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1C6" w:rsidRDefault="00BF41C6">
      <w:pPr>
        <w:rPr>
          <w:b/>
          <w:lang w:val="en-US"/>
        </w:rPr>
      </w:pPr>
    </w:p>
    <w:p w:rsidR="00BF41C6" w:rsidRDefault="00B31284">
      <w:pPr>
        <w:jc w:val="right"/>
      </w:pPr>
      <w:r>
        <w:t>УТВЕРЖДАЮ:</w:t>
      </w:r>
    </w:p>
    <w:p w:rsidR="00BF41C6" w:rsidRDefault="00B31284">
      <w:pPr>
        <w:jc w:val="right"/>
      </w:pPr>
      <w:r>
        <w:t>Генеральный директор</w:t>
      </w:r>
    </w:p>
    <w:p w:rsidR="00BF41C6" w:rsidRDefault="00B31284">
      <w:pPr>
        <w:jc w:val="right"/>
      </w:pPr>
      <w:r>
        <w:t>АО «Томскэнергосбыт»</w:t>
      </w:r>
    </w:p>
    <w:p w:rsidR="00BF41C6" w:rsidRDefault="00B31284">
      <w:pPr>
        <w:jc w:val="right"/>
        <w:rPr>
          <w:u w:val="single"/>
        </w:rPr>
      </w:pPr>
      <w:r w:rsidRPr="007709B8">
        <w:t>_____________</w:t>
      </w:r>
      <w:r>
        <w:rPr>
          <w:u w:val="single"/>
        </w:rPr>
        <w:t xml:space="preserve"> </w:t>
      </w:r>
      <w:r w:rsidRPr="007709B8">
        <w:t>Кучевская О.</w:t>
      </w:r>
      <w:r w:rsidR="007709B8">
        <w:t xml:space="preserve"> </w:t>
      </w:r>
      <w:r w:rsidRPr="007709B8">
        <w:t>Е.</w:t>
      </w:r>
    </w:p>
    <w:p w:rsidR="00BF41C6" w:rsidRDefault="00B31284">
      <w:pPr>
        <w:jc w:val="right"/>
      </w:pPr>
      <w:r>
        <w:t xml:space="preserve"> "___"___________________2025 г.</w:t>
      </w:r>
    </w:p>
    <w:p w:rsidR="00BF41C6" w:rsidRDefault="00BF41C6"/>
    <w:p w:rsidR="00BF41C6" w:rsidRDefault="00BF41C6"/>
    <w:p w:rsidR="00BF41C6" w:rsidRDefault="00BF41C6"/>
    <w:p w:rsidR="00BF41C6" w:rsidRDefault="00BF41C6"/>
    <w:p w:rsidR="00BF41C6" w:rsidRDefault="00BF41C6"/>
    <w:p w:rsidR="00BF41C6" w:rsidRDefault="00BF41C6"/>
    <w:p w:rsidR="00BF41C6" w:rsidRDefault="00BF41C6"/>
    <w:p w:rsidR="00BF41C6" w:rsidRDefault="00BF41C6"/>
    <w:p w:rsidR="00BF41C6" w:rsidRDefault="00BF41C6"/>
    <w:p w:rsidR="00BF41C6" w:rsidRDefault="00BF41C6"/>
    <w:p w:rsidR="00BF41C6" w:rsidRDefault="00BF41C6"/>
    <w:p w:rsidR="00BF41C6" w:rsidRDefault="00BF41C6"/>
    <w:p w:rsidR="00BF41C6" w:rsidRDefault="00BF41C6"/>
    <w:p w:rsidR="00BF41C6" w:rsidRDefault="00BF41C6"/>
    <w:p w:rsidR="00BF41C6" w:rsidRDefault="00BF41C6"/>
    <w:p w:rsidR="00BF41C6" w:rsidRDefault="00BF41C6"/>
    <w:p w:rsidR="00BF41C6" w:rsidRDefault="00BF41C6"/>
    <w:p w:rsidR="00BF41C6" w:rsidRDefault="00980548">
      <w:pPr>
        <w:jc w:val="center"/>
        <w:rPr>
          <w:b/>
        </w:rPr>
      </w:pPr>
      <w:r>
        <w:rPr>
          <w:b/>
        </w:rPr>
        <w:t>ПОЯСНИТЕЛЬНАЯ ЗАПИСКА</w:t>
      </w:r>
    </w:p>
    <w:p w:rsidR="00BF41C6" w:rsidRDefault="00B31284">
      <w:pPr>
        <w:jc w:val="center"/>
        <w:rPr>
          <w:b/>
        </w:rPr>
      </w:pPr>
      <w:r>
        <w:rPr>
          <w:b/>
        </w:rPr>
        <w:t xml:space="preserve">АО «Томскэнергосбыт» </w:t>
      </w:r>
    </w:p>
    <w:p w:rsidR="00BF41C6" w:rsidRDefault="00B31284">
      <w:pPr>
        <w:spacing w:line="360" w:lineRule="auto"/>
        <w:jc w:val="center"/>
        <w:rPr>
          <w:b/>
        </w:rPr>
      </w:pPr>
      <w:r>
        <w:rPr>
          <w:b/>
        </w:rPr>
        <w:t>«ПРИОБРЕТЕНИЕ КОМПЬЮТЕРНОЙ ТЕХНИКИ (2025-2028</w:t>
      </w:r>
      <w:r>
        <w:t xml:space="preserve"> </w:t>
      </w:r>
      <w:r>
        <w:rPr>
          <w:b/>
        </w:rPr>
        <w:t>гг.)»</w:t>
      </w:r>
    </w:p>
    <w:p w:rsidR="00BF41C6" w:rsidRDefault="00BF41C6">
      <w:pPr>
        <w:spacing w:line="276" w:lineRule="auto"/>
        <w:rPr>
          <w:b/>
        </w:rPr>
      </w:pPr>
    </w:p>
    <w:p w:rsidR="00BF41C6" w:rsidRDefault="00BF41C6">
      <w:pPr>
        <w:spacing w:line="276" w:lineRule="auto"/>
        <w:ind w:firstLine="567"/>
        <w:jc w:val="center"/>
        <w:rPr>
          <w:b/>
        </w:rPr>
      </w:pPr>
    </w:p>
    <w:p w:rsidR="00BF41C6" w:rsidRDefault="00B31284">
      <w:pPr>
        <w:spacing w:line="276" w:lineRule="auto"/>
        <w:ind w:firstLine="567"/>
        <w:jc w:val="center"/>
      </w:pPr>
      <w:r>
        <w:t>Идентификатор инвестиционного проекта: Р_4</w:t>
      </w:r>
    </w:p>
    <w:p w:rsidR="00BF41C6" w:rsidRDefault="00BF41C6">
      <w:pPr>
        <w:ind w:firstLine="567"/>
        <w:rPr>
          <w:b/>
        </w:rPr>
      </w:pPr>
    </w:p>
    <w:p w:rsidR="00BF41C6" w:rsidRDefault="00BF41C6">
      <w:pPr>
        <w:spacing w:line="276" w:lineRule="auto"/>
        <w:ind w:firstLine="567"/>
        <w:rPr>
          <w:b/>
        </w:rPr>
      </w:pPr>
    </w:p>
    <w:p w:rsidR="00BF41C6" w:rsidRDefault="00BF41C6">
      <w:pPr>
        <w:spacing w:line="276" w:lineRule="auto"/>
        <w:ind w:firstLine="567"/>
        <w:rPr>
          <w:b/>
        </w:rPr>
      </w:pPr>
    </w:p>
    <w:p w:rsidR="00BF41C6" w:rsidRDefault="00BF41C6">
      <w:pPr>
        <w:spacing w:line="276" w:lineRule="auto"/>
        <w:ind w:firstLine="567"/>
        <w:rPr>
          <w:b/>
        </w:rPr>
      </w:pPr>
    </w:p>
    <w:p w:rsidR="00BF41C6" w:rsidRDefault="00BF41C6">
      <w:pPr>
        <w:spacing w:line="276" w:lineRule="auto"/>
        <w:ind w:firstLine="567"/>
        <w:rPr>
          <w:b/>
        </w:rPr>
      </w:pPr>
    </w:p>
    <w:p w:rsidR="00BF41C6" w:rsidRDefault="00BF41C6">
      <w:pPr>
        <w:spacing w:line="276" w:lineRule="auto"/>
        <w:ind w:firstLine="567"/>
        <w:rPr>
          <w:b/>
        </w:rPr>
      </w:pPr>
    </w:p>
    <w:p w:rsidR="00BF41C6" w:rsidRDefault="00BF41C6">
      <w:pPr>
        <w:spacing w:line="276" w:lineRule="auto"/>
        <w:ind w:firstLine="567"/>
        <w:rPr>
          <w:b/>
        </w:rPr>
      </w:pPr>
    </w:p>
    <w:p w:rsidR="00BF41C6" w:rsidRDefault="00BF41C6">
      <w:pPr>
        <w:spacing w:line="276" w:lineRule="auto"/>
        <w:ind w:firstLine="567"/>
        <w:rPr>
          <w:b/>
        </w:rPr>
      </w:pPr>
    </w:p>
    <w:p w:rsidR="00BF41C6" w:rsidRDefault="00BF41C6">
      <w:pPr>
        <w:spacing w:line="276" w:lineRule="auto"/>
        <w:ind w:firstLine="567"/>
        <w:rPr>
          <w:b/>
        </w:rPr>
      </w:pPr>
    </w:p>
    <w:p w:rsidR="00BF41C6" w:rsidRDefault="00BF41C6">
      <w:pPr>
        <w:spacing w:line="276" w:lineRule="auto"/>
        <w:ind w:firstLine="567"/>
        <w:rPr>
          <w:b/>
        </w:rPr>
      </w:pPr>
    </w:p>
    <w:p w:rsidR="00BF41C6" w:rsidRDefault="00BF41C6">
      <w:pPr>
        <w:spacing w:line="276" w:lineRule="auto"/>
        <w:ind w:firstLine="567"/>
        <w:rPr>
          <w:b/>
        </w:rPr>
      </w:pPr>
    </w:p>
    <w:p w:rsidR="00BF41C6" w:rsidRDefault="00BF41C6">
      <w:pPr>
        <w:spacing w:line="276" w:lineRule="auto"/>
        <w:ind w:firstLine="567"/>
        <w:rPr>
          <w:b/>
        </w:rPr>
      </w:pPr>
    </w:p>
    <w:p w:rsidR="00BF41C6" w:rsidRDefault="00BF41C6">
      <w:pPr>
        <w:spacing w:line="276" w:lineRule="auto"/>
        <w:ind w:firstLine="567"/>
        <w:rPr>
          <w:b/>
        </w:rPr>
      </w:pPr>
    </w:p>
    <w:p w:rsidR="00BF41C6" w:rsidRDefault="00BF41C6">
      <w:pPr>
        <w:spacing w:line="276" w:lineRule="auto"/>
        <w:ind w:firstLine="567"/>
        <w:rPr>
          <w:b/>
        </w:rPr>
      </w:pPr>
    </w:p>
    <w:p w:rsidR="00BF41C6" w:rsidRDefault="00BF41C6">
      <w:pPr>
        <w:spacing w:line="276" w:lineRule="auto"/>
        <w:ind w:firstLine="567"/>
        <w:rPr>
          <w:b/>
        </w:rPr>
      </w:pPr>
    </w:p>
    <w:p w:rsidR="00BF41C6" w:rsidRDefault="00BF41C6">
      <w:pPr>
        <w:spacing w:line="276" w:lineRule="auto"/>
        <w:ind w:firstLine="567"/>
        <w:rPr>
          <w:b/>
        </w:rPr>
      </w:pPr>
    </w:p>
    <w:p w:rsidR="00BF41C6" w:rsidRDefault="00BF41C6">
      <w:pPr>
        <w:spacing w:line="276" w:lineRule="auto"/>
        <w:ind w:firstLine="567"/>
        <w:rPr>
          <w:b/>
        </w:rPr>
      </w:pPr>
    </w:p>
    <w:p w:rsidR="00BF41C6" w:rsidRDefault="00BF41C6">
      <w:pPr>
        <w:spacing w:line="276" w:lineRule="auto"/>
        <w:ind w:firstLine="567"/>
        <w:rPr>
          <w:b/>
        </w:rPr>
      </w:pPr>
    </w:p>
    <w:p w:rsidR="00BF41C6" w:rsidRDefault="00BF41C6">
      <w:pPr>
        <w:spacing w:line="276" w:lineRule="auto"/>
        <w:ind w:firstLine="567"/>
        <w:rPr>
          <w:b/>
        </w:rPr>
      </w:pPr>
    </w:p>
    <w:p w:rsidR="00BF41C6" w:rsidRDefault="00BF41C6">
      <w:pPr>
        <w:spacing w:line="276" w:lineRule="auto"/>
        <w:ind w:firstLine="567"/>
        <w:rPr>
          <w:b/>
        </w:rPr>
      </w:pPr>
    </w:p>
    <w:p w:rsidR="00BF41C6" w:rsidRPr="00980548" w:rsidRDefault="00B31284">
      <w:pPr>
        <w:spacing w:line="276" w:lineRule="auto"/>
        <w:ind w:firstLine="567"/>
        <w:jc w:val="center"/>
      </w:pPr>
      <w:r w:rsidRPr="00980548">
        <w:t>Томск 2025</w:t>
      </w:r>
    </w:p>
    <w:p w:rsidR="00BF41C6" w:rsidRPr="00980548" w:rsidRDefault="00B31284" w:rsidP="00014591">
      <w:pPr>
        <w:pStyle w:val="af1"/>
        <w:numPr>
          <w:ilvl w:val="3"/>
          <w:numId w:val="2"/>
        </w:numPr>
        <w:ind w:left="0" w:firstLine="709"/>
        <w:jc w:val="both"/>
        <w:rPr>
          <w:b/>
          <w:bCs/>
        </w:rPr>
      </w:pPr>
      <w:r w:rsidRPr="00980548">
        <w:rPr>
          <w:b/>
        </w:rPr>
        <w:br w:type="page" w:clear="all"/>
      </w:r>
      <w:r w:rsidRPr="00980548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ОПИСАНИЕ ИНВЕСТИЦИОННОГО ПРОЕКТА</w:t>
      </w:r>
    </w:p>
    <w:p w:rsidR="00BF41C6" w:rsidRDefault="00B31284">
      <w:pPr>
        <w:pStyle w:val="af"/>
        <w:numPr>
          <w:ilvl w:val="0"/>
          <w:numId w:val="2"/>
        </w:numPr>
        <w:spacing w:after="240" w:line="276" w:lineRule="auto"/>
        <w:ind w:left="0" w:firstLine="709"/>
        <w:rPr>
          <w:rFonts w:eastAsia="Calibri"/>
          <w:b/>
          <w:color w:val="auto"/>
          <w:lang w:eastAsia="en-US"/>
        </w:rPr>
      </w:pPr>
      <w:r>
        <w:rPr>
          <w:rFonts w:eastAsia="Calibri"/>
          <w:b/>
          <w:color w:val="auto"/>
          <w:lang w:eastAsia="en-US"/>
        </w:rPr>
        <w:t>Объект вложения средств</w:t>
      </w:r>
    </w:p>
    <w:p w:rsidR="00BF41C6" w:rsidRDefault="00B31284">
      <w:pPr>
        <w:spacing w:line="288" w:lineRule="auto"/>
        <w:ind w:firstLine="709"/>
        <w:jc w:val="both"/>
      </w:pPr>
      <w:r>
        <w:t>Приобретение компьютерной техники для нужд АО «Томскэнергосбыт» (далее – Общество).</w:t>
      </w:r>
    </w:p>
    <w:p w:rsidR="00BF41C6" w:rsidRDefault="00BF41C6">
      <w:pPr>
        <w:spacing w:line="288" w:lineRule="auto"/>
        <w:ind w:firstLine="709"/>
        <w:jc w:val="both"/>
      </w:pPr>
    </w:p>
    <w:p w:rsidR="00BF41C6" w:rsidRDefault="00B31284">
      <w:pPr>
        <w:pStyle w:val="af"/>
        <w:numPr>
          <w:ilvl w:val="0"/>
          <w:numId w:val="2"/>
        </w:numPr>
        <w:spacing w:after="240" w:line="288" w:lineRule="auto"/>
        <w:ind w:left="0" w:firstLine="709"/>
        <w:rPr>
          <w:b/>
          <w:color w:val="auto"/>
        </w:rPr>
      </w:pPr>
      <w:r>
        <w:rPr>
          <w:b/>
          <w:color w:val="auto"/>
        </w:rPr>
        <w:t xml:space="preserve">Предпосылки/ необходимость реализации </w:t>
      </w:r>
      <w:r w:rsidR="00014591" w:rsidRPr="00014591">
        <w:rPr>
          <w:b/>
          <w:color w:val="auto"/>
        </w:rPr>
        <w:t>ИНВЕСТИЦИОННОГО ПРОЕКТА</w:t>
      </w:r>
    </w:p>
    <w:p w:rsidR="00BF41C6" w:rsidRDefault="00B31284">
      <w:pPr>
        <w:pStyle w:val="af"/>
        <w:spacing w:line="276" w:lineRule="auto"/>
        <w:ind w:firstLine="720"/>
        <w:rPr>
          <w:color w:val="auto"/>
        </w:rPr>
      </w:pPr>
      <w:r>
        <w:rPr>
          <w:color w:val="auto"/>
        </w:rPr>
        <w:t>На компьютерах осуществляется работа в информационных системах по работе с клиентами (раздел II, пункт 11, абзац 3,4,5,7 Постановления Правительства РФ от 04.05.2012 №442 «О функционировании розничных рынков электрической энергии, полном и (или) частичном ограничении режима потребления электрической энергии» – большая часть информации по взаимоотношениям с клиентами хранится и обрабатывается в информационных системах: информация по договорам энергоснабжения, расчет начислений за потребленные энергоресурсы, история взаиморасчетов с клиентами, история взаимоотношений с клиентами.</w:t>
      </w:r>
    </w:p>
    <w:p w:rsidR="00BF41C6" w:rsidRDefault="00B31284">
      <w:pPr>
        <w:pStyle w:val="af7"/>
        <w:spacing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Вычислительную технику (компьютеры) необходимо постепенно модернизировать. Причин для модернизации несколько:</w:t>
      </w:r>
    </w:p>
    <w:p w:rsidR="00BF41C6" w:rsidRDefault="00B31284">
      <w:pPr>
        <w:pStyle w:val="af7"/>
        <w:numPr>
          <w:ilvl w:val="0"/>
          <w:numId w:val="5"/>
        </w:numPr>
        <w:spacing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Физический выход из строя компьютеров или отдельных компонентов;</w:t>
      </w:r>
    </w:p>
    <w:p w:rsidR="00BF41C6" w:rsidRDefault="00B31284">
      <w:pPr>
        <w:pStyle w:val="af7"/>
        <w:numPr>
          <w:ilvl w:val="0"/>
          <w:numId w:val="5"/>
        </w:numPr>
        <w:spacing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Моральное старение компьютеров.</w:t>
      </w:r>
    </w:p>
    <w:p w:rsidR="00BF41C6" w:rsidRDefault="00B31284">
      <w:pPr>
        <w:pStyle w:val="af7"/>
        <w:spacing w:line="276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 ноутбуках осуществляется выездная работа сотрудников технической поддержки при исполнении своих должностных обязанностей, при работе сотрудников Общества в командировках.</w:t>
      </w:r>
    </w:p>
    <w:p w:rsidR="00BF41C6" w:rsidRDefault="00B31284">
      <w:pPr>
        <w:pStyle w:val="af7"/>
        <w:spacing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Также, на ноутбуках осуществ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ляется просмотр вебинаров, подключение к видеоконференциям, и в любых других ситуациях, когда требуется оперативно организовать мобильное рабочее место.</w:t>
      </w:r>
    </w:p>
    <w:p w:rsidR="00BF41C6" w:rsidRDefault="00BF41C6">
      <w:pPr>
        <w:pStyle w:val="af7"/>
        <w:spacing w:line="276" w:lineRule="auto"/>
        <w:rPr>
          <w:rFonts w:ascii="Times New Roman" w:hAnsi="Times New Roman"/>
          <w:sz w:val="24"/>
        </w:rPr>
      </w:pPr>
    </w:p>
    <w:p w:rsidR="00BF41C6" w:rsidRDefault="00B31284">
      <w:pPr>
        <w:pStyle w:val="af7"/>
        <w:spacing w:line="27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Физический выход из строя компьютеров.</w:t>
      </w:r>
    </w:p>
    <w:p w:rsidR="00BF41C6" w:rsidRDefault="00B31284">
      <w:pPr>
        <w:pStyle w:val="af7"/>
        <w:spacing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 текущий момент времени возраст компьютерной техники, которая требует замены, составляет </w:t>
      </w:r>
      <w:r w:rsidR="00C8759F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C8759F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лет.</w:t>
      </w:r>
    </w:p>
    <w:p w:rsidR="00BF41C6" w:rsidRDefault="00B31284">
      <w:pPr>
        <w:pStyle w:val="af7"/>
        <w:spacing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Максимальный срок полезного использования компьютерной техники составляет 36 месяцев, согласно Общероссийского классификатора основных фондов (ОКОФ) в соответствии с Постановлением Правительства РФ от 1 января 2002 г. №1 «О Классификации основных средств, включаемых в амортизационные группы».</w:t>
      </w:r>
    </w:p>
    <w:p w:rsidR="00BF41C6" w:rsidRDefault="00B31284">
      <w:pPr>
        <w:pStyle w:val="af7"/>
        <w:spacing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 данной технике существует физический износ отдельных компонентов, из-за которых компьютер начинает часто зависать, выдавать ошибки, терять или искажать информацию. Также требуется модернизация компонентов компьютерной техники, связанного как из-за физического, так и их морального устаревания.</w:t>
      </w:r>
    </w:p>
    <w:p w:rsidR="00BF41C6" w:rsidRDefault="00BF41C6">
      <w:pPr>
        <w:pStyle w:val="af7"/>
        <w:spacing w:line="27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F41C6" w:rsidRDefault="00B31284">
      <w:pPr>
        <w:pStyle w:val="af7"/>
        <w:spacing w:line="27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Моральное старение компьютеров.</w:t>
      </w:r>
    </w:p>
    <w:p w:rsidR="00BF41C6" w:rsidRDefault="00B31284">
      <w:pPr>
        <w:pStyle w:val="af7"/>
        <w:spacing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 истечении определенного времени производительности компьютера для выполнения задач начинает не хватать. Расчеты за электроэнергию по почасовым показаниям резко увеличили объемы информации, обработка которой ведется не только на серверах, но и на рабочих местах. Минимальный объем оперативной памяти для обеспечения нормальной работы приложений на рабочих местах  сотрудников, связанных с расчетами за электрическую энергию (АСУ ЭД БЫТ - Автоматизированная Система Управления Энергосбытовой Деятельностью Биллинг бытовых абонентов, СУВК - система управления взаимоотношениями с клиентами, АИИСКУЭ – автоматизированная информационная измерительная система коммерческого учета энергии, ЕБ ЮЛ ИК – Единая биллинговая система для расчетов с юридическими лицами, работа с сформированными отчетами, базы данных), составляет 8 Гб, с производительностью процессора на уровне Intel Core i5-9400 (2,9ГГц)/ Intel Core i3-10100 (3,6ГГц).</w:t>
      </w:r>
    </w:p>
    <w:p w:rsidR="00BF41C6" w:rsidRDefault="00B31284">
      <w:pPr>
        <w:spacing w:line="276" w:lineRule="auto"/>
        <w:ind w:firstLine="546"/>
        <w:jc w:val="both"/>
      </w:pPr>
      <w:r>
        <w:t>Предпосылками реализации данного проекта являются:</w:t>
      </w:r>
    </w:p>
    <w:p w:rsidR="00BF41C6" w:rsidRDefault="00B31284">
      <w:pPr>
        <w:pStyle w:val="af1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Необходимость замены устаревшей компьютерной техники;</w:t>
      </w:r>
    </w:p>
    <w:p w:rsidR="00BF41C6" w:rsidRDefault="00B31284">
      <w:pPr>
        <w:pStyle w:val="af1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Необходимость повышения общей производительности труда персонала.</w:t>
      </w:r>
    </w:p>
    <w:p w:rsidR="00BF41C6" w:rsidRPr="000C1960" w:rsidRDefault="00B31284">
      <w:pPr>
        <w:pStyle w:val="af1"/>
        <w:numPr>
          <w:ilvl w:val="0"/>
          <w:numId w:val="6"/>
        </w:numPr>
        <w:tabs>
          <w:tab w:val="left" w:pos="567"/>
        </w:tabs>
        <w:spacing w:after="0"/>
        <w:jc w:val="both"/>
      </w:pPr>
      <w:r w:rsidRPr="000C1960">
        <w:rPr>
          <w:rFonts w:ascii="Times New Roman" w:eastAsia="Times New Roman" w:hAnsi="Times New Roman"/>
          <w:sz w:val="24"/>
          <w:szCs w:val="24"/>
          <w:lang w:eastAsia="ru-RU"/>
        </w:rPr>
        <w:t>Необходимость повышения качества обслуживания клиентов (более быстрое обслуживание).</w:t>
      </w:r>
    </w:p>
    <w:p w:rsidR="00BF41C6" w:rsidRPr="000C1960" w:rsidRDefault="00B31284">
      <w:pPr>
        <w:pStyle w:val="af"/>
        <w:tabs>
          <w:tab w:val="left" w:pos="567"/>
        </w:tabs>
        <w:spacing w:line="288" w:lineRule="auto"/>
        <w:rPr>
          <w:color w:val="auto"/>
        </w:rPr>
      </w:pPr>
      <w:r w:rsidRPr="000C1960">
        <w:rPr>
          <w:color w:val="auto"/>
        </w:rPr>
        <w:t xml:space="preserve">   </w:t>
      </w:r>
    </w:p>
    <w:p w:rsidR="00014591" w:rsidRPr="000C1960" w:rsidRDefault="00B31284" w:rsidP="00014591">
      <w:pPr>
        <w:pStyle w:val="af"/>
        <w:numPr>
          <w:ilvl w:val="0"/>
          <w:numId w:val="2"/>
        </w:numPr>
        <w:spacing w:after="240" w:line="276" w:lineRule="auto"/>
        <w:ind w:left="0" w:firstLine="709"/>
        <w:rPr>
          <w:color w:val="auto"/>
        </w:rPr>
      </w:pPr>
      <w:r w:rsidRPr="000C1960">
        <w:rPr>
          <w:b/>
          <w:color w:val="auto"/>
        </w:rPr>
        <w:t xml:space="preserve">Цель </w:t>
      </w:r>
      <w:r w:rsidR="00014591" w:rsidRPr="000C1960">
        <w:rPr>
          <w:b/>
          <w:color w:val="auto"/>
        </w:rPr>
        <w:t xml:space="preserve">ИНВЕСТИЦИОННОГО ПРОЕКТА </w:t>
      </w:r>
    </w:p>
    <w:p w:rsidR="00BF41C6" w:rsidRPr="000C1960" w:rsidRDefault="00B31284" w:rsidP="00014591">
      <w:pPr>
        <w:pStyle w:val="af"/>
        <w:spacing w:after="240" w:line="276" w:lineRule="auto"/>
        <w:rPr>
          <w:color w:val="auto"/>
        </w:rPr>
      </w:pPr>
      <w:r w:rsidRPr="000C1960">
        <w:rPr>
          <w:color w:val="auto"/>
        </w:rPr>
        <w:t>Основной целью данного проекта является приобретение компьютерной техники, позволяющей произвести замену устаревшей техники для улучшения работы персонала повышения качества обслуживания клиентов.</w:t>
      </w:r>
    </w:p>
    <w:p w:rsidR="00BF41C6" w:rsidRDefault="00BF41C6">
      <w:pPr>
        <w:pStyle w:val="af"/>
        <w:spacing w:line="276" w:lineRule="auto"/>
        <w:rPr>
          <w:color w:val="auto"/>
        </w:rPr>
      </w:pPr>
    </w:p>
    <w:p w:rsidR="00BF41C6" w:rsidRDefault="00B31284">
      <w:pPr>
        <w:pStyle w:val="af"/>
        <w:numPr>
          <w:ilvl w:val="0"/>
          <w:numId w:val="2"/>
        </w:numPr>
        <w:spacing w:after="240" w:line="288" w:lineRule="auto"/>
        <w:ind w:left="0" w:firstLine="709"/>
        <w:rPr>
          <w:b/>
          <w:color w:val="auto"/>
        </w:rPr>
      </w:pPr>
      <w:r>
        <w:rPr>
          <w:b/>
          <w:color w:val="auto"/>
        </w:rPr>
        <w:t xml:space="preserve">Технические решения </w:t>
      </w:r>
      <w:r w:rsidR="00014591" w:rsidRPr="00014591">
        <w:rPr>
          <w:b/>
          <w:color w:val="auto"/>
        </w:rPr>
        <w:t>ИНВЕСТИЦИОННОГО ПРОЕКТА</w:t>
      </w:r>
    </w:p>
    <w:p w:rsidR="00BF41C6" w:rsidRDefault="00B31284">
      <w:pPr>
        <w:pStyle w:val="af1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основании коммерческих предложений </w:t>
      </w:r>
      <w:hyperlink r:id="rId9" w:history="1">
        <w:r w:rsidRPr="000C1960">
          <w:rPr>
            <w:rStyle w:val="af8"/>
            <w:rFonts w:ascii="Times New Roman" w:hAnsi="Times New Roman"/>
            <w:sz w:val="24"/>
            <w:szCs w:val="24"/>
          </w:rPr>
          <w:t xml:space="preserve">ООО </w:t>
        </w:r>
        <w:r w:rsidR="000C1960" w:rsidRPr="000C1960">
          <w:rPr>
            <w:rStyle w:val="af8"/>
            <w:rFonts w:ascii="Times New Roman" w:hAnsi="Times New Roman"/>
            <w:sz w:val="24"/>
            <w:szCs w:val="24"/>
          </w:rPr>
          <w:t>«</w:t>
        </w:r>
        <w:r w:rsidRPr="000C1960">
          <w:rPr>
            <w:rStyle w:val="af8"/>
            <w:rFonts w:ascii="Times New Roman" w:hAnsi="Times New Roman"/>
            <w:sz w:val="24"/>
            <w:szCs w:val="24"/>
          </w:rPr>
          <w:t>Техтаум</w:t>
        </w:r>
        <w:r w:rsidR="000C1960" w:rsidRPr="000C1960">
          <w:rPr>
            <w:rStyle w:val="af8"/>
            <w:rFonts w:ascii="Times New Roman" w:hAnsi="Times New Roman"/>
            <w:sz w:val="24"/>
            <w:szCs w:val="24"/>
          </w:rPr>
          <w:t>»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Pr="000C1960">
          <w:rPr>
            <w:rStyle w:val="af8"/>
            <w:rFonts w:ascii="Times New Roman" w:hAnsi="Times New Roman"/>
            <w:sz w:val="24"/>
            <w:szCs w:val="24"/>
          </w:rPr>
          <w:t>ООО «Сибирь Снаб»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="000C1960">
          <w:rPr>
            <w:rStyle w:val="af8"/>
            <w:rFonts w:ascii="Times New Roman" w:hAnsi="Times New Roman"/>
            <w:sz w:val="24"/>
            <w:szCs w:val="24"/>
          </w:rPr>
          <w:t>ООО «</w:t>
        </w:r>
        <w:r w:rsidRPr="000C1960">
          <w:rPr>
            <w:rStyle w:val="af8"/>
            <w:rFonts w:ascii="Times New Roman" w:hAnsi="Times New Roman"/>
            <w:sz w:val="24"/>
            <w:szCs w:val="24"/>
          </w:rPr>
          <w:t>Веллком-Сервис</w:t>
        </w:r>
      </w:hyperlink>
      <w:r w:rsidR="000C1960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на приобретение компьютерной техники определено, что технические решения у всех сходные, поэтому было выбрано оборудование со следующими техническими характеристиками.</w:t>
      </w:r>
    </w:p>
    <w:p w:rsidR="00BF41C6" w:rsidRDefault="00B31284">
      <w:pPr>
        <w:pStyle w:val="af1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Технические характеристики компьютерной техники: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1843"/>
        <w:gridCol w:w="7513"/>
      </w:tblGrid>
      <w:tr w:rsidR="00BF41C6">
        <w:trPr>
          <w:trHeight w:val="574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41C6" w:rsidRDefault="00B31284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41C6" w:rsidRDefault="00B31284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Наименование товара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1C6" w:rsidRDefault="00B31284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Технические характеристики</w:t>
            </w:r>
          </w:p>
        </w:tc>
      </w:tr>
      <w:tr w:rsidR="00BF41C6">
        <w:trPr>
          <w:trHeight w:val="90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C6" w:rsidRDefault="00B31284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C6" w:rsidRDefault="00B3128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Компьютер в составе: системный блок + Монитор 24"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1C6" w:rsidRDefault="00B31284">
            <w:pPr>
              <w:spacing w:line="276" w:lineRule="auto"/>
              <w:rPr>
                <w:color w:val="000000"/>
              </w:rPr>
            </w:pPr>
            <w:r>
              <w:rPr>
                <w:b/>
                <w:color w:val="000000"/>
              </w:rPr>
              <w:t>Системный блок:</w:t>
            </w:r>
            <w:r>
              <w:rPr>
                <w:color w:val="000000"/>
              </w:rPr>
              <w:t xml:space="preserve"> </w:t>
            </w:r>
          </w:p>
          <w:p w:rsidR="00BF41C6" w:rsidRDefault="00B3128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Корпус: форм-фактор </w:t>
            </w:r>
            <w:r>
              <w:rPr>
                <w:color w:val="000000"/>
                <w:lang w:val="en-US"/>
              </w:rPr>
              <w:t>SFF</w:t>
            </w:r>
            <w:r>
              <w:rPr>
                <w:color w:val="000000"/>
              </w:rPr>
              <w:t xml:space="preserve"> или подобный, сталь, черный;</w:t>
            </w:r>
          </w:p>
          <w:p w:rsidR="00BF41C6" w:rsidRDefault="00B3128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Материнская плата: </w:t>
            </w:r>
            <w:r>
              <w:rPr>
                <w:color w:val="000000"/>
                <w:lang w:val="en-US"/>
              </w:rPr>
              <w:t>Socket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LGA</w:t>
            </w:r>
            <w:r>
              <w:rPr>
                <w:color w:val="000000"/>
              </w:rPr>
              <w:t xml:space="preserve"> 1200, DDR4, 2 слота 1x PCI-E 2.0, 1 слот 16x PCI-E 3.0;</w:t>
            </w:r>
          </w:p>
          <w:p w:rsidR="00BF41C6" w:rsidRDefault="00B3128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Процессор: </w:t>
            </w:r>
            <w:r>
              <w:rPr>
                <w:color w:val="000000"/>
                <w:lang w:val="en-US"/>
              </w:rPr>
              <w:t>Core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i</w:t>
            </w:r>
            <w:r>
              <w:rPr>
                <w:color w:val="000000"/>
              </w:rPr>
              <w:t xml:space="preserve">3 не ниже 10го-поколения, с </w:t>
            </w:r>
            <w:r>
              <w:t>использованием встроенного видеоконтроллера</w:t>
            </w:r>
            <w:r>
              <w:rPr>
                <w:color w:val="000000"/>
              </w:rPr>
              <w:t xml:space="preserve"> (частота 3.60</w:t>
            </w:r>
            <w:r>
              <w:rPr>
                <w:color w:val="000000"/>
                <w:lang w:val="en-US"/>
              </w:rPr>
              <w:t>GHz</w:t>
            </w:r>
            <w:r>
              <w:rPr>
                <w:color w:val="000000"/>
              </w:rPr>
              <w:t>, кэш 6</w:t>
            </w:r>
            <w:r>
              <w:rPr>
                <w:color w:val="000000"/>
                <w:lang w:val="en-US"/>
              </w:rPr>
              <w:t>MB</w:t>
            </w:r>
            <w:r>
              <w:rPr>
                <w:color w:val="000000"/>
              </w:rPr>
              <w:t xml:space="preserve">) </w:t>
            </w:r>
            <w:r>
              <w:rPr>
                <w:color w:val="000000"/>
                <w:lang w:val="en-US"/>
              </w:rPr>
              <w:t>BOX</w:t>
            </w:r>
            <w:r>
              <w:rPr>
                <w:color w:val="000000"/>
              </w:rPr>
              <w:t>,</w:t>
            </w:r>
          </w:p>
          <w:p w:rsidR="00BF41C6" w:rsidRDefault="00B3128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lang w:val="en-US"/>
              </w:rPr>
              <w:t>socket</w:t>
            </w:r>
            <w:r>
              <w:rPr>
                <w:color w:val="000000"/>
              </w:rPr>
              <w:t xml:space="preserve"> 1200, техпроцесс 14нм;</w:t>
            </w:r>
          </w:p>
          <w:p w:rsidR="00BF41C6" w:rsidRDefault="00B3128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Память: 8</w:t>
            </w:r>
            <w:r>
              <w:rPr>
                <w:color w:val="000000"/>
                <w:lang w:val="en-US"/>
              </w:rPr>
              <w:t>GB</w:t>
            </w:r>
            <w:r>
              <w:rPr>
                <w:color w:val="000000"/>
              </w:rPr>
              <w:t xml:space="preserve"> (2</w:t>
            </w:r>
            <w:r>
              <w:rPr>
                <w:color w:val="000000"/>
                <w:lang w:val="en-US"/>
              </w:rPr>
              <w:t>x</w:t>
            </w:r>
            <w:r>
              <w:rPr>
                <w:color w:val="000000"/>
              </w:rPr>
              <w:t>4</w:t>
            </w:r>
            <w:r>
              <w:rPr>
                <w:color w:val="000000"/>
                <w:lang w:val="en-US"/>
              </w:rPr>
              <w:t>GB</w:t>
            </w:r>
            <w:r>
              <w:rPr>
                <w:color w:val="000000"/>
              </w:rPr>
              <w:t xml:space="preserve">) </w:t>
            </w:r>
            <w:r>
              <w:rPr>
                <w:color w:val="000000"/>
                <w:lang w:val="en-US"/>
              </w:rPr>
              <w:t>DDR</w:t>
            </w:r>
            <w:r>
              <w:rPr>
                <w:color w:val="000000"/>
              </w:rPr>
              <w:t>4;</w:t>
            </w:r>
          </w:p>
          <w:p w:rsidR="00BF41C6" w:rsidRDefault="00B3128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Жесткий диск: </w:t>
            </w:r>
            <w:r>
              <w:rPr>
                <w:color w:val="000000"/>
                <w:lang w:val="en-US"/>
              </w:rPr>
              <w:t>SSD</w:t>
            </w:r>
            <w:r>
              <w:rPr>
                <w:color w:val="000000"/>
              </w:rPr>
              <w:t xml:space="preserve"> 256</w:t>
            </w:r>
            <w:r>
              <w:rPr>
                <w:color w:val="000000"/>
                <w:lang w:val="en-US"/>
              </w:rPr>
              <w:t>GB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SATA</w:t>
            </w:r>
            <w:r>
              <w:rPr>
                <w:color w:val="000000"/>
              </w:rPr>
              <w:t xml:space="preserve"> 6</w:t>
            </w:r>
            <w:r>
              <w:rPr>
                <w:color w:val="000000"/>
                <w:lang w:val="en-US"/>
              </w:rPr>
              <w:t>Gb</w:t>
            </w:r>
            <w:r>
              <w:rPr>
                <w:color w:val="000000"/>
              </w:rPr>
              <w:t>/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;</w:t>
            </w:r>
          </w:p>
          <w:p w:rsidR="00BF41C6" w:rsidRDefault="00B3128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Блок питания: </w:t>
            </w:r>
            <w:r>
              <w:rPr>
                <w:color w:val="000000"/>
                <w:lang w:val="en-US"/>
              </w:rPr>
              <w:t>ATX</w:t>
            </w:r>
            <w:r>
              <w:rPr>
                <w:color w:val="000000"/>
              </w:rPr>
              <w:t xml:space="preserve"> 450</w:t>
            </w:r>
            <w:r>
              <w:rPr>
                <w:color w:val="000000"/>
                <w:lang w:val="en-US"/>
              </w:rPr>
              <w:t>W</w:t>
            </w:r>
            <w:r>
              <w:rPr>
                <w:color w:val="000000"/>
              </w:rPr>
              <w:t>;</w:t>
            </w:r>
          </w:p>
          <w:p w:rsidR="00BF41C6" w:rsidRDefault="00B3128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Комплект клавиатура </w:t>
            </w:r>
            <w:r>
              <w:rPr>
                <w:color w:val="000000"/>
                <w:lang w:val="en-US"/>
              </w:rPr>
              <w:t>USB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Black</w:t>
            </w:r>
            <w:r>
              <w:rPr>
                <w:color w:val="000000"/>
              </w:rPr>
              <w:t xml:space="preserve"> + мышь </w:t>
            </w:r>
            <w:r>
              <w:rPr>
                <w:color w:val="000000"/>
                <w:lang w:val="en-US"/>
              </w:rPr>
              <w:t>USB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Black</w:t>
            </w:r>
            <w:r>
              <w:rPr>
                <w:color w:val="000000"/>
              </w:rPr>
              <w:t>;</w:t>
            </w:r>
          </w:p>
          <w:p w:rsidR="00BF41C6" w:rsidRDefault="00B31284">
            <w:pPr>
              <w:spacing w:line="276" w:lineRule="auto"/>
              <w:rPr>
                <w:color w:val="000000"/>
              </w:rPr>
            </w:pPr>
            <w:r>
              <w:rPr>
                <w:b/>
                <w:color w:val="000000"/>
              </w:rPr>
              <w:t>Монитор:</w:t>
            </w:r>
            <w:r>
              <w:rPr>
                <w:color w:val="000000"/>
              </w:rPr>
              <w:t xml:space="preserve"> </w:t>
            </w:r>
            <w:r>
              <w:rPr>
                <w:b/>
              </w:rPr>
              <w:t xml:space="preserve">24", </w:t>
            </w:r>
            <w:r>
              <w:rPr>
                <w:b/>
                <w:lang w:val="en-US"/>
              </w:rPr>
              <w:t>HDMI</w:t>
            </w:r>
            <w:r>
              <w:rPr>
                <w:b/>
              </w:rPr>
              <w:t xml:space="preserve">, </w:t>
            </w:r>
            <w:r>
              <w:rPr>
                <w:b/>
                <w:lang w:val="en-US"/>
              </w:rPr>
              <w:t>DVI</w:t>
            </w: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D</w:t>
            </w:r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Black</w:t>
            </w:r>
            <w:r>
              <w:rPr>
                <w:color w:val="000000"/>
              </w:rPr>
              <w:t>, Разрешение 1920x1080 (16:9), Светодиодная (</w:t>
            </w:r>
            <w:r>
              <w:rPr>
                <w:color w:val="000000"/>
                <w:lang w:val="en-US"/>
              </w:rPr>
              <w:t>W</w:t>
            </w:r>
            <w:r>
              <w:rPr>
                <w:color w:val="000000"/>
              </w:rPr>
              <w:t xml:space="preserve">LED) подсветка, Регулировка по высоте, Тип ЖК-матрицы </w:t>
            </w:r>
            <w:r>
              <w:rPr>
                <w:color w:val="000000"/>
                <w:lang w:val="en-US"/>
              </w:rPr>
              <w:t>IPS</w:t>
            </w:r>
            <w:r>
              <w:rPr>
                <w:color w:val="000000"/>
              </w:rPr>
              <w:t xml:space="preserve">, Яркость 250 кд/м2, Контрастность 1000:1, Область обзора по горизонтали: 170°; по вертикали: 170°, Входы </w:t>
            </w:r>
            <w:r>
              <w:rPr>
                <w:color w:val="000000"/>
                <w:lang w:val="en-US"/>
              </w:rPr>
              <w:t>HDMI</w:t>
            </w:r>
            <w:r>
              <w:rPr>
                <w:color w:val="000000"/>
              </w:rPr>
              <w:t>, DVI-D (HDCP), блок питания встроенный.</w:t>
            </w:r>
          </w:p>
          <w:p w:rsidR="00BF41C6" w:rsidRDefault="00BF41C6">
            <w:pPr>
              <w:spacing w:line="276" w:lineRule="auto"/>
              <w:rPr>
                <w:b/>
                <w:color w:val="000000"/>
              </w:rPr>
            </w:pPr>
          </w:p>
        </w:tc>
      </w:tr>
      <w:tr w:rsidR="00BF41C6">
        <w:trPr>
          <w:trHeight w:val="6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C6" w:rsidRDefault="00B31284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C6" w:rsidRDefault="00B3128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Компьютер в составе: системный блок + Монитор 27"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1C6" w:rsidRDefault="00B31284">
            <w:pPr>
              <w:spacing w:line="276" w:lineRule="auto"/>
              <w:rPr>
                <w:color w:val="000000"/>
              </w:rPr>
            </w:pPr>
            <w:r>
              <w:rPr>
                <w:b/>
                <w:color w:val="000000"/>
              </w:rPr>
              <w:t>Системный блок:</w:t>
            </w:r>
            <w:r>
              <w:rPr>
                <w:color w:val="000000"/>
              </w:rPr>
              <w:t xml:space="preserve"> </w:t>
            </w:r>
          </w:p>
          <w:p w:rsidR="00BF41C6" w:rsidRDefault="00B3128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Корпус: форм-фактор </w:t>
            </w:r>
            <w:r>
              <w:rPr>
                <w:color w:val="000000"/>
                <w:lang w:val="en-US"/>
              </w:rPr>
              <w:t>SFF</w:t>
            </w:r>
            <w:r>
              <w:rPr>
                <w:color w:val="000000"/>
              </w:rPr>
              <w:t xml:space="preserve"> или подобный, сталь, черный;</w:t>
            </w:r>
          </w:p>
          <w:p w:rsidR="00BF41C6" w:rsidRDefault="00B3128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Материнская плата: </w:t>
            </w:r>
            <w:r>
              <w:rPr>
                <w:color w:val="000000"/>
                <w:lang w:val="en-US"/>
              </w:rPr>
              <w:t>Socket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LGA</w:t>
            </w:r>
            <w:r>
              <w:rPr>
                <w:color w:val="000000"/>
              </w:rPr>
              <w:t xml:space="preserve"> 1200, DDR4, 2 слота 1x PCI-E 2.0, 1 слот 16x PCI-E 3.0;</w:t>
            </w:r>
          </w:p>
          <w:p w:rsidR="00BF41C6" w:rsidRDefault="00B3128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Процессор: </w:t>
            </w:r>
            <w:r>
              <w:rPr>
                <w:color w:val="000000"/>
                <w:lang w:val="en-US"/>
              </w:rPr>
              <w:t>Core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i</w:t>
            </w:r>
            <w:r>
              <w:rPr>
                <w:color w:val="000000"/>
              </w:rPr>
              <w:t xml:space="preserve">3 не ниже 10го-поколения, с </w:t>
            </w:r>
            <w:r>
              <w:t>использованием встроенного видеоконтроллера</w:t>
            </w:r>
            <w:r>
              <w:rPr>
                <w:color w:val="000000"/>
              </w:rPr>
              <w:t xml:space="preserve"> (частота 3.60</w:t>
            </w:r>
            <w:r>
              <w:rPr>
                <w:color w:val="000000"/>
                <w:lang w:val="en-US"/>
              </w:rPr>
              <w:t>GHz</w:t>
            </w:r>
            <w:r>
              <w:rPr>
                <w:color w:val="000000"/>
              </w:rPr>
              <w:t>, кэш 6</w:t>
            </w:r>
            <w:r>
              <w:rPr>
                <w:color w:val="000000"/>
                <w:lang w:val="en-US"/>
              </w:rPr>
              <w:t>MB</w:t>
            </w:r>
            <w:r>
              <w:rPr>
                <w:color w:val="000000"/>
              </w:rPr>
              <w:t xml:space="preserve">) </w:t>
            </w:r>
            <w:r>
              <w:rPr>
                <w:color w:val="000000"/>
                <w:lang w:val="en-US"/>
              </w:rPr>
              <w:t>BOX</w:t>
            </w:r>
            <w:r>
              <w:rPr>
                <w:color w:val="000000"/>
              </w:rPr>
              <w:t>,</w:t>
            </w:r>
          </w:p>
          <w:p w:rsidR="00BF41C6" w:rsidRDefault="00B3128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lang w:val="en-US"/>
              </w:rPr>
              <w:t>socket</w:t>
            </w:r>
            <w:r>
              <w:rPr>
                <w:color w:val="000000"/>
              </w:rPr>
              <w:t xml:space="preserve"> 1200, техпроцесс 14нм;</w:t>
            </w:r>
          </w:p>
          <w:p w:rsidR="00BF41C6" w:rsidRDefault="00B3128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Память: 8</w:t>
            </w:r>
            <w:r>
              <w:rPr>
                <w:color w:val="000000"/>
                <w:lang w:val="en-US"/>
              </w:rPr>
              <w:t>GB</w:t>
            </w:r>
            <w:r>
              <w:rPr>
                <w:color w:val="000000"/>
              </w:rPr>
              <w:t xml:space="preserve"> (2</w:t>
            </w:r>
            <w:r>
              <w:rPr>
                <w:color w:val="000000"/>
                <w:lang w:val="en-US"/>
              </w:rPr>
              <w:t>x</w:t>
            </w:r>
            <w:r>
              <w:rPr>
                <w:color w:val="000000"/>
              </w:rPr>
              <w:t>4</w:t>
            </w:r>
            <w:r>
              <w:rPr>
                <w:color w:val="000000"/>
                <w:lang w:val="en-US"/>
              </w:rPr>
              <w:t>GB</w:t>
            </w:r>
            <w:r>
              <w:rPr>
                <w:color w:val="000000"/>
              </w:rPr>
              <w:t xml:space="preserve">) </w:t>
            </w:r>
            <w:r>
              <w:rPr>
                <w:color w:val="000000"/>
                <w:lang w:val="en-US"/>
              </w:rPr>
              <w:t>DDR</w:t>
            </w:r>
            <w:r>
              <w:rPr>
                <w:color w:val="000000"/>
              </w:rPr>
              <w:t>4;</w:t>
            </w:r>
          </w:p>
          <w:p w:rsidR="00BF41C6" w:rsidRDefault="00B3128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Жесткий диск: </w:t>
            </w:r>
            <w:r>
              <w:rPr>
                <w:color w:val="000000"/>
                <w:lang w:val="en-US"/>
              </w:rPr>
              <w:t>SSD</w:t>
            </w:r>
            <w:r>
              <w:rPr>
                <w:color w:val="000000"/>
              </w:rPr>
              <w:t xml:space="preserve"> 256</w:t>
            </w:r>
            <w:r>
              <w:rPr>
                <w:color w:val="000000"/>
                <w:lang w:val="en-US"/>
              </w:rPr>
              <w:t>GB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SATA</w:t>
            </w:r>
            <w:r>
              <w:rPr>
                <w:color w:val="000000"/>
              </w:rPr>
              <w:t xml:space="preserve"> 6</w:t>
            </w:r>
            <w:r>
              <w:rPr>
                <w:color w:val="000000"/>
                <w:lang w:val="en-US"/>
              </w:rPr>
              <w:t>Gb</w:t>
            </w:r>
            <w:r>
              <w:rPr>
                <w:color w:val="000000"/>
              </w:rPr>
              <w:t>/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;</w:t>
            </w:r>
          </w:p>
          <w:p w:rsidR="00BF41C6" w:rsidRDefault="00B3128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Блок питания: </w:t>
            </w:r>
            <w:r>
              <w:rPr>
                <w:color w:val="000000"/>
                <w:lang w:val="en-US"/>
              </w:rPr>
              <w:t>ATX</w:t>
            </w:r>
            <w:r>
              <w:rPr>
                <w:color w:val="000000"/>
              </w:rPr>
              <w:t xml:space="preserve"> 450</w:t>
            </w:r>
            <w:r>
              <w:rPr>
                <w:color w:val="000000"/>
                <w:lang w:val="en-US"/>
              </w:rPr>
              <w:t>W</w:t>
            </w:r>
            <w:r>
              <w:rPr>
                <w:color w:val="000000"/>
              </w:rPr>
              <w:t>;</w:t>
            </w:r>
          </w:p>
          <w:p w:rsidR="00BF41C6" w:rsidRDefault="00B3128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Комплект клавиатура </w:t>
            </w:r>
            <w:r>
              <w:rPr>
                <w:color w:val="000000"/>
                <w:lang w:val="en-US"/>
              </w:rPr>
              <w:t>USB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Black</w:t>
            </w:r>
            <w:r>
              <w:rPr>
                <w:color w:val="000000"/>
              </w:rPr>
              <w:t xml:space="preserve"> + мышь </w:t>
            </w:r>
            <w:r>
              <w:rPr>
                <w:color w:val="000000"/>
                <w:lang w:val="en-US"/>
              </w:rPr>
              <w:t>USB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Black</w:t>
            </w:r>
          </w:p>
          <w:p w:rsidR="00BF41C6" w:rsidRDefault="00B31284">
            <w:pPr>
              <w:spacing w:line="276" w:lineRule="auto"/>
              <w:rPr>
                <w:color w:val="000000"/>
              </w:rPr>
            </w:pPr>
            <w:r>
              <w:rPr>
                <w:b/>
                <w:color w:val="000000"/>
              </w:rPr>
              <w:t>Монитор:</w:t>
            </w:r>
            <w:r>
              <w:rPr>
                <w:color w:val="000000"/>
              </w:rPr>
              <w:t xml:space="preserve"> </w:t>
            </w:r>
            <w:r>
              <w:rPr>
                <w:b/>
              </w:rPr>
              <w:t xml:space="preserve">27", </w:t>
            </w:r>
            <w:r>
              <w:rPr>
                <w:b/>
                <w:lang w:val="en-US"/>
              </w:rPr>
              <w:t>HDMI</w:t>
            </w:r>
            <w:r>
              <w:rPr>
                <w:b/>
              </w:rPr>
              <w:t xml:space="preserve">, </w:t>
            </w:r>
            <w:r>
              <w:rPr>
                <w:b/>
                <w:lang w:val="en-US"/>
              </w:rPr>
              <w:t>DVI</w:t>
            </w: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D</w:t>
            </w:r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Black</w:t>
            </w:r>
            <w:r>
              <w:rPr>
                <w:color w:val="000000"/>
              </w:rPr>
              <w:t>, Разрешение 1920x1080 (16:9), Светодиодная (</w:t>
            </w:r>
            <w:r>
              <w:rPr>
                <w:color w:val="000000"/>
                <w:lang w:val="en-US"/>
              </w:rPr>
              <w:t>W</w:t>
            </w:r>
            <w:r>
              <w:rPr>
                <w:color w:val="000000"/>
              </w:rPr>
              <w:t xml:space="preserve">LED) подсветка, Регулировка по высоте, Тип ЖК-матрицы </w:t>
            </w:r>
            <w:r>
              <w:rPr>
                <w:color w:val="000000"/>
                <w:lang w:val="en-US"/>
              </w:rPr>
              <w:t>IPS</w:t>
            </w:r>
            <w:r>
              <w:rPr>
                <w:color w:val="000000"/>
              </w:rPr>
              <w:t xml:space="preserve">, Яркость 250 кд/м2, Контрастность 1000:1, Область обзора по горизонтали: 170°; по вертикали: 170°, Входы </w:t>
            </w:r>
            <w:r>
              <w:rPr>
                <w:color w:val="000000"/>
                <w:lang w:val="en-US"/>
              </w:rPr>
              <w:t>HDMI</w:t>
            </w:r>
            <w:r>
              <w:rPr>
                <w:color w:val="000000"/>
              </w:rPr>
              <w:t>, DVI-D (HDCP), блок питания встроенный.</w:t>
            </w:r>
          </w:p>
        </w:tc>
      </w:tr>
      <w:tr w:rsidR="00BF41C6">
        <w:trPr>
          <w:trHeight w:val="77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41C6" w:rsidRDefault="00B31284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1C6" w:rsidRDefault="00B31284">
            <w:pPr>
              <w:spacing w:line="276" w:lineRule="auto"/>
              <w:rPr>
                <w:color w:val="000000"/>
                <w:lang w:val="en-US"/>
              </w:rPr>
            </w:pPr>
            <w:r>
              <w:t>Ноутбук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1C6" w:rsidRDefault="00B3128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Экран: 14" (Разрешение 1920 x 1080);</w:t>
            </w:r>
          </w:p>
          <w:p w:rsidR="00BF41C6" w:rsidRDefault="00B3128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Процессор: </w:t>
            </w:r>
            <w:r>
              <w:rPr>
                <w:color w:val="000000"/>
                <w:lang w:val="en-US"/>
              </w:rPr>
              <w:t>i</w:t>
            </w:r>
            <w:r>
              <w:rPr>
                <w:color w:val="000000"/>
              </w:rPr>
              <w:t>3 не ниже 10-го поколения (</w:t>
            </w:r>
            <w:r>
              <w:t>частота 1.60GHz</w:t>
            </w:r>
            <w:r>
              <w:rPr>
                <w:color w:val="000000"/>
              </w:rPr>
              <w:t>, кэш 6MB);</w:t>
            </w:r>
          </w:p>
          <w:p w:rsidR="00BF41C6" w:rsidRDefault="00B3128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Память: 8GB;</w:t>
            </w:r>
          </w:p>
          <w:p w:rsidR="00BF41C6" w:rsidRDefault="00B31284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Жесткий диск: </w:t>
            </w:r>
            <w:r>
              <w:rPr>
                <w:color w:val="000000"/>
                <w:lang w:val="en-US"/>
              </w:rPr>
              <w:t>SSD</w:t>
            </w:r>
            <w:r>
              <w:rPr>
                <w:color w:val="000000"/>
              </w:rPr>
              <w:t xml:space="preserve"> 256</w:t>
            </w:r>
            <w:r>
              <w:rPr>
                <w:color w:val="000000"/>
                <w:lang w:val="en-US"/>
              </w:rPr>
              <w:t>GB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SATA</w:t>
            </w:r>
            <w:r>
              <w:rPr>
                <w:color w:val="000000"/>
              </w:rPr>
              <w:t xml:space="preserve"> 6</w:t>
            </w:r>
            <w:r>
              <w:rPr>
                <w:color w:val="000000"/>
                <w:lang w:val="en-US"/>
              </w:rPr>
              <w:t>Gb</w:t>
            </w:r>
            <w:r>
              <w:rPr>
                <w:color w:val="000000"/>
              </w:rPr>
              <w:t>/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;</w:t>
            </w:r>
          </w:p>
          <w:p w:rsidR="00BF41C6" w:rsidRDefault="00B31284">
            <w:pPr>
              <w:spacing w:line="276" w:lineRule="auto"/>
              <w:rPr>
                <w:color w:val="000000"/>
              </w:rPr>
            </w:pPr>
            <w:r>
              <w:rPr>
                <w:bCs/>
              </w:rPr>
              <w:t>Wi-Fi 802.11ax8 с поддержкой протокола WPA версии не ниже 3</w:t>
            </w:r>
            <w:r>
              <w:rPr>
                <w:color w:val="000000"/>
              </w:rPr>
              <w:t>;</w:t>
            </w:r>
          </w:p>
          <w:p w:rsidR="00BF41C6" w:rsidRDefault="00B31284">
            <w:pPr>
              <w:spacing w:line="276" w:lineRule="auto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Bluetooth </w:t>
            </w:r>
            <w:r>
              <w:rPr>
                <w:color w:val="000000"/>
              </w:rPr>
              <w:t>не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ниже</w:t>
            </w:r>
            <w:r>
              <w:rPr>
                <w:color w:val="000000"/>
                <w:lang w:val="en-US"/>
              </w:rPr>
              <w:t xml:space="preserve"> 5.1.</w:t>
            </w:r>
          </w:p>
        </w:tc>
      </w:tr>
    </w:tbl>
    <w:p w:rsidR="00BF41C6" w:rsidRDefault="00BF41C6">
      <w:pPr>
        <w:rPr>
          <w:lang w:val="en-US"/>
        </w:rPr>
      </w:pPr>
    </w:p>
    <w:p w:rsidR="00BF41C6" w:rsidRPr="00014591" w:rsidRDefault="00B31284" w:rsidP="00014591">
      <w:pPr>
        <w:pStyle w:val="af1"/>
        <w:numPr>
          <w:ilvl w:val="0"/>
          <w:numId w:val="7"/>
        </w:numPr>
        <w:spacing w:after="240" w:line="288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14591">
        <w:rPr>
          <w:rFonts w:ascii="Times New Roman" w:eastAsia="Times New Roman" w:hAnsi="Times New Roman"/>
          <w:b/>
          <w:sz w:val="24"/>
          <w:szCs w:val="24"/>
          <w:lang w:eastAsia="ru-RU"/>
        </w:rPr>
        <w:t>ОБЪЕМ, СРОКИ И ЗАТРАТЫ ИНВЕСТИЦИОННОГО ПРОЕКТА</w:t>
      </w:r>
    </w:p>
    <w:p w:rsidR="00BF41C6" w:rsidRDefault="00B31284">
      <w:pPr>
        <w:spacing w:line="276" w:lineRule="auto"/>
        <w:ind w:firstLine="709"/>
        <w:jc w:val="both"/>
      </w:pPr>
      <w:r>
        <w:t>Приобретение компьютерной техники 2025 год:</w:t>
      </w:r>
    </w:p>
    <w:p w:rsidR="00BF41C6" w:rsidRDefault="00B31284">
      <w:pPr>
        <w:spacing w:line="276" w:lineRule="auto"/>
        <w:ind w:firstLine="709"/>
        <w:jc w:val="both"/>
      </w:pPr>
      <w:r>
        <w:t>- Системный блок + Монитор 24" (104 шт.)</w:t>
      </w:r>
    </w:p>
    <w:p w:rsidR="00BF41C6" w:rsidRDefault="00B31284">
      <w:pPr>
        <w:spacing w:line="276" w:lineRule="auto"/>
        <w:ind w:firstLine="709"/>
        <w:jc w:val="both"/>
      </w:pPr>
      <w:r>
        <w:t>- Системный блок + Монитор 27" (5 шт.)</w:t>
      </w:r>
    </w:p>
    <w:p w:rsidR="00BF41C6" w:rsidRDefault="00B31284">
      <w:pPr>
        <w:spacing w:line="276" w:lineRule="auto"/>
        <w:ind w:firstLine="709"/>
        <w:jc w:val="both"/>
      </w:pPr>
      <w:r>
        <w:t>- Ноутбук (2 шт.)</w:t>
      </w:r>
    </w:p>
    <w:p w:rsidR="00BF41C6" w:rsidRDefault="00BF41C6">
      <w:pPr>
        <w:spacing w:line="276" w:lineRule="auto"/>
        <w:ind w:firstLine="709"/>
        <w:jc w:val="both"/>
      </w:pPr>
    </w:p>
    <w:p w:rsidR="00BF41C6" w:rsidRDefault="00B31284">
      <w:pPr>
        <w:spacing w:line="276" w:lineRule="auto"/>
        <w:ind w:firstLine="709"/>
        <w:jc w:val="both"/>
      </w:pPr>
      <w:r>
        <w:t>Приобретение компьютерной техники 2026 год:</w:t>
      </w:r>
    </w:p>
    <w:p w:rsidR="00BF41C6" w:rsidRDefault="00B31284">
      <w:pPr>
        <w:spacing w:line="276" w:lineRule="auto"/>
        <w:ind w:firstLine="709"/>
        <w:jc w:val="both"/>
      </w:pPr>
      <w:r>
        <w:t>- Системный блок + Монитор 24" (109 шт.)</w:t>
      </w:r>
    </w:p>
    <w:p w:rsidR="00BF41C6" w:rsidRDefault="00B31284">
      <w:pPr>
        <w:spacing w:line="276" w:lineRule="auto"/>
        <w:ind w:firstLine="709"/>
        <w:jc w:val="both"/>
      </w:pPr>
      <w:r>
        <w:t>- Системный блок + Монитор 27" (3 шт.)</w:t>
      </w:r>
    </w:p>
    <w:p w:rsidR="00BF41C6" w:rsidRDefault="00B31284">
      <w:pPr>
        <w:spacing w:line="276" w:lineRule="auto"/>
        <w:ind w:firstLine="709"/>
        <w:jc w:val="both"/>
      </w:pPr>
      <w:r>
        <w:t>- Ноутбук (3 шт.)</w:t>
      </w:r>
    </w:p>
    <w:p w:rsidR="00BF41C6" w:rsidRDefault="00BF41C6">
      <w:pPr>
        <w:spacing w:line="276" w:lineRule="auto"/>
        <w:ind w:firstLine="709"/>
        <w:jc w:val="both"/>
      </w:pPr>
    </w:p>
    <w:p w:rsidR="00BF41C6" w:rsidRDefault="00B31284">
      <w:pPr>
        <w:spacing w:line="276" w:lineRule="auto"/>
        <w:ind w:firstLine="709"/>
        <w:jc w:val="both"/>
      </w:pPr>
      <w:r>
        <w:t>Приобретение компьютерной техники 2027 год:</w:t>
      </w:r>
    </w:p>
    <w:p w:rsidR="00BF41C6" w:rsidRDefault="00B31284">
      <w:pPr>
        <w:spacing w:line="276" w:lineRule="auto"/>
        <w:ind w:firstLine="709"/>
        <w:jc w:val="both"/>
      </w:pPr>
      <w:r>
        <w:t>- Системный блок + Монитор 24" (105 шт.)</w:t>
      </w:r>
    </w:p>
    <w:p w:rsidR="00BF41C6" w:rsidRDefault="00B31284">
      <w:pPr>
        <w:spacing w:line="276" w:lineRule="auto"/>
        <w:ind w:firstLine="709"/>
        <w:jc w:val="both"/>
      </w:pPr>
      <w:r>
        <w:t>- Системный блок + Монитор 27" (3 шт.)</w:t>
      </w:r>
    </w:p>
    <w:p w:rsidR="00BF41C6" w:rsidRDefault="00B31284">
      <w:pPr>
        <w:spacing w:line="276" w:lineRule="auto"/>
        <w:ind w:firstLine="709"/>
        <w:jc w:val="both"/>
      </w:pPr>
      <w:r>
        <w:t>- Ноутбук (3 шт.)</w:t>
      </w:r>
    </w:p>
    <w:p w:rsidR="00BF41C6" w:rsidRDefault="00BF41C6">
      <w:pPr>
        <w:spacing w:line="276" w:lineRule="auto"/>
        <w:ind w:firstLine="709"/>
        <w:jc w:val="both"/>
      </w:pPr>
    </w:p>
    <w:p w:rsidR="00BF41C6" w:rsidRDefault="00B31284">
      <w:pPr>
        <w:spacing w:line="276" w:lineRule="auto"/>
        <w:ind w:firstLine="709"/>
        <w:jc w:val="both"/>
      </w:pPr>
      <w:r>
        <w:t>Приобретение компьютерной техники 2028 год:</w:t>
      </w:r>
    </w:p>
    <w:p w:rsidR="00BF41C6" w:rsidRDefault="00B31284">
      <w:pPr>
        <w:spacing w:line="276" w:lineRule="auto"/>
        <w:ind w:firstLine="709"/>
        <w:jc w:val="both"/>
      </w:pPr>
      <w:r>
        <w:t>- Системный блок + Монитор 24" (105 шт.)</w:t>
      </w:r>
    </w:p>
    <w:p w:rsidR="00BF41C6" w:rsidRDefault="00B31284">
      <w:pPr>
        <w:spacing w:line="276" w:lineRule="auto"/>
        <w:ind w:firstLine="709"/>
        <w:jc w:val="both"/>
      </w:pPr>
      <w:r>
        <w:t>- Системный блок + Монитор 27" (5 шт.)</w:t>
      </w:r>
    </w:p>
    <w:p w:rsidR="00BF41C6" w:rsidRDefault="00B31284">
      <w:pPr>
        <w:spacing w:line="276" w:lineRule="auto"/>
        <w:ind w:firstLine="709"/>
        <w:jc w:val="both"/>
      </w:pPr>
      <w:r>
        <w:t>- Ноутбук (2 шт.)</w:t>
      </w:r>
    </w:p>
    <w:p w:rsidR="00BF41C6" w:rsidRDefault="00BF41C6">
      <w:pPr>
        <w:spacing w:line="276" w:lineRule="auto"/>
        <w:ind w:firstLine="709"/>
        <w:jc w:val="both"/>
      </w:pPr>
    </w:p>
    <w:p w:rsidR="00BF41C6" w:rsidRDefault="00B31284">
      <w:pPr>
        <w:spacing w:line="276" w:lineRule="auto"/>
        <w:ind w:firstLine="709"/>
        <w:jc w:val="both"/>
      </w:pPr>
      <w:r>
        <w:t xml:space="preserve">Расчет стоимости по проекту производился на основании </w:t>
      </w:r>
      <w:r w:rsidR="000C1960">
        <w:t xml:space="preserve">наименьшего по стоимости </w:t>
      </w:r>
      <w:r>
        <w:t>коммерческ</w:t>
      </w:r>
      <w:r w:rsidR="000C1960">
        <w:t>ого предложения</w:t>
      </w:r>
      <w:r>
        <w:t xml:space="preserve"> на приобретение компьютерной техники: </w:t>
      </w:r>
    </w:p>
    <w:p w:rsidR="00BF41C6" w:rsidRDefault="00B31284">
      <w:pPr>
        <w:spacing w:line="276" w:lineRule="auto"/>
        <w:ind w:firstLine="709"/>
        <w:jc w:val="both"/>
      </w:pPr>
      <w:r>
        <w:t xml:space="preserve">- </w:t>
      </w:r>
      <w:hyperlink r:id="rId12" w:history="1">
        <w:r w:rsidRPr="000C1960">
          <w:rPr>
            <w:rStyle w:val="af8"/>
          </w:rPr>
          <w:t xml:space="preserve">ООО </w:t>
        </w:r>
        <w:r w:rsidR="000C1960" w:rsidRPr="000C1960">
          <w:rPr>
            <w:rStyle w:val="af8"/>
          </w:rPr>
          <w:t>«</w:t>
        </w:r>
        <w:r w:rsidRPr="000C1960">
          <w:rPr>
            <w:rStyle w:val="af8"/>
          </w:rPr>
          <w:t>Веллком-Сервис</w:t>
        </w:r>
        <w:r w:rsidR="000C1960" w:rsidRPr="000C1960">
          <w:rPr>
            <w:rStyle w:val="af8"/>
          </w:rPr>
          <w:t>»</w:t>
        </w:r>
      </w:hyperlink>
      <w:r>
        <w:t>: Системный блок + Монитор 24" – 67,00 тыс. руб. без НДС; Системный блок + Монитор 27" – 79,00 тыс. руб. без НДС; Но</w:t>
      </w:r>
      <w:r w:rsidR="000C1960">
        <w:t>утбук – 45,00 тыс. руб. без НДС.</w:t>
      </w:r>
    </w:p>
    <w:p w:rsidR="00BF41C6" w:rsidRDefault="00B31284">
      <w:pPr>
        <w:spacing w:line="276" w:lineRule="auto"/>
        <w:ind w:firstLine="709"/>
        <w:jc w:val="both"/>
      </w:pPr>
      <w:r>
        <w:t>На основании расчета стоимость по проекту составила: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685"/>
        <w:gridCol w:w="1985"/>
        <w:gridCol w:w="1701"/>
      </w:tblGrid>
      <w:tr w:rsidR="00BF41C6">
        <w:trPr>
          <w:trHeight w:val="255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41C6" w:rsidRDefault="00B31284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41C6" w:rsidRDefault="00B312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Тыс. руб. без НДС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41C6" w:rsidRDefault="00B3128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Тыс. руб. с НДС</w:t>
            </w:r>
          </w:p>
        </w:tc>
      </w:tr>
      <w:tr w:rsidR="00BF41C6">
        <w:trPr>
          <w:trHeight w:val="38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C6" w:rsidRDefault="00B31284">
            <w:pPr>
              <w:spacing w:line="276" w:lineRule="auto"/>
              <w:rPr>
                <w:b/>
              </w:rPr>
            </w:pPr>
            <w:r>
              <w:rPr>
                <w:b/>
              </w:rPr>
              <w:t>В ценах 2025 года:</w:t>
            </w:r>
          </w:p>
          <w:p w:rsidR="00BF41C6" w:rsidRDefault="00BF41C6">
            <w:pPr>
              <w:spacing w:line="276" w:lineRule="auto"/>
            </w:pPr>
          </w:p>
          <w:p w:rsidR="00BF41C6" w:rsidRDefault="00B31284">
            <w:pPr>
              <w:spacing w:line="276" w:lineRule="auto"/>
            </w:pPr>
            <w:r>
              <w:t>Системный блок + Монитор 24</w:t>
            </w:r>
          </w:p>
          <w:p w:rsidR="00BF41C6" w:rsidRDefault="00B31284">
            <w:pPr>
              <w:spacing w:line="276" w:lineRule="auto"/>
            </w:pPr>
            <w:r>
              <w:t xml:space="preserve">Системный блок + Монитор 27" </w:t>
            </w:r>
          </w:p>
          <w:p w:rsidR="00BF41C6" w:rsidRDefault="00B31284">
            <w:pPr>
              <w:spacing w:line="276" w:lineRule="auto"/>
            </w:pPr>
            <w:r>
              <w:t xml:space="preserve">Ноутбук </w:t>
            </w:r>
          </w:p>
        </w:tc>
        <w:tc>
          <w:tcPr>
            <w:tcW w:w="198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C6" w:rsidRDefault="00BF41C6">
            <w:pPr>
              <w:jc w:val="center"/>
              <w:rPr>
                <w:color w:val="000000"/>
              </w:rPr>
            </w:pPr>
          </w:p>
          <w:p w:rsidR="00BF41C6" w:rsidRDefault="00BF41C6">
            <w:pPr>
              <w:jc w:val="center"/>
              <w:rPr>
                <w:color w:val="000000"/>
              </w:rPr>
            </w:pPr>
          </w:p>
          <w:p w:rsidR="00BF41C6" w:rsidRDefault="00980548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67</w:t>
            </w:r>
            <w:r w:rsidR="00B31284">
              <w:rPr>
                <w:color w:val="000000"/>
              </w:rPr>
              <w:t>,</w:t>
            </w:r>
            <w:r w:rsidR="00B31284">
              <w:rPr>
                <w:color w:val="000000"/>
                <w:lang w:val="en-US"/>
              </w:rPr>
              <w:t>00</w:t>
            </w:r>
          </w:p>
          <w:p w:rsidR="00BF41C6" w:rsidRDefault="00B312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79,</w:t>
            </w:r>
            <w:r w:rsidR="00980548">
              <w:rPr>
                <w:color w:val="000000"/>
              </w:rPr>
              <w:t>0</w:t>
            </w:r>
            <w:r>
              <w:rPr>
                <w:color w:val="000000"/>
              </w:rPr>
              <w:t>0</w:t>
            </w:r>
          </w:p>
          <w:p w:rsidR="00BF41C6" w:rsidRDefault="009805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  <w:r w:rsidR="00B31284">
              <w:rPr>
                <w:color w:val="000000"/>
              </w:rPr>
              <w:t>,</w:t>
            </w:r>
            <w:r>
              <w:rPr>
                <w:color w:val="000000"/>
              </w:rPr>
              <w:t>00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C6" w:rsidRDefault="00BF41C6">
            <w:pPr>
              <w:jc w:val="center"/>
              <w:rPr>
                <w:color w:val="000000"/>
              </w:rPr>
            </w:pPr>
          </w:p>
          <w:p w:rsidR="00BF41C6" w:rsidRDefault="00BF41C6">
            <w:pPr>
              <w:jc w:val="center"/>
              <w:rPr>
                <w:color w:val="000000"/>
              </w:rPr>
            </w:pPr>
          </w:p>
          <w:p w:rsidR="00BF41C6" w:rsidRDefault="00980548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80,40</w:t>
            </w:r>
          </w:p>
          <w:p w:rsidR="00BF41C6" w:rsidRPr="00980548" w:rsidRDefault="009805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94,80</w:t>
            </w:r>
          </w:p>
          <w:p w:rsidR="00BF41C6" w:rsidRDefault="00980548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54,00</w:t>
            </w:r>
          </w:p>
        </w:tc>
      </w:tr>
      <w:tr w:rsidR="00BF41C6">
        <w:trPr>
          <w:trHeight w:val="38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C6" w:rsidRDefault="00B31284">
            <w:pPr>
              <w:spacing w:line="276" w:lineRule="auto"/>
              <w:rPr>
                <w:b/>
              </w:rPr>
            </w:pPr>
            <w:r>
              <w:rPr>
                <w:b/>
              </w:rPr>
              <w:t>Итого расчет в ценах 2025 г.</w:t>
            </w:r>
          </w:p>
          <w:p w:rsidR="00BF41C6" w:rsidRDefault="00B31284">
            <w:pPr>
              <w:spacing w:line="276" w:lineRule="auto"/>
            </w:pPr>
            <w:r>
              <w:t>- Системный блок + Монитор 24" (104 шт.)</w:t>
            </w:r>
          </w:p>
          <w:p w:rsidR="00BF41C6" w:rsidRDefault="00B31284">
            <w:pPr>
              <w:spacing w:line="276" w:lineRule="auto"/>
            </w:pPr>
            <w:r>
              <w:t>- Системный блок + Монитор 27" (5 шт.)</w:t>
            </w:r>
          </w:p>
          <w:p w:rsidR="00BF41C6" w:rsidRDefault="00B31284">
            <w:pPr>
              <w:spacing w:line="276" w:lineRule="auto"/>
            </w:pPr>
            <w:r>
              <w:t>- Ноутбук (2 шт.)</w:t>
            </w:r>
          </w:p>
        </w:tc>
        <w:tc>
          <w:tcPr>
            <w:tcW w:w="198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C6" w:rsidRDefault="00B3128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="00980548">
              <w:rPr>
                <w:b/>
                <w:color w:val="000000"/>
              </w:rPr>
              <w:t> 453,00</w:t>
            </w:r>
          </w:p>
          <w:p w:rsidR="00BF41C6" w:rsidRPr="00980548" w:rsidRDefault="009805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6 968,00</w:t>
            </w:r>
          </w:p>
          <w:p w:rsidR="00BF41C6" w:rsidRDefault="009805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395,00</w:t>
            </w:r>
          </w:p>
          <w:p w:rsidR="00BF41C6" w:rsidRPr="00980548" w:rsidRDefault="009805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C6" w:rsidRDefault="0098054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8 943,60</w:t>
            </w:r>
          </w:p>
          <w:p w:rsidR="00BF41C6" w:rsidRDefault="009805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8 361,60</w:t>
            </w:r>
          </w:p>
          <w:p w:rsidR="00BF41C6" w:rsidRDefault="00B312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  <w:r w:rsidR="00980548">
              <w:rPr>
                <w:color w:val="000000"/>
              </w:rPr>
              <w:t>4</w:t>
            </w:r>
            <w:r>
              <w:rPr>
                <w:color w:val="000000"/>
              </w:rPr>
              <w:t>,00</w:t>
            </w:r>
          </w:p>
          <w:p w:rsidR="00BF41C6" w:rsidRDefault="009805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108,00</w:t>
            </w:r>
          </w:p>
        </w:tc>
      </w:tr>
      <w:tr w:rsidR="00BF41C6">
        <w:trPr>
          <w:trHeight w:val="38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C6" w:rsidRDefault="00B31284">
            <w:pPr>
              <w:spacing w:line="276" w:lineRule="auto"/>
              <w:rPr>
                <w:b/>
              </w:rPr>
            </w:pPr>
            <w:r>
              <w:rPr>
                <w:b/>
              </w:rPr>
              <w:t>В ценах 2026 года:</w:t>
            </w:r>
          </w:p>
          <w:p w:rsidR="00BF41C6" w:rsidRDefault="00B31284">
            <w:pPr>
              <w:spacing w:line="276" w:lineRule="auto"/>
            </w:pPr>
            <w:r>
              <w:t>(Темп роста индекса потребительских цен (ИПЦ) 2026 год-1,043 (в соответствии с прогнозом социально-экономического развития РФ на 2025 год и на плановый период 2026 и 2027 годов от 30.09.2024)</w:t>
            </w:r>
          </w:p>
          <w:p w:rsidR="00BF41C6" w:rsidRDefault="00B31284">
            <w:pPr>
              <w:spacing w:line="276" w:lineRule="auto"/>
            </w:pPr>
            <w:r>
              <w:t>Системный блок + Монитор 24</w:t>
            </w:r>
          </w:p>
          <w:p w:rsidR="00BF41C6" w:rsidRDefault="00B31284">
            <w:pPr>
              <w:spacing w:line="276" w:lineRule="auto"/>
            </w:pPr>
            <w:r>
              <w:t xml:space="preserve">Системный блок + Монитор 27" </w:t>
            </w:r>
          </w:p>
          <w:p w:rsidR="00BF41C6" w:rsidRDefault="00B31284">
            <w:pPr>
              <w:spacing w:line="276" w:lineRule="auto"/>
              <w:rPr>
                <w:b/>
              </w:rPr>
            </w:pPr>
            <w:r>
              <w:t xml:space="preserve">Ноутбук </w:t>
            </w:r>
          </w:p>
        </w:tc>
        <w:tc>
          <w:tcPr>
            <w:tcW w:w="198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C6" w:rsidRDefault="00BF41C6">
            <w:pPr>
              <w:jc w:val="center"/>
              <w:rPr>
                <w:b/>
                <w:color w:val="000000"/>
              </w:rPr>
            </w:pPr>
          </w:p>
          <w:p w:rsidR="00BF41C6" w:rsidRDefault="00BF41C6">
            <w:pPr>
              <w:jc w:val="center"/>
              <w:rPr>
                <w:b/>
                <w:color w:val="000000"/>
              </w:rPr>
            </w:pPr>
          </w:p>
          <w:p w:rsidR="00BF41C6" w:rsidRDefault="00BF41C6">
            <w:pPr>
              <w:jc w:val="center"/>
              <w:rPr>
                <w:b/>
                <w:color w:val="000000"/>
              </w:rPr>
            </w:pPr>
          </w:p>
          <w:p w:rsidR="00BF41C6" w:rsidRDefault="00BF41C6">
            <w:pPr>
              <w:jc w:val="center"/>
              <w:rPr>
                <w:b/>
                <w:color w:val="000000"/>
              </w:rPr>
            </w:pPr>
          </w:p>
          <w:p w:rsidR="00BF41C6" w:rsidRDefault="00BF41C6">
            <w:pPr>
              <w:jc w:val="center"/>
              <w:rPr>
                <w:b/>
                <w:color w:val="000000"/>
              </w:rPr>
            </w:pPr>
          </w:p>
          <w:p w:rsidR="00BF41C6" w:rsidRDefault="00BF41C6">
            <w:pPr>
              <w:jc w:val="center"/>
              <w:rPr>
                <w:b/>
                <w:color w:val="000000"/>
              </w:rPr>
            </w:pPr>
          </w:p>
          <w:p w:rsidR="00BF41C6" w:rsidRDefault="00BF41C6">
            <w:pPr>
              <w:jc w:val="center"/>
              <w:rPr>
                <w:b/>
                <w:color w:val="000000"/>
              </w:rPr>
            </w:pPr>
          </w:p>
          <w:p w:rsidR="00BF41C6" w:rsidRDefault="001A2F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69,88</w:t>
            </w:r>
          </w:p>
          <w:p w:rsidR="00BF41C6" w:rsidRPr="001A2F6E" w:rsidRDefault="00B31284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82</w:t>
            </w:r>
            <w:r>
              <w:rPr>
                <w:color w:val="000000"/>
              </w:rPr>
              <w:t>,</w:t>
            </w:r>
            <w:r w:rsidR="001A2F6E">
              <w:rPr>
                <w:color w:val="000000"/>
              </w:rPr>
              <w:t>40</w:t>
            </w:r>
          </w:p>
          <w:p w:rsidR="00BF41C6" w:rsidRDefault="00B31284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46</w:t>
            </w:r>
            <w:r>
              <w:rPr>
                <w:color w:val="000000"/>
              </w:rPr>
              <w:t>,</w:t>
            </w:r>
            <w:r w:rsidR="001A2F6E">
              <w:rPr>
                <w:color w:val="000000"/>
              </w:rPr>
              <w:t>9</w:t>
            </w: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C6" w:rsidRDefault="00BF41C6">
            <w:pPr>
              <w:jc w:val="center"/>
              <w:rPr>
                <w:b/>
                <w:color w:val="000000"/>
              </w:rPr>
            </w:pPr>
          </w:p>
          <w:p w:rsidR="00BF41C6" w:rsidRDefault="00BF41C6">
            <w:pPr>
              <w:jc w:val="center"/>
              <w:rPr>
                <w:b/>
                <w:color w:val="000000"/>
              </w:rPr>
            </w:pPr>
          </w:p>
          <w:p w:rsidR="00BF41C6" w:rsidRDefault="00BF41C6">
            <w:pPr>
              <w:jc w:val="center"/>
              <w:rPr>
                <w:b/>
                <w:color w:val="000000"/>
              </w:rPr>
            </w:pPr>
          </w:p>
          <w:p w:rsidR="00BF41C6" w:rsidRDefault="00BF41C6">
            <w:pPr>
              <w:jc w:val="center"/>
              <w:rPr>
                <w:b/>
                <w:color w:val="000000"/>
              </w:rPr>
            </w:pPr>
          </w:p>
          <w:p w:rsidR="00BF41C6" w:rsidRDefault="00BF41C6">
            <w:pPr>
              <w:jc w:val="center"/>
              <w:rPr>
                <w:b/>
                <w:color w:val="000000"/>
              </w:rPr>
            </w:pPr>
          </w:p>
          <w:p w:rsidR="00BF41C6" w:rsidRDefault="00BF41C6">
            <w:pPr>
              <w:jc w:val="center"/>
              <w:rPr>
                <w:b/>
                <w:color w:val="000000"/>
              </w:rPr>
            </w:pPr>
          </w:p>
          <w:p w:rsidR="00BF41C6" w:rsidRDefault="00BF41C6">
            <w:pPr>
              <w:jc w:val="center"/>
              <w:rPr>
                <w:b/>
                <w:color w:val="000000"/>
              </w:rPr>
            </w:pPr>
          </w:p>
          <w:p w:rsidR="00BF41C6" w:rsidRDefault="00561F86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83.86</w:t>
            </w:r>
          </w:p>
          <w:p w:rsidR="00BF41C6" w:rsidRPr="00275483" w:rsidRDefault="00275483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98</w:t>
            </w:r>
            <w:r>
              <w:rPr>
                <w:color w:val="000000"/>
              </w:rPr>
              <w:t>,88</w:t>
            </w:r>
          </w:p>
          <w:p w:rsidR="00BF41C6" w:rsidRDefault="00275483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56,33</w:t>
            </w:r>
          </w:p>
        </w:tc>
      </w:tr>
      <w:tr w:rsidR="00BF41C6">
        <w:trPr>
          <w:trHeight w:val="38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C6" w:rsidRDefault="00B31284">
            <w:pPr>
              <w:spacing w:line="276" w:lineRule="auto"/>
              <w:rPr>
                <w:b/>
              </w:rPr>
            </w:pPr>
            <w:r>
              <w:rPr>
                <w:b/>
              </w:rPr>
              <w:t>Итого расчет в ценах 2026 г.</w:t>
            </w:r>
          </w:p>
          <w:p w:rsidR="00BF41C6" w:rsidRDefault="00B31284">
            <w:pPr>
              <w:spacing w:line="276" w:lineRule="auto"/>
            </w:pPr>
            <w:r>
              <w:t>- Системный блок + Монитор 24" (109 шт.)</w:t>
            </w:r>
          </w:p>
          <w:p w:rsidR="00BF41C6" w:rsidRDefault="00B31284">
            <w:pPr>
              <w:spacing w:line="276" w:lineRule="auto"/>
            </w:pPr>
            <w:r>
              <w:t>- Системный блок + Монитор 27" (3 шт.)</w:t>
            </w:r>
          </w:p>
          <w:p w:rsidR="00BF41C6" w:rsidRDefault="00B31284">
            <w:pPr>
              <w:spacing w:line="276" w:lineRule="auto"/>
              <w:rPr>
                <w:b/>
              </w:rPr>
            </w:pPr>
            <w:r>
              <w:t>- Ноутбук (3 шт.)</w:t>
            </w:r>
          </w:p>
        </w:tc>
        <w:tc>
          <w:tcPr>
            <w:tcW w:w="198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C6" w:rsidRDefault="00B3128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8 </w:t>
            </w:r>
            <w:r>
              <w:rPr>
                <w:b/>
                <w:color w:val="000000"/>
              </w:rPr>
              <w:t>005,03</w:t>
            </w:r>
          </w:p>
          <w:p w:rsidR="00BF41C6" w:rsidRDefault="00B3128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7 617,03</w:t>
            </w:r>
          </w:p>
          <w:p w:rsidR="00BF41C6" w:rsidRDefault="00B3128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247,19</w:t>
            </w:r>
          </w:p>
          <w:p w:rsidR="00BF41C6" w:rsidRDefault="00B312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140,81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C6" w:rsidRDefault="00B3128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9 </w:t>
            </w:r>
            <w:r>
              <w:rPr>
                <w:b/>
                <w:color w:val="000000"/>
              </w:rPr>
              <w:t>606,03</w:t>
            </w:r>
          </w:p>
          <w:p w:rsidR="00BF41C6" w:rsidRDefault="00B3128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9 140,43</w:t>
            </w:r>
          </w:p>
          <w:p w:rsidR="00BF41C6" w:rsidRDefault="00B312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296,63</w:t>
            </w:r>
          </w:p>
          <w:p w:rsidR="00BF41C6" w:rsidRPr="00B31284" w:rsidRDefault="00B312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168,97</w:t>
            </w:r>
          </w:p>
        </w:tc>
      </w:tr>
      <w:tr w:rsidR="00BF41C6">
        <w:trPr>
          <w:trHeight w:val="38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C6" w:rsidRDefault="00B31284">
            <w:pPr>
              <w:spacing w:line="276" w:lineRule="auto"/>
              <w:rPr>
                <w:b/>
              </w:rPr>
            </w:pPr>
            <w:r>
              <w:rPr>
                <w:b/>
              </w:rPr>
              <w:t>В ценах 2027 года:</w:t>
            </w:r>
          </w:p>
          <w:p w:rsidR="00BF41C6" w:rsidRDefault="00B31284">
            <w:pPr>
              <w:spacing w:line="276" w:lineRule="auto"/>
            </w:pPr>
            <w:r>
              <w:t>(Темп роста индекса потребительских цен (ИПЦ) 2027 год-1,040 (в соответствии с прогнозом социально-экономического развития РФ на 2025 год и на плановый период 2026 и 2027 годов от 30.09.2024)</w:t>
            </w:r>
          </w:p>
          <w:p w:rsidR="00BF41C6" w:rsidRDefault="00B31284">
            <w:pPr>
              <w:spacing w:line="276" w:lineRule="auto"/>
            </w:pPr>
            <w:r>
              <w:t>Системный блок + Монитор 24</w:t>
            </w:r>
          </w:p>
          <w:p w:rsidR="00BF41C6" w:rsidRDefault="00B31284">
            <w:pPr>
              <w:spacing w:line="276" w:lineRule="auto"/>
            </w:pPr>
            <w:r>
              <w:t xml:space="preserve">Системный блок + Монитор 27" </w:t>
            </w:r>
          </w:p>
          <w:p w:rsidR="00BF41C6" w:rsidRDefault="00B31284">
            <w:pPr>
              <w:spacing w:line="276" w:lineRule="auto"/>
              <w:rPr>
                <w:b/>
              </w:rPr>
            </w:pPr>
            <w:r>
              <w:t>Ноутбук</w:t>
            </w:r>
          </w:p>
        </w:tc>
        <w:tc>
          <w:tcPr>
            <w:tcW w:w="198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C6" w:rsidRDefault="00BF41C6">
            <w:pPr>
              <w:jc w:val="center"/>
              <w:rPr>
                <w:color w:val="000000"/>
              </w:rPr>
            </w:pPr>
          </w:p>
          <w:p w:rsidR="00BF41C6" w:rsidRDefault="00BF41C6">
            <w:pPr>
              <w:jc w:val="center"/>
              <w:rPr>
                <w:color w:val="000000"/>
              </w:rPr>
            </w:pPr>
          </w:p>
          <w:p w:rsidR="00BF41C6" w:rsidRDefault="00BF41C6">
            <w:pPr>
              <w:jc w:val="center"/>
              <w:rPr>
                <w:color w:val="000000"/>
              </w:rPr>
            </w:pPr>
          </w:p>
          <w:p w:rsidR="00BF41C6" w:rsidRDefault="00BF41C6">
            <w:pPr>
              <w:jc w:val="center"/>
              <w:rPr>
                <w:color w:val="000000"/>
              </w:rPr>
            </w:pPr>
          </w:p>
          <w:p w:rsidR="00BF41C6" w:rsidRDefault="00BF41C6">
            <w:pPr>
              <w:jc w:val="center"/>
              <w:rPr>
                <w:color w:val="000000"/>
              </w:rPr>
            </w:pPr>
          </w:p>
          <w:p w:rsidR="00BF41C6" w:rsidRDefault="00BF41C6">
            <w:pPr>
              <w:jc w:val="center"/>
              <w:rPr>
                <w:color w:val="000000"/>
              </w:rPr>
            </w:pPr>
          </w:p>
          <w:p w:rsidR="00BF41C6" w:rsidRDefault="00BF41C6">
            <w:pPr>
              <w:jc w:val="center"/>
              <w:rPr>
                <w:color w:val="000000"/>
              </w:rPr>
            </w:pPr>
          </w:p>
          <w:p w:rsidR="00BF41C6" w:rsidRDefault="00B3128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72,68</w:t>
            </w:r>
          </w:p>
          <w:p w:rsidR="00BF41C6" w:rsidRPr="00B31284" w:rsidRDefault="00B312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85,69</w:t>
            </w:r>
          </w:p>
          <w:p w:rsidR="00BF41C6" w:rsidRDefault="00B3128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48,81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C6" w:rsidRDefault="00BF41C6">
            <w:pPr>
              <w:jc w:val="center"/>
              <w:rPr>
                <w:color w:val="000000"/>
              </w:rPr>
            </w:pPr>
          </w:p>
          <w:p w:rsidR="00BF41C6" w:rsidRDefault="00BF41C6">
            <w:pPr>
              <w:jc w:val="center"/>
              <w:rPr>
                <w:color w:val="000000"/>
              </w:rPr>
            </w:pPr>
          </w:p>
          <w:p w:rsidR="00BF41C6" w:rsidRDefault="00BF41C6">
            <w:pPr>
              <w:jc w:val="center"/>
              <w:rPr>
                <w:color w:val="000000"/>
              </w:rPr>
            </w:pPr>
          </w:p>
          <w:p w:rsidR="00BF41C6" w:rsidRDefault="00BF41C6">
            <w:pPr>
              <w:jc w:val="center"/>
              <w:rPr>
                <w:color w:val="000000"/>
              </w:rPr>
            </w:pPr>
          </w:p>
          <w:p w:rsidR="00BF41C6" w:rsidRDefault="00BF41C6">
            <w:pPr>
              <w:jc w:val="center"/>
              <w:rPr>
                <w:color w:val="000000"/>
              </w:rPr>
            </w:pPr>
          </w:p>
          <w:p w:rsidR="00BF41C6" w:rsidRDefault="00BF41C6">
            <w:pPr>
              <w:jc w:val="center"/>
              <w:rPr>
                <w:color w:val="000000"/>
              </w:rPr>
            </w:pPr>
          </w:p>
          <w:p w:rsidR="00BF41C6" w:rsidRDefault="00BF41C6">
            <w:pPr>
              <w:jc w:val="center"/>
              <w:rPr>
                <w:color w:val="000000"/>
              </w:rPr>
            </w:pPr>
          </w:p>
          <w:p w:rsidR="00BF41C6" w:rsidRDefault="00B3128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87,22</w:t>
            </w:r>
          </w:p>
          <w:p w:rsidR="00BF41C6" w:rsidRPr="00B31284" w:rsidRDefault="00B312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102,83</w:t>
            </w:r>
          </w:p>
          <w:p w:rsidR="00BF41C6" w:rsidRDefault="00B3128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58,57</w:t>
            </w:r>
          </w:p>
        </w:tc>
      </w:tr>
      <w:tr w:rsidR="00BF41C6">
        <w:trPr>
          <w:trHeight w:val="38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C6" w:rsidRDefault="00B31284">
            <w:pPr>
              <w:spacing w:line="276" w:lineRule="auto"/>
              <w:rPr>
                <w:b/>
              </w:rPr>
            </w:pPr>
            <w:r>
              <w:rPr>
                <w:b/>
              </w:rPr>
              <w:t>Итого расчет в ценах 2027 г.</w:t>
            </w:r>
          </w:p>
          <w:p w:rsidR="00BF41C6" w:rsidRDefault="00B31284">
            <w:pPr>
              <w:spacing w:line="276" w:lineRule="auto"/>
            </w:pPr>
            <w:r>
              <w:t>- Системный блок + Монитор 24" (105 шт.)</w:t>
            </w:r>
          </w:p>
          <w:p w:rsidR="00BF41C6" w:rsidRDefault="00B31284">
            <w:pPr>
              <w:spacing w:line="276" w:lineRule="auto"/>
            </w:pPr>
            <w:r>
              <w:t>- Системный блок + Монитор 27" (3 шт.)</w:t>
            </w:r>
          </w:p>
          <w:p w:rsidR="00BF41C6" w:rsidRDefault="00B31284">
            <w:pPr>
              <w:spacing w:line="276" w:lineRule="auto"/>
              <w:rPr>
                <w:b/>
              </w:rPr>
            </w:pPr>
            <w:r>
              <w:t>- Ноутбук (3 шт.)</w:t>
            </w:r>
          </w:p>
        </w:tc>
        <w:tc>
          <w:tcPr>
            <w:tcW w:w="198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C6" w:rsidRDefault="00B31284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8 034,52</w:t>
            </w:r>
          </w:p>
          <w:p w:rsidR="00BF41C6" w:rsidRDefault="00B3128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7 631,01</w:t>
            </w:r>
          </w:p>
          <w:p w:rsidR="00BF41C6" w:rsidRPr="00B31284" w:rsidRDefault="00B312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257,08</w:t>
            </w:r>
          </w:p>
          <w:p w:rsidR="00BF41C6" w:rsidRDefault="00B312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146,44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C6" w:rsidRDefault="00B3128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9 641,43</w:t>
            </w:r>
          </w:p>
          <w:p w:rsidR="00BF41C6" w:rsidRDefault="00B3128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9 157,21</w:t>
            </w:r>
          </w:p>
          <w:p w:rsidR="00BF41C6" w:rsidRPr="00B31284" w:rsidRDefault="00B312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308,49</w:t>
            </w:r>
          </w:p>
          <w:p w:rsidR="00BF41C6" w:rsidRPr="00B31284" w:rsidRDefault="00B312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175,72</w:t>
            </w:r>
          </w:p>
        </w:tc>
      </w:tr>
      <w:tr w:rsidR="00BF41C6">
        <w:trPr>
          <w:trHeight w:val="38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C6" w:rsidRDefault="00B31284">
            <w:pPr>
              <w:spacing w:line="276" w:lineRule="auto"/>
              <w:rPr>
                <w:b/>
              </w:rPr>
            </w:pPr>
            <w:r>
              <w:rPr>
                <w:b/>
              </w:rPr>
              <w:t>В ценах 2028 года:</w:t>
            </w:r>
          </w:p>
          <w:p w:rsidR="00BF41C6" w:rsidRDefault="00B31284">
            <w:pPr>
              <w:spacing w:line="276" w:lineRule="auto"/>
            </w:pPr>
            <w:r>
              <w:t>(Темп роста индекса потребительских цен (ИПЦ) 2026 год-1,040 (в соответствии с прогнозом социально-экономического развития РФ на 2025 год и на плановый период 2026 и 2027 годов от 30.09.2024)</w:t>
            </w:r>
          </w:p>
          <w:p w:rsidR="00BF41C6" w:rsidRDefault="00B31284">
            <w:pPr>
              <w:spacing w:line="276" w:lineRule="auto"/>
            </w:pPr>
            <w:r>
              <w:t>Системный блок + Монитор 24</w:t>
            </w:r>
          </w:p>
          <w:p w:rsidR="00BF41C6" w:rsidRDefault="00B31284">
            <w:pPr>
              <w:spacing w:line="276" w:lineRule="auto"/>
            </w:pPr>
            <w:r>
              <w:t xml:space="preserve">Системный блок + Монитор 27" </w:t>
            </w:r>
          </w:p>
          <w:p w:rsidR="00BF41C6" w:rsidRDefault="00B31284">
            <w:pPr>
              <w:spacing w:line="276" w:lineRule="auto"/>
              <w:rPr>
                <w:b/>
              </w:rPr>
            </w:pPr>
            <w:r>
              <w:t xml:space="preserve">Ноутбук </w:t>
            </w:r>
          </w:p>
        </w:tc>
        <w:tc>
          <w:tcPr>
            <w:tcW w:w="198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C6" w:rsidRDefault="00BF41C6">
            <w:pPr>
              <w:jc w:val="center"/>
              <w:rPr>
                <w:color w:val="000000"/>
              </w:rPr>
            </w:pPr>
          </w:p>
          <w:p w:rsidR="00BF41C6" w:rsidRDefault="00BF41C6">
            <w:pPr>
              <w:jc w:val="center"/>
              <w:rPr>
                <w:color w:val="000000"/>
              </w:rPr>
            </w:pPr>
          </w:p>
          <w:p w:rsidR="00BF41C6" w:rsidRDefault="00BF41C6">
            <w:pPr>
              <w:jc w:val="center"/>
              <w:rPr>
                <w:color w:val="000000"/>
              </w:rPr>
            </w:pPr>
          </w:p>
          <w:p w:rsidR="00BF41C6" w:rsidRDefault="00BF41C6">
            <w:pPr>
              <w:jc w:val="center"/>
              <w:rPr>
                <w:color w:val="000000"/>
              </w:rPr>
            </w:pPr>
          </w:p>
          <w:p w:rsidR="00BF41C6" w:rsidRDefault="00BF41C6">
            <w:pPr>
              <w:jc w:val="center"/>
              <w:rPr>
                <w:color w:val="000000"/>
              </w:rPr>
            </w:pPr>
          </w:p>
          <w:p w:rsidR="00BF41C6" w:rsidRDefault="00BF41C6">
            <w:pPr>
              <w:jc w:val="center"/>
              <w:rPr>
                <w:color w:val="000000"/>
              </w:rPr>
            </w:pPr>
          </w:p>
          <w:p w:rsidR="00BF41C6" w:rsidRDefault="00BF41C6">
            <w:pPr>
              <w:jc w:val="center"/>
              <w:rPr>
                <w:color w:val="000000"/>
              </w:rPr>
            </w:pPr>
          </w:p>
          <w:p w:rsidR="00BF41C6" w:rsidRDefault="00BF41C6">
            <w:pPr>
              <w:jc w:val="center"/>
              <w:rPr>
                <w:color w:val="000000"/>
              </w:rPr>
            </w:pPr>
          </w:p>
          <w:p w:rsidR="00BF41C6" w:rsidRDefault="00B3128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75,58</w:t>
            </w:r>
          </w:p>
          <w:p w:rsidR="00BF41C6" w:rsidRPr="00B31284" w:rsidRDefault="00B312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89,12</w:t>
            </w:r>
          </w:p>
          <w:p w:rsidR="00BF41C6" w:rsidRPr="00B31284" w:rsidRDefault="00B31284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50,76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C6" w:rsidRDefault="00BF41C6">
            <w:pPr>
              <w:jc w:val="center"/>
              <w:rPr>
                <w:color w:val="000000"/>
              </w:rPr>
            </w:pPr>
          </w:p>
          <w:p w:rsidR="00BF41C6" w:rsidRDefault="00BF41C6">
            <w:pPr>
              <w:jc w:val="center"/>
              <w:rPr>
                <w:color w:val="000000"/>
              </w:rPr>
            </w:pPr>
          </w:p>
          <w:p w:rsidR="00BF41C6" w:rsidRDefault="00BF41C6">
            <w:pPr>
              <w:jc w:val="center"/>
              <w:rPr>
                <w:color w:val="000000"/>
              </w:rPr>
            </w:pPr>
          </w:p>
          <w:p w:rsidR="00BF41C6" w:rsidRDefault="00BF41C6">
            <w:pPr>
              <w:jc w:val="center"/>
              <w:rPr>
                <w:color w:val="000000"/>
              </w:rPr>
            </w:pPr>
          </w:p>
          <w:p w:rsidR="00BF41C6" w:rsidRDefault="00BF41C6">
            <w:pPr>
              <w:jc w:val="center"/>
              <w:rPr>
                <w:color w:val="000000"/>
              </w:rPr>
            </w:pPr>
          </w:p>
          <w:p w:rsidR="00BF41C6" w:rsidRDefault="00BF41C6">
            <w:pPr>
              <w:jc w:val="center"/>
              <w:rPr>
                <w:color w:val="000000"/>
              </w:rPr>
            </w:pPr>
          </w:p>
          <w:p w:rsidR="00BF41C6" w:rsidRDefault="00BF41C6">
            <w:pPr>
              <w:jc w:val="center"/>
              <w:rPr>
                <w:color w:val="000000"/>
              </w:rPr>
            </w:pPr>
          </w:p>
          <w:p w:rsidR="00BF41C6" w:rsidRDefault="00BF41C6">
            <w:pPr>
              <w:jc w:val="center"/>
              <w:rPr>
                <w:color w:val="000000"/>
              </w:rPr>
            </w:pPr>
          </w:p>
          <w:p w:rsidR="00BF41C6" w:rsidRDefault="00B312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90,70</w:t>
            </w:r>
          </w:p>
          <w:p w:rsidR="00BF41C6" w:rsidRPr="00B31284" w:rsidRDefault="00B312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106,94</w:t>
            </w:r>
          </w:p>
          <w:p w:rsidR="00BF41C6" w:rsidRDefault="00B31284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60,91</w:t>
            </w:r>
          </w:p>
        </w:tc>
      </w:tr>
      <w:tr w:rsidR="00BF41C6">
        <w:trPr>
          <w:trHeight w:val="38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C6" w:rsidRDefault="00B31284">
            <w:pPr>
              <w:spacing w:line="276" w:lineRule="auto"/>
              <w:rPr>
                <w:b/>
              </w:rPr>
            </w:pPr>
            <w:r>
              <w:rPr>
                <w:b/>
              </w:rPr>
              <w:t>Итого расчет в ценах 2028 г.</w:t>
            </w:r>
          </w:p>
          <w:p w:rsidR="00BF41C6" w:rsidRDefault="00B31284">
            <w:pPr>
              <w:spacing w:line="276" w:lineRule="auto"/>
            </w:pPr>
            <w:r>
              <w:t>- Системный блок + Монитор 24" (97 шт.)</w:t>
            </w:r>
          </w:p>
          <w:p w:rsidR="00BF41C6" w:rsidRDefault="00B31284">
            <w:pPr>
              <w:spacing w:line="276" w:lineRule="auto"/>
            </w:pPr>
            <w:r>
              <w:t>- Системный блок + Монитор 27" (4 шт.)</w:t>
            </w:r>
          </w:p>
          <w:p w:rsidR="00BF41C6" w:rsidRDefault="00B31284">
            <w:pPr>
              <w:spacing w:line="276" w:lineRule="auto"/>
              <w:rPr>
                <w:b/>
              </w:rPr>
            </w:pPr>
            <w:r>
              <w:t>- Ноутбук (20 шт.)</w:t>
            </w:r>
          </w:p>
        </w:tc>
        <w:tc>
          <w:tcPr>
            <w:tcW w:w="1985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C6" w:rsidRDefault="00B31284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8 355,90</w:t>
            </w:r>
          </w:p>
          <w:p w:rsidR="00BF41C6" w:rsidRDefault="00FE40C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7</w:t>
            </w:r>
            <w:r w:rsidR="00B31284">
              <w:rPr>
                <w:color w:val="000000"/>
              </w:rPr>
              <w:t> 936,25</w:t>
            </w:r>
          </w:p>
          <w:p w:rsidR="00BF41C6" w:rsidRPr="00B31284" w:rsidRDefault="00B312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267,36</w:t>
            </w:r>
          </w:p>
          <w:p w:rsidR="00BF41C6" w:rsidRPr="00B31284" w:rsidRDefault="00B31284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152,29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C6" w:rsidRDefault="00B31284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10 027,08</w:t>
            </w:r>
          </w:p>
          <w:p w:rsidR="00BF41C6" w:rsidRDefault="00B31284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9 523,49</w:t>
            </w:r>
          </w:p>
          <w:p w:rsidR="00BF41C6" w:rsidRDefault="00B312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320,83</w:t>
            </w:r>
          </w:p>
          <w:p w:rsidR="00BF41C6" w:rsidRDefault="00B31284">
            <w:pPr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182,75</w:t>
            </w:r>
          </w:p>
        </w:tc>
      </w:tr>
      <w:tr w:rsidR="00BF41C6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1C6" w:rsidRDefault="00B31284">
            <w:pPr>
              <w:spacing w:line="276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  <w:r>
              <w:rPr>
                <w:b/>
                <w:bCs/>
                <w:lang w:val="en-US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1C6" w:rsidRDefault="00B31284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31 848,45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1C6" w:rsidRDefault="00B3128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38 218,14</w:t>
            </w:r>
          </w:p>
        </w:tc>
      </w:tr>
    </w:tbl>
    <w:p w:rsidR="00BF41C6" w:rsidRDefault="00BF41C6">
      <w:pPr>
        <w:shd w:val="clear" w:color="auto" w:fill="FFFFFF"/>
        <w:spacing w:line="288" w:lineRule="auto"/>
        <w:ind w:firstLine="709"/>
        <w:jc w:val="both"/>
      </w:pPr>
    </w:p>
    <w:p w:rsidR="00BF41C6" w:rsidRDefault="00B31284">
      <w:pPr>
        <w:shd w:val="clear" w:color="auto" w:fill="FFFFFF"/>
        <w:spacing w:line="288" w:lineRule="auto"/>
        <w:ind w:firstLine="709"/>
        <w:jc w:val="both"/>
      </w:pPr>
      <w:r>
        <w:t>Сроки и этапы реализации инвестиционного проекта:</w:t>
      </w:r>
    </w:p>
    <w:p w:rsidR="00BF41C6" w:rsidRDefault="00B31284">
      <w:pPr>
        <w:pStyle w:val="af1"/>
        <w:numPr>
          <w:ilvl w:val="0"/>
          <w:numId w:val="4"/>
        </w:numPr>
        <w:spacing w:after="0" w:line="288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Июнь 2025-2028</w:t>
      </w:r>
      <w:r w:rsidR="002422FD">
        <w:rPr>
          <w:rFonts w:ascii="Times New Roman" w:eastAsia="Times New Roman" w:hAnsi="Times New Roman"/>
          <w:sz w:val="24"/>
          <w:szCs w:val="24"/>
          <w:lang w:eastAsia="ru-RU"/>
        </w:rPr>
        <w:t xml:space="preserve"> гг.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057822">
        <w:rPr>
          <w:rFonts w:ascii="Times New Roman" w:eastAsia="Times New Roman" w:hAnsi="Times New Roman"/>
          <w:sz w:val="24"/>
          <w:szCs w:val="24"/>
          <w:lang w:eastAsia="ru-RU"/>
        </w:rPr>
        <w:t>закупочная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процедура, выбор поставщика;</w:t>
      </w:r>
    </w:p>
    <w:p w:rsidR="00BF41C6" w:rsidRDefault="00B31284">
      <w:pPr>
        <w:pStyle w:val="af1"/>
        <w:numPr>
          <w:ilvl w:val="0"/>
          <w:numId w:val="4"/>
        </w:numPr>
        <w:spacing w:after="0" w:line="288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Июль 2025-2028</w:t>
      </w:r>
      <w:r w:rsidR="002422FD">
        <w:rPr>
          <w:rFonts w:ascii="Times New Roman" w:eastAsia="Times New Roman" w:hAnsi="Times New Roman"/>
          <w:sz w:val="24"/>
          <w:szCs w:val="24"/>
          <w:lang w:eastAsia="ru-RU"/>
        </w:rPr>
        <w:t xml:space="preserve"> гг.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 заключение договора на поставку;</w:t>
      </w:r>
    </w:p>
    <w:p w:rsidR="00BF41C6" w:rsidRDefault="00B31284">
      <w:pPr>
        <w:pStyle w:val="af1"/>
        <w:numPr>
          <w:ilvl w:val="0"/>
          <w:numId w:val="4"/>
        </w:numPr>
        <w:spacing w:after="0" w:line="288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Август 2025-2028</w:t>
      </w:r>
      <w:r w:rsidR="002422FD">
        <w:rPr>
          <w:rFonts w:ascii="Times New Roman" w:eastAsia="Times New Roman" w:hAnsi="Times New Roman"/>
          <w:sz w:val="24"/>
          <w:szCs w:val="24"/>
          <w:lang w:eastAsia="ru-RU"/>
        </w:rPr>
        <w:t xml:space="preserve"> гг.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 поставка оборудования, ввод в эксплуатацию;</w:t>
      </w:r>
    </w:p>
    <w:p w:rsidR="00BF41C6" w:rsidRDefault="00B31284">
      <w:pPr>
        <w:pStyle w:val="af1"/>
        <w:numPr>
          <w:ilvl w:val="0"/>
          <w:numId w:val="4"/>
        </w:numPr>
        <w:spacing w:after="0" w:line="288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Сентябрь 2025-2028</w:t>
      </w:r>
      <w:r w:rsidR="002422FD">
        <w:rPr>
          <w:rFonts w:ascii="Times New Roman" w:eastAsia="Times New Roman" w:hAnsi="Times New Roman"/>
          <w:sz w:val="24"/>
          <w:szCs w:val="24"/>
          <w:lang w:eastAsia="ru-RU"/>
        </w:rPr>
        <w:t xml:space="preserve"> гг.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 оплата по договору (финансирование).</w:t>
      </w:r>
    </w:p>
    <w:p w:rsidR="00BF41C6" w:rsidRDefault="00BF41C6">
      <w:pPr>
        <w:pStyle w:val="af1"/>
        <w:spacing w:after="0" w:line="288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41C6" w:rsidRDefault="00B31284" w:rsidP="000C1960">
      <w:pPr>
        <w:pStyle w:val="af"/>
        <w:numPr>
          <w:ilvl w:val="0"/>
          <w:numId w:val="1"/>
        </w:numPr>
        <w:spacing w:line="288" w:lineRule="auto"/>
        <w:jc w:val="left"/>
        <w:rPr>
          <w:b/>
          <w:color w:val="auto"/>
        </w:rPr>
      </w:pPr>
      <w:r>
        <w:rPr>
          <w:b/>
          <w:color w:val="auto"/>
        </w:rPr>
        <w:t>РЕЗУЛЬТАТЫ РЕАЛИЗАЦИИ ИНВЕСТИЦИОННОГО ПРОЕКТА</w:t>
      </w:r>
    </w:p>
    <w:p w:rsidR="00BF41C6" w:rsidRDefault="00B31284">
      <w:pPr>
        <w:pStyle w:val="af"/>
        <w:spacing w:line="288" w:lineRule="auto"/>
        <w:rPr>
          <w:color w:val="auto"/>
        </w:rPr>
      </w:pPr>
      <w:r>
        <w:rPr>
          <w:color w:val="auto"/>
        </w:rPr>
        <w:t>Результатом реализации инвестиционного проекта будет приобретение новой компьютерной техники, позволяющей произвести замену устаревшей техники, что повысит производительность труда сотрудников Общества: за счет ускорения выполнения рабочих операций, более эффективного распределения рабочего времени сотрудников и улучшения работы персонала с клиентами, и более быстрого обслуживания. Сократятся расходы на ремонт компьютерной техники, на диагностику, а также на переустановку комплектующих.</w:t>
      </w:r>
    </w:p>
    <w:p w:rsidR="00BF41C6" w:rsidRDefault="00BF41C6">
      <w:pPr>
        <w:pStyle w:val="af"/>
        <w:spacing w:line="288" w:lineRule="auto"/>
        <w:rPr>
          <w:color w:val="auto"/>
        </w:rPr>
      </w:pPr>
    </w:p>
    <w:p w:rsidR="00BF41C6" w:rsidRDefault="00B31284">
      <w:pPr>
        <w:pStyle w:val="af"/>
        <w:numPr>
          <w:ilvl w:val="0"/>
          <w:numId w:val="1"/>
        </w:numPr>
        <w:spacing w:line="288" w:lineRule="auto"/>
        <w:ind w:left="0" w:firstLine="709"/>
        <w:rPr>
          <w:b/>
          <w:color w:val="auto"/>
        </w:rPr>
      </w:pPr>
      <w:r>
        <w:rPr>
          <w:b/>
          <w:color w:val="auto"/>
        </w:rPr>
        <w:t>ОТВЕТСТВЕННЫЕ ЛИЦА ИНВЕСТИЦИОННОГО ПРОЕКТА</w:t>
      </w:r>
    </w:p>
    <w:p w:rsidR="00BF41C6" w:rsidRDefault="00B31284">
      <w:pPr>
        <w:pStyle w:val="af"/>
        <w:spacing w:line="288" w:lineRule="auto"/>
        <w:rPr>
          <w:color w:val="auto"/>
        </w:rPr>
      </w:pPr>
      <w:r>
        <w:rPr>
          <w:color w:val="auto"/>
        </w:rPr>
        <w:t xml:space="preserve">-ответственный за инвестиционную деятельность АО «Томскэнергосбыт»: Забарова Юлия Владимировна, руководитель направления по инвестиционной  политики, (3822) 48-48-88, </w:t>
      </w:r>
      <w:hyperlink r:id="rId13" w:tooltip="mailto:terpelova_yv@tomskenergosbyt.ru" w:history="1">
        <w:r>
          <w:rPr>
            <w:rStyle w:val="af8"/>
            <w:lang w:val="en-US"/>
          </w:rPr>
          <w:t>terpelova</w:t>
        </w:r>
        <w:r>
          <w:rPr>
            <w:rStyle w:val="af8"/>
          </w:rPr>
          <w:t>_</w:t>
        </w:r>
        <w:r>
          <w:rPr>
            <w:rStyle w:val="af8"/>
            <w:lang w:val="en-US"/>
          </w:rPr>
          <w:t>yv</w:t>
        </w:r>
        <w:r>
          <w:rPr>
            <w:rStyle w:val="af8"/>
          </w:rPr>
          <w:t>@</w:t>
        </w:r>
        <w:r>
          <w:rPr>
            <w:rStyle w:val="af8"/>
            <w:lang w:val="en-US"/>
          </w:rPr>
          <w:t>tomskenergosbyt</w:t>
        </w:r>
        <w:r>
          <w:rPr>
            <w:rStyle w:val="af8"/>
          </w:rPr>
          <w:t>.</w:t>
        </w:r>
        <w:r>
          <w:rPr>
            <w:rStyle w:val="af8"/>
            <w:lang w:val="en-US"/>
          </w:rPr>
          <w:t>ru</w:t>
        </w:r>
      </w:hyperlink>
      <w:r>
        <w:rPr>
          <w:color w:val="auto"/>
        </w:rPr>
        <w:t>;</w:t>
      </w:r>
    </w:p>
    <w:p w:rsidR="00BF41C6" w:rsidRDefault="00B31284">
      <w:pPr>
        <w:pStyle w:val="af"/>
        <w:spacing w:line="288" w:lineRule="auto"/>
        <w:rPr>
          <w:color w:val="auto"/>
        </w:rPr>
      </w:pPr>
      <w:r>
        <w:rPr>
          <w:color w:val="auto"/>
        </w:rPr>
        <w:t xml:space="preserve">- ответственное лицо по ИПКВ: Плешаков Евгений Валерьевич, Заместитель генерального директора - начальник управления по ИТ, (3822) 61-58-76, </w:t>
      </w:r>
      <w:hyperlink r:id="rId14" w:tooltip="mailto:pleshakov_ev@tomskenergosbyt.ru%20" w:history="1">
        <w:r>
          <w:rPr>
            <w:rStyle w:val="af8"/>
          </w:rPr>
          <w:t>pleshakov_</w:t>
        </w:r>
        <w:r>
          <w:rPr>
            <w:rStyle w:val="af8"/>
            <w:lang w:val="en-US"/>
          </w:rPr>
          <w:t>ev</w:t>
        </w:r>
        <w:r>
          <w:rPr>
            <w:rStyle w:val="af8"/>
          </w:rPr>
          <w:t xml:space="preserve">@tomskenergosbyt.ru </w:t>
        </w:r>
      </w:hyperlink>
      <w:r>
        <w:rPr>
          <w:color w:val="auto"/>
        </w:rPr>
        <w:t>.</w:t>
      </w:r>
    </w:p>
    <w:p w:rsidR="00BF41C6" w:rsidRDefault="00B31284">
      <w:pPr>
        <w:pStyle w:val="af1"/>
        <w:spacing w:after="0" w:line="288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инициатор ИПКВ: Ванке Сергей Владимирович, начальник отдела технической поддержки, (3822) 61-58-60, </w:t>
      </w:r>
      <w:hyperlink r:id="rId15" w:tooltip="mailto:vanke_sv@ensb.tomsk.ru" w:history="1">
        <w:r>
          <w:rPr>
            <w:rStyle w:val="af8"/>
            <w:rFonts w:ascii="Times New Roman" w:eastAsia="Times New Roman" w:hAnsi="Times New Roman"/>
            <w:sz w:val="24"/>
            <w:szCs w:val="24"/>
            <w:lang w:eastAsia="ru-RU"/>
          </w:rPr>
          <w:t>v</w:t>
        </w:r>
        <w:r>
          <w:rPr>
            <w:rStyle w:val="af8"/>
            <w:rFonts w:ascii="Times New Roman" w:eastAsia="Times New Roman" w:hAnsi="Times New Roman"/>
            <w:sz w:val="24"/>
            <w:szCs w:val="24"/>
            <w:lang w:val="en-US" w:eastAsia="ru-RU"/>
          </w:rPr>
          <w:t>anke</w:t>
        </w:r>
        <w:r>
          <w:rPr>
            <w:rStyle w:val="af8"/>
            <w:rFonts w:ascii="Times New Roman" w:eastAsia="Times New Roman" w:hAnsi="Times New Roman"/>
            <w:sz w:val="24"/>
            <w:szCs w:val="24"/>
            <w:lang w:eastAsia="ru-RU"/>
          </w:rPr>
          <w:t>_</w:t>
        </w:r>
        <w:r>
          <w:rPr>
            <w:rStyle w:val="af8"/>
            <w:rFonts w:ascii="Times New Roman" w:eastAsia="Times New Roman" w:hAnsi="Times New Roman"/>
            <w:sz w:val="24"/>
            <w:szCs w:val="24"/>
            <w:lang w:val="en-US" w:eastAsia="ru-RU"/>
          </w:rPr>
          <w:t>sv</w:t>
        </w:r>
        <w:r>
          <w:rPr>
            <w:rStyle w:val="af8"/>
            <w:rFonts w:ascii="Times New Roman" w:eastAsia="Times New Roman" w:hAnsi="Times New Roman"/>
            <w:sz w:val="24"/>
            <w:szCs w:val="24"/>
            <w:lang w:eastAsia="ru-RU"/>
          </w:rPr>
          <w:t>@</w:t>
        </w:r>
      </w:hyperlink>
      <w:r>
        <w:rPr>
          <w:rStyle w:val="af8"/>
          <w:rFonts w:ascii="Times New Roman" w:eastAsia="Times New Roman" w:hAnsi="Times New Roman"/>
          <w:sz w:val="24"/>
          <w:szCs w:val="24"/>
          <w:lang w:eastAsia="ru-RU"/>
        </w:rPr>
        <w:t>tomskenergosbyt.ru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F41C6" w:rsidRDefault="00BF41C6">
      <w:pPr>
        <w:spacing w:line="288" w:lineRule="auto"/>
      </w:pPr>
    </w:p>
    <w:p w:rsidR="000C1960" w:rsidRDefault="000C1960">
      <w:pPr>
        <w:spacing w:line="288" w:lineRule="auto"/>
      </w:pPr>
    </w:p>
    <w:p w:rsidR="000C1960" w:rsidRDefault="000C1960">
      <w:pPr>
        <w:spacing w:line="288" w:lineRule="auto"/>
      </w:pPr>
    </w:p>
    <w:p w:rsidR="00BF41C6" w:rsidRDefault="00B31284">
      <w:pPr>
        <w:tabs>
          <w:tab w:val="left" w:pos="7560"/>
        </w:tabs>
      </w:pPr>
      <w:r>
        <w:t>Заместитель генерального директора</w:t>
      </w:r>
    </w:p>
    <w:p w:rsidR="00BF41C6" w:rsidRDefault="00B31284">
      <w:pPr>
        <w:tabs>
          <w:tab w:val="left" w:pos="7560"/>
        </w:tabs>
      </w:pPr>
      <w:r>
        <w:t xml:space="preserve">по экономике и финансам </w:t>
      </w:r>
      <w:r>
        <w:tab/>
        <w:t xml:space="preserve">     С.В. Алибекова</w:t>
      </w:r>
    </w:p>
    <w:p w:rsidR="00BF41C6" w:rsidRDefault="00BF41C6">
      <w:pPr>
        <w:tabs>
          <w:tab w:val="left" w:pos="7560"/>
        </w:tabs>
        <w:rPr>
          <w:color w:val="FF0000"/>
        </w:rPr>
      </w:pPr>
    </w:p>
    <w:p w:rsidR="00BF41C6" w:rsidRDefault="00BF41C6">
      <w:pPr>
        <w:tabs>
          <w:tab w:val="left" w:pos="7560"/>
        </w:tabs>
        <w:rPr>
          <w:rFonts w:eastAsiaTheme="minorHAnsi"/>
          <w:lang w:eastAsia="en-US"/>
        </w:rPr>
      </w:pPr>
    </w:p>
    <w:p w:rsidR="00BF41C6" w:rsidRDefault="00B31284">
      <w:pPr>
        <w:tabs>
          <w:tab w:val="left" w:pos="7560"/>
        </w:tabs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Заместитель генерального директора</w:t>
      </w:r>
    </w:p>
    <w:p w:rsidR="00BF41C6" w:rsidRDefault="00B31284">
      <w:pPr>
        <w:tabs>
          <w:tab w:val="left" w:pos="7560"/>
        </w:tabs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 реализации электроэнергии                                                                               А.В. Булгаков</w:t>
      </w:r>
    </w:p>
    <w:p w:rsidR="00BF41C6" w:rsidRDefault="00BF41C6">
      <w:pPr>
        <w:tabs>
          <w:tab w:val="left" w:pos="7560"/>
        </w:tabs>
        <w:rPr>
          <w:rFonts w:eastAsiaTheme="minorHAnsi"/>
          <w:lang w:eastAsia="en-US"/>
        </w:rPr>
      </w:pPr>
    </w:p>
    <w:p w:rsidR="00BF41C6" w:rsidRDefault="00B31284">
      <w:pPr>
        <w:tabs>
          <w:tab w:val="left" w:pos="7560"/>
        </w:tabs>
        <w:rPr>
          <w:rFonts w:eastAsiaTheme="minorHAnsi"/>
        </w:rPr>
      </w:pPr>
      <w:bookmarkStart w:id="1" w:name="_Hlk129292114"/>
      <w:r>
        <w:rPr>
          <w:rFonts w:eastAsiaTheme="minorHAnsi"/>
        </w:rPr>
        <w:t>Заместитель генерального директора</w:t>
      </w:r>
    </w:p>
    <w:p w:rsidR="00BF41C6" w:rsidRDefault="00B31284" w:rsidP="00B31284">
      <w:pPr>
        <w:tabs>
          <w:tab w:val="left" w:pos="7560"/>
        </w:tabs>
      </w:pPr>
      <w:r>
        <w:rPr>
          <w:rFonts w:eastAsiaTheme="minorHAnsi"/>
        </w:rPr>
        <w:t>- начальник управления по ИТ</w:t>
      </w:r>
      <w:bookmarkEnd w:id="1"/>
      <w:r>
        <w:rPr>
          <w:rFonts w:eastAsiaTheme="minorHAnsi"/>
        </w:rPr>
        <w:t xml:space="preserve">                                                                               Е.В. Плешаков</w:t>
      </w:r>
    </w:p>
    <w:sectPr w:rsidR="00BF41C6">
      <w:type w:val="continuous"/>
      <w:pgSz w:w="11907" w:h="16840"/>
      <w:pgMar w:top="851" w:right="992" w:bottom="1135" w:left="851" w:header="720" w:footer="386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1C6" w:rsidRDefault="00B31284">
      <w:r>
        <w:separator/>
      </w:r>
    </w:p>
  </w:endnote>
  <w:endnote w:type="continuationSeparator" w:id="0">
    <w:p w:rsidR="00BF41C6" w:rsidRDefault="00B31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xerox sans light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1C6" w:rsidRDefault="00B31284">
      <w:r>
        <w:separator/>
      </w:r>
    </w:p>
  </w:footnote>
  <w:footnote w:type="continuationSeparator" w:id="0">
    <w:p w:rsidR="00BF41C6" w:rsidRDefault="00B312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F625C"/>
    <w:multiLevelType w:val="hybridMultilevel"/>
    <w:tmpl w:val="B7A842C2"/>
    <w:lvl w:ilvl="0" w:tplc="5F2A3FD2">
      <w:start w:val="1"/>
      <w:numFmt w:val="decimal"/>
      <w:lvlText w:val="1.%1."/>
      <w:lvlJc w:val="left"/>
      <w:pPr>
        <w:ind w:left="928" w:hanging="360"/>
      </w:pPr>
      <w:rPr>
        <w:rFonts w:hint="default"/>
        <w:b/>
      </w:rPr>
    </w:lvl>
    <w:lvl w:ilvl="1" w:tplc="EF5643D6">
      <w:start w:val="1"/>
      <w:numFmt w:val="lowerLetter"/>
      <w:lvlText w:val="%2."/>
      <w:lvlJc w:val="left"/>
      <w:pPr>
        <w:ind w:left="1440" w:hanging="360"/>
      </w:pPr>
    </w:lvl>
    <w:lvl w:ilvl="2" w:tplc="BA0A9A90">
      <w:start w:val="1"/>
      <w:numFmt w:val="lowerRoman"/>
      <w:lvlText w:val="%3."/>
      <w:lvlJc w:val="right"/>
      <w:pPr>
        <w:ind w:left="2160" w:hanging="180"/>
      </w:pPr>
    </w:lvl>
    <w:lvl w:ilvl="3" w:tplc="041296F8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 w:tplc="5AD4FAD6">
      <w:start w:val="1"/>
      <w:numFmt w:val="lowerLetter"/>
      <w:lvlText w:val="%5."/>
      <w:lvlJc w:val="left"/>
      <w:pPr>
        <w:ind w:left="3600" w:hanging="360"/>
      </w:pPr>
    </w:lvl>
    <w:lvl w:ilvl="5" w:tplc="ABA8E280">
      <w:start w:val="1"/>
      <w:numFmt w:val="lowerRoman"/>
      <w:lvlText w:val="%6."/>
      <w:lvlJc w:val="right"/>
      <w:pPr>
        <w:ind w:left="4320" w:hanging="180"/>
      </w:pPr>
    </w:lvl>
    <w:lvl w:ilvl="6" w:tplc="02746500">
      <w:start w:val="1"/>
      <w:numFmt w:val="decimal"/>
      <w:lvlText w:val="%7."/>
      <w:lvlJc w:val="left"/>
      <w:pPr>
        <w:ind w:left="5040" w:hanging="360"/>
      </w:pPr>
    </w:lvl>
    <w:lvl w:ilvl="7" w:tplc="2F702E3C">
      <w:start w:val="1"/>
      <w:numFmt w:val="lowerLetter"/>
      <w:lvlText w:val="%8."/>
      <w:lvlJc w:val="left"/>
      <w:pPr>
        <w:ind w:left="5760" w:hanging="360"/>
      </w:pPr>
    </w:lvl>
    <w:lvl w:ilvl="8" w:tplc="424A874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5685A"/>
    <w:multiLevelType w:val="hybridMultilevel"/>
    <w:tmpl w:val="0B04F9B6"/>
    <w:lvl w:ilvl="0" w:tplc="43522CA4">
      <w:start w:val="8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F1B683C8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2746F216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BC9896DA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96047BEA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5BA8C08C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7630A954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859C27D8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262B0C0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3FC653AB"/>
    <w:multiLevelType w:val="multilevel"/>
    <w:tmpl w:val="297CC652"/>
    <w:lvl w:ilvl="0">
      <w:start w:val="3"/>
      <w:numFmt w:val="decimal"/>
      <w:lvlText w:val="%1."/>
      <w:lvlJc w:val="left"/>
      <w:pPr>
        <w:ind w:left="1287" w:hanging="360"/>
      </w:pPr>
      <w:rPr>
        <w:rFonts w:hint="default"/>
        <w:b/>
        <w:sz w:val="24"/>
        <w:szCs w:val="24"/>
      </w:rPr>
    </w:lvl>
    <w:lvl w:ilvl="1">
      <w:start w:val="5"/>
      <w:numFmt w:val="decimal"/>
      <w:isLgl/>
      <w:lvlText w:val="%1.%2"/>
      <w:lvlJc w:val="left"/>
      <w:pPr>
        <w:ind w:left="1287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eastAsia="Times New Roman" w:hint="default"/>
      </w:rPr>
    </w:lvl>
  </w:abstractNum>
  <w:abstractNum w:abstractNumId="3" w15:restartNumberingAfterBreak="0">
    <w:nsid w:val="48FA514F"/>
    <w:multiLevelType w:val="hybridMultilevel"/>
    <w:tmpl w:val="1556F6F2"/>
    <w:lvl w:ilvl="0" w:tplc="2F067AD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C07A961C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1D62BF60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6F34BEDC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8A9E7A7A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3DB0D81E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98A44E1E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5816B2E6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CFA6926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60073CD2"/>
    <w:multiLevelType w:val="hybridMultilevel"/>
    <w:tmpl w:val="A87C0E5C"/>
    <w:lvl w:ilvl="0" w:tplc="7AC09EF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6AC1129"/>
    <w:multiLevelType w:val="multilevel"/>
    <w:tmpl w:val="D2E65314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786E60E2"/>
    <w:multiLevelType w:val="hybridMultilevel"/>
    <w:tmpl w:val="034E1ADC"/>
    <w:lvl w:ilvl="0" w:tplc="B9741F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8DAECF30">
      <w:start w:val="1"/>
      <w:numFmt w:val="lowerLetter"/>
      <w:lvlText w:val="%2."/>
      <w:lvlJc w:val="left"/>
      <w:pPr>
        <w:ind w:left="1789" w:hanging="360"/>
      </w:pPr>
    </w:lvl>
    <w:lvl w:ilvl="2" w:tplc="F3D8533E">
      <w:start w:val="1"/>
      <w:numFmt w:val="lowerRoman"/>
      <w:lvlText w:val="%3."/>
      <w:lvlJc w:val="right"/>
      <w:pPr>
        <w:ind w:left="2509" w:hanging="180"/>
      </w:pPr>
    </w:lvl>
    <w:lvl w:ilvl="3" w:tplc="C9A0AC48">
      <w:start w:val="1"/>
      <w:numFmt w:val="decimal"/>
      <w:lvlText w:val="%4."/>
      <w:lvlJc w:val="left"/>
      <w:pPr>
        <w:ind w:left="3229" w:hanging="360"/>
      </w:pPr>
    </w:lvl>
    <w:lvl w:ilvl="4" w:tplc="E7E2689E">
      <w:start w:val="1"/>
      <w:numFmt w:val="lowerLetter"/>
      <w:lvlText w:val="%5."/>
      <w:lvlJc w:val="left"/>
      <w:pPr>
        <w:ind w:left="3949" w:hanging="360"/>
      </w:pPr>
    </w:lvl>
    <w:lvl w:ilvl="5" w:tplc="DFAAFC76">
      <w:start w:val="1"/>
      <w:numFmt w:val="lowerRoman"/>
      <w:lvlText w:val="%6."/>
      <w:lvlJc w:val="right"/>
      <w:pPr>
        <w:ind w:left="4669" w:hanging="180"/>
      </w:pPr>
    </w:lvl>
    <w:lvl w:ilvl="6" w:tplc="095A2E28">
      <w:start w:val="1"/>
      <w:numFmt w:val="decimal"/>
      <w:lvlText w:val="%7."/>
      <w:lvlJc w:val="left"/>
      <w:pPr>
        <w:ind w:left="5389" w:hanging="360"/>
      </w:pPr>
    </w:lvl>
    <w:lvl w:ilvl="7" w:tplc="2BF60C0E">
      <w:start w:val="1"/>
      <w:numFmt w:val="lowerLetter"/>
      <w:lvlText w:val="%8."/>
      <w:lvlJc w:val="left"/>
      <w:pPr>
        <w:ind w:left="6109" w:hanging="360"/>
      </w:pPr>
    </w:lvl>
    <w:lvl w:ilvl="8" w:tplc="F40AB886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1C6"/>
    <w:rsid w:val="00014591"/>
    <w:rsid w:val="00057822"/>
    <w:rsid w:val="000C1960"/>
    <w:rsid w:val="00197533"/>
    <w:rsid w:val="001A2F6E"/>
    <w:rsid w:val="002422FD"/>
    <w:rsid w:val="00275483"/>
    <w:rsid w:val="00561F86"/>
    <w:rsid w:val="007709B8"/>
    <w:rsid w:val="00980548"/>
    <w:rsid w:val="00B31284"/>
    <w:rsid w:val="00BF41C6"/>
    <w:rsid w:val="00C8759F"/>
    <w:rsid w:val="00FE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C4912"/>
  <w15:docId w15:val="{BCE3B47B-6095-4709-81DE-A9CC820C9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link w:val="11"/>
    <w:qFormat/>
    <w:pPr>
      <w:spacing w:before="100" w:beforeAutospacing="1" w:after="100" w:afterAutospacing="1"/>
      <w:outlineLvl w:val="0"/>
    </w:pPr>
    <w:rPr>
      <w:rFonts w:ascii="Arial" w:hAnsi="Arial" w:cs="Arial"/>
      <w:b/>
      <w:bCs/>
      <w:color w:val="666666"/>
    </w:rPr>
  </w:style>
  <w:style w:type="paragraph" w:styleId="20">
    <w:name w:val="heading 2"/>
    <w:basedOn w:val="a"/>
    <w:next w:val="a"/>
    <w:link w:val="21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0">
    <w:name w:val="heading 4"/>
    <w:basedOn w:val="a"/>
    <w:next w:val="a"/>
    <w:link w:val="41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"/>
    <w:basedOn w:val="a0"/>
    <w:link w:val="30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"/>
    <w:basedOn w:val="a0"/>
    <w:link w:val="4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4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2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a">
    <w:name w:val="endnote text"/>
    <w:basedOn w:val="a"/>
    <w:link w:val="ab"/>
    <w:uiPriority w:val="99"/>
    <w:semiHidden/>
    <w:unhideWhenUsed/>
    <w:rPr>
      <w:sz w:val="20"/>
    </w:rPr>
  </w:style>
  <w:style w:type="character" w:customStyle="1" w:styleId="ab">
    <w:name w:val="Текст концевой сноски Знак"/>
    <w:link w:val="aa"/>
    <w:uiPriority w:val="99"/>
    <w:rPr>
      <w:sz w:val="20"/>
    </w:rPr>
  </w:style>
  <w:style w:type="character" w:styleId="ac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3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d">
    <w:name w:val="TOC Heading"/>
    <w:uiPriority w:val="39"/>
    <w:unhideWhenUsed/>
  </w:style>
  <w:style w:type="paragraph" w:styleId="ae">
    <w:name w:val="table of figures"/>
    <w:basedOn w:val="a"/>
    <w:next w:val="a"/>
    <w:uiPriority w:val="99"/>
    <w:unhideWhenUsed/>
  </w:style>
  <w:style w:type="paragraph" w:styleId="af">
    <w:name w:val="Body Text Indent"/>
    <w:basedOn w:val="a"/>
    <w:link w:val="af0"/>
    <w:pPr>
      <w:ind w:firstLine="709"/>
      <w:jc w:val="both"/>
    </w:pPr>
    <w:rPr>
      <w:color w:val="FF0000"/>
    </w:rPr>
  </w:style>
  <w:style w:type="paragraph" w:styleId="26">
    <w:name w:val="Body Text Indent 2"/>
    <w:basedOn w:val="a"/>
    <w:pPr>
      <w:spacing w:line="360" w:lineRule="auto"/>
      <w:ind w:left="360"/>
    </w:pPr>
  </w:style>
  <w:style w:type="paragraph" w:styleId="af1">
    <w:name w:val="List Paragraph"/>
    <w:basedOn w:val="a"/>
    <w:link w:val="af2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1">
    <w:name w:val="Заголовок 2 Знак"/>
    <w:link w:val="20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af3">
    <w:name w:val="Обычный + полужирный"/>
    <w:basedOn w:val="a"/>
    <w:uiPriority w:val="99"/>
    <w:pPr>
      <w:jc w:val="both"/>
    </w:pPr>
    <w:rPr>
      <w:b/>
      <w:bCs/>
    </w:rPr>
  </w:style>
  <w:style w:type="character" w:customStyle="1" w:styleId="50">
    <w:name w:val="Заголовок 5 Знак"/>
    <w:link w:val="5"/>
    <w:uiPriority w:val="9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WhitePaperTitle">
    <w:name w:val="White Paper Title"/>
    <w:basedOn w:val="a"/>
    <w:uiPriority w:val="99"/>
    <w:rPr>
      <w:rFonts w:ascii="xerox sans light" w:hAnsi="xerox sans light" w:cs="xerox sans light"/>
      <w:color w:val="7053AA"/>
      <w:sz w:val="70"/>
      <w:szCs w:val="70"/>
      <w:lang w:val="en-GB" w:eastAsia="en-GB"/>
    </w:rPr>
  </w:style>
  <w:style w:type="character" w:customStyle="1" w:styleId="bold">
    <w:name w:val="bold"/>
  </w:style>
  <w:style w:type="character" w:customStyle="1" w:styleId="bold2">
    <w:name w:val="bold2"/>
    <w:rPr>
      <w:b/>
      <w:bCs/>
    </w:rPr>
  </w:style>
  <w:style w:type="character" w:styleId="af4">
    <w:name w:val="Strong"/>
    <w:uiPriority w:val="22"/>
    <w:qFormat/>
    <w:rPr>
      <w:b/>
      <w:bCs/>
    </w:rPr>
  </w:style>
  <w:style w:type="paragraph" w:styleId="af5">
    <w:name w:val="Balloon Text"/>
    <w:basedOn w:val="a"/>
    <w:link w:val="af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Pr>
      <w:rFonts w:ascii="Tahoma" w:hAnsi="Tahoma" w:cs="Tahoma"/>
      <w:sz w:val="16"/>
      <w:szCs w:val="16"/>
    </w:rPr>
  </w:style>
  <w:style w:type="paragraph" w:customStyle="1" w:styleId="af7">
    <w:name w:val="Обычный абзац"/>
    <w:basedOn w:val="a"/>
    <w:qFormat/>
    <w:pPr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f8">
    <w:name w:val="Hyperlink"/>
    <w:uiPriority w:val="99"/>
    <w:unhideWhenUsed/>
    <w:rPr>
      <w:color w:val="1C81B7"/>
      <w:u w:val="single"/>
    </w:rPr>
  </w:style>
  <w:style w:type="character" w:customStyle="1" w:styleId="dfaq1">
    <w:name w:val="dfaq1"/>
  </w:style>
  <w:style w:type="paragraph" w:styleId="af9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fa">
    <w:name w:val="Emphasis"/>
    <w:qFormat/>
    <w:rPr>
      <w:i/>
      <w:iCs/>
    </w:rPr>
  </w:style>
  <w:style w:type="character" w:customStyle="1" w:styleId="af0">
    <w:name w:val="Основной текст с отступом Знак"/>
    <w:link w:val="af"/>
    <w:rPr>
      <w:color w:val="FF0000"/>
      <w:sz w:val="24"/>
      <w:szCs w:val="24"/>
    </w:rPr>
  </w:style>
  <w:style w:type="table" w:styleId="afb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">
    <w:name w:val="Заголовок 1 Знак"/>
    <w:link w:val="10"/>
    <w:rPr>
      <w:rFonts w:ascii="Arial" w:hAnsi="Arial" w:cs="Arial"/>
      <w:b/>
      <w:bCs/>
      <w:color w:val="666666"/>
      <w:sz w:val="24"/>
      <w:szCs w:val="24"/>
    </w:rPr>
  </w:style>
  <w:style w:type="character" w:customStyle="1" w:styleId="af2">
    <w:name w:val="Абзац списка Знак"/>
    <w:link w:val="af1"/>
    <w:uiPriority w:val="34"/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_ИРАО Заголовок 1"/>
    <w:basedOn w:val="a"/>
    <w:next w:val="a"/>
    <w:pPr>
      <w:numPr>
        <w:numId w:val="3"/>
      </w:numPr>
      <w:spacing w:before="240" w:after="240"/>
      <w:jc w:val="both"/>
    </w:pPr>
    <w:rPr>
      <w:rFonts w:ascii="Arial" w:hAnsi="Arial"/>
      <w:b/>
      <w:color w:val="000000"/>
      <w:sz w:val="20"/>
      <w:szCs w:val="20"/>
      <w:lang w:val="en-US" w:eastAsia="en-US"/>
    </w:rPr>
  </w:style>
  <w:style w:type="paragraph" w:customStyle="1" w:styleId="2">
    <w:name w:val="_ИРАО Заголовок 2"/>
    <w:basedOn w:val="a"/>
    <w:next w:val="a"/>
    <w:qFormat/>
    <w:pPr>
      <w:numPr>
        <w:ilvl w:val="1"/>
        <w:numId w:val="3"/>
      </w:numPr>
      <w:spacing w:before="120" w:after="120"/>
      <w:jc w:val="both"/>
    </w:pPr>
    <w:rPr>
      <w:rFonts w:ascii="Arial" w:hAnsi="Arial"/>
      <w:color w:val="000000"/>
      <w:sz w:val="20"/>
      <w:szCs w:val="20"/>
      <w:lang w:val="en-US" w:eastAsia="en-US"/>
    </w:rPr>
  </w:style>
  <w:style w:type="paragraph" w:customStyle="1" w:styleId="3">
    <w:name w:val="_ИРАО Заголовок 3"/>
    <w:basedOn w:val="a"/>
    <w:next w:val="a"/>
    <w:qFormat/>
    <w:pPr>
      <w:numPr>
        <w:ilvl w:val="2"/>
        <w:numId w:val="3"/>
      </w:numPr>
      <w:spacing w:before="120" w:after="120"/>
      <w:jc w:val="both"/>
    </w:pPr>
    <w:rPr>
      <w:rFonts w:ascii="Arial" w:hAnsi="Arial"/>
      <w:color w:val="000000"/>
      <w:sz w:val="20"/>
      <w:szCs w:val="20"/>
      <w:lang w:val="en-US" w:eastAsia="en-US"/>
    </w:rPr>
  </w:style>
  <w:style w:type="paragraph" w:customStyle="1" w:styleId="4">
    <w:name w:val="_ИРАО Заголовок 4"/>
    <w:basedOn w:val="a"/>
    <w:next w:val="a"/>
    <w:qFormat/>
    <w:pPr>
      <w:numPr>
        <w:ilvl w:val="3"/>
        <w:numId w:val="3"/>
      </w:numPr>
      <w:shd w:val="clear" w:color="auto" w:fill="FFFFFF"/>
      <w:spacing w:before="120" w:after="120"/>
      <w:jc w:val="both"/>
    </w:pPr>
    <w:rPr>
      <w:rFonts w:ascii="Arial" w:hAnsi="Arial"/>
      <w:color w:val="000000"/>
      <w:sz w:val="20"/>
      <w:szCs w:val="20"/>
      <w:lang w:val="en-US" w:eastAsia="en-US"/>
    </w:rPr>
  </w:style>
  <w:style w:type="paragraph" w:styleId="afc">
    <w:name w:val="footnote text"/>
    <w:basedOn w:val="a"/>
    <w:link w:val="afd"/>
    <w:rPr>
      <w:sz w:val="20"/>
      <w:szCs w:val="20"/>
    </w:rPr>
  </w:style>
  <w:style w:type="character" w:customStyle="1" w:styleId="afd">
    <w:name w:val="Текст сноски Знак"/>
    <w:basedOn w:val="a0"/>
    <w:link w:val="afc"/>
  </w:style>
  <w:style w:type="character" w:styleId="afe">
    <w:name w:val="footnote reference"/>
    <w:rPr>
      <w:vertAlign w:val="superscript"/>
    </w:rPr>
  </w:style>
  <w:style w:type="paragraph" w:customStyle="1" w:styleId="Default">
    <w:name w:val="Default"/>
    <w:rPr>
      <w:rFonts w:ascii="Arial" w:hAnsi="Arial" w:cs="Arial"/>
      <w:color w:val="000000"/>
      <w:sz w:val="24"/>
      <w:szCs w:val="24"/>
    </w:rPr>
  </w:style>
  <w:style w:type="paragraph" w:styleId="aff">
    <w:name w:val="header"/>
    <w:basedOn w:val="a"/>
    <w:link w:val="aff0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rPr>
      <w:sz w:val="24"/>
      <w:szCs w:val="24"/>
    </w:rPr>
  </w:style>
  <w:style w:type="paragraph" w:styleId="aff1">
    <w:name w:val="footer"/>
    <w:basedOn w:val="a"/>
    <w:link w:val="aff2"/>
    <w:uiPriority w:val="99"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a0"/>
    <w:link w:val="aff1"/>
    <w:uiPriority w:val="99"/>
    <w:rPr>
      <w:sz w:val="24"/>
      <w:szCs w:val="24"/>
    </w:rPr>
  </w:style>
  <w:style w:type="character" w:styleId="aff3">
    <w:name w:val="annotation reference"/>
    <w:basedOn w:val="a0"/>
    <w:unhideWhenUsed/>
    <w:rPr>
      <w:sz w:val="16"/>
      <w:szCs w:val="16"/>
    </w:rPr>
  </w:style>
  <w:style w:type="paragraph" w:styleId="aff4">
    <w:name w:val="annotation text"/>
    <w:basedOn w:val="a"/>
    <w:link w:val="aff5"/>
    <w:unhideWhenUsed/>
    <w:rPr>
      <w:sz w:val="20"/>
      <w:szCs w:val="20"/>
    </w:rPr>
  </w:style>
  <w:style w:type="character" w:customStyle="1" w:styleId="aff5">
    <w:name w:val="Текст примечания Знак"/>
    <w:basedOn w:val="a0"/>
    <w:link w:val="aff4"/>
  </w:style>
  <w:style w:type="paragraph" w:styleId="aff6">
    <w:name w:val="annotation subject"/>
    <w:basedOn w:val="aff4"/>
    <w:next w:val="aff4"/>
    <w:link w:val="aff7"/>
    <w:semiHidden/>
    <w:unhideWhenUsed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Pr>
      <w:b/>
      <w:bCs/>
    </w:rPr>
  </w:style>
  <w:style w:type="paragraph" w:styleId="aff8">
    <w:name w:val="No Spacing"/>
    <w:uiPriority w:val="1"/>
    <w:qFormat/>
    <w:rPr>
      <w:sz w:val="24"/>
      <w:szCs w:val="24"/>
    </w:rPr>
  </w:style>
  <w:style w:type="character" w:styleId="aff9">
    <w:name w:val="FollowedHyperlink"/>
    <w:basedOn w:val="a0"/>
    <w:uiPriority w:val="99"/>
    <w:semiHidden/>
    <w:unhideWhenUsed/>
    <w:rsid w:val="000C196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rpelova_yv@tomskenergosbyt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../2.%20&#1056;&#1072;&#1089;&#1095;&#1077;&#1090;%20&#1086;&#1073;&#1098;&#1077;&#1084;&#1072;%20&#1092;&#1080;&#1085;&#1072;&#1085;&#1089;&#1086;&#1074;&#1086;&#1081;%20&#1087;&#1086;&#1090;&#1088;&#1077;&#1073;&#1085;&#1086;&#1089;&#1090;&#1080;/2.2.%20&#1050;&#1086;&#1084;&#1084;&#1077;&#1088;&#1095;&#1077;&#1089;&#1082;&#1080;&#1077;%20&#1087;&#1088;&#1077;&#1076;&#1083;&#1086;&#1078;&#1077;&#1085;&#1080;&#1103;/2.2.1.%20&#1056;_4%20&#1050;&#1055;_1.pdf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../2.%20&#1056;&#1072;&#1089;&#1095;&#1077;&#1090;%20&#1086;&#1073;&#1098;&#1077;&#1084;&#1072;%20&#1092;&#1080;&#1085;&#1072;&#1085;&#1089;&#1086;&#1074;&#1086;&#1081;%20&#1087;&#1086;&#1090;&#1088;&#1077;&#1073;&#1085;&#1086;&#1089;&#1090;&#1080;/2.2.%20&#1050;&#1086;&#1084;&#1084;&#1077;&#1088;&#1095;&#1077;&#1089;&#1082;&#1080;&#1077;%20&#1087;&#1088;&#1077;&#1076;&#1083;&#1086;&#1078;&#1077;&#1085;&#1080;&#1103;/2.2.1.%20&#1056;_4%20&#1050;&#1055;_1.pdf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vanke_sv@ensb.tomsk.ru" TargetMode="External"/><Relationship Id="rId10" Type="http://schemas.openxmlformats.org/officeDocument/2006/relationships/hyperlink" Target="../2.%20&#1056;&#1072;&#1089;&#1095;&#1077;&#1090;%20&#1086;&#1073;&#1098;&#1077;&#1084;&#1072;%20&#1092;&#1080;&#1085;&#1072;&#1085;&#1089;&#1086;&#1074;&#1086;&#1081;%20&#1087;&#1086;&#1090;&#1088;&#1077;&#1073;&#1085;&#1086;&#1089;&#1090;&#1080;/2.2.%20&#1050;&#1086;&#1084;&#1084;&#1077;&#1088;&#1095;&#1077;&#1089;&#1082;&#1080;&#1077;%20&#1087;&#1088;&#1077;&#1076;&#1083;&#1086;&#1078;&#1077;&#1085;&#1080;&#1103;/2.2.2.%20&#1056;_4%20&#1050;&#1055;_2.pdf" TargetMode="External"/><Relationship Id="rId4" Type="http://schemas.openxmlformats.org/officeDocument/2006/relationships/styles" Target="styles.xml"/><Relationship Id="rId9" Type="http://schemas.openxmlformats.org/officeDocument/2006/relationships/hyperlink" Target="../2.%20&#1056;&#1072;&#1089;&#1095;&#1077;&#1090;%20&#1086;&#1073;&#1098;&#1077;&#1084;&#1072;%20&#1092;&#1080;&#1085;&#1072;&#1085;&#1089;&#1086;&#1074;&#1086;&#1081;%20&#1087;&#1086;&#1090;&#1088;&#1077;&#1073;&#1085;&#1086;&#1089;&#1090;&#1080;/2.2.%20&#1050;&#1086;&#1084;&#1084;&#1077;&#1088;&#1095;&#1077;&#1089;&#1082;&#1080;&#1077;%20&#1087;&#1088;&#1077;&#1076;&#1083;&#1086;&#1078;&#1077;&#1085;&#1080;&#1103;/2.2.3.%20&#1056;_4%20&#1050;&#1055;_3.pdf" TargetMode="External"/><Relationship Id="rId14" Type="http://schemas.openxmlformats.org/officeDocument/2006/relationships/hyperlink" Target="mailto:pleshakov_ev@tomskenergosbyt.ru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10C70-5F31-4D57-B8E8-F82493424DA5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F7D5EF43-532F-4760-9203-F6A5A2DFA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1726</Words>
  <Characters>9843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NNNOrg</Company>
  <LinksUpToDate>false</LinksUpToDate>
  <CharactersWithSpaces>11546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kolbyagina</dc:creator>
  <cp:lastModifiedBy>Батманова Мария Николаевна</cp:lastModifiedBy>
  <cp:revision>10</cp:revision>
  <dcterms:created xsi:type="dcterms:W3CDTF">2025-04-07T06:10:00Z</dcterms:created>
  <dcterms:modified xsi:type="dcterms:W3CDTF">2025-04-08T06:44:00Z</dcterms:modified>
</cp:coreProperties>
</file>