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80450" w14:textId="77777777" w:rsidR="002B11FD" w:rsidRDefault="002B11FD" w:rsidP="002B11FD">
      <w:pPr>
        <w:jc w:val="right"/>
      </w:pPr>
      <w:r>
        <w:t>УТВЕРЖДАЮ:</w:t>
      </w:r>
    </w:p>
    <w:p w14:paraId="581A401C" w14:textId="77777777" w:rsidR="002B11FD" w:rsidRDefault="002B11FD" w:rsidP="002B11FD">
      <w:pPr>
        <w:jc w:val="right"/>
      </w:pPr>
      <w:r>
        <w:t>Генеральный директор</w:t>
      </w:r>
    </w:p>
    <w:p w14:paraId="021A6438" w14:textId="77777777" w:rsidR="002B11FD" w:rsidRDefault="002B11FD" w:rsidP="002B11FD">
      <w:pPr>
        <w:jc w:val="right"/>
      </w:pPr>
      <w:r>
        <w:t>АО «Томскэнергосбыт»</w:t>
      </w:r>
    </w:p>
    <w:p w14:paraId="498356FD" w14:textId="5A01164F" w:rsidR="002B11FD" w:rsidRPr="00F61782" w:rsidRDefault="002B11FD" w:rsidP="002B11FD">
      <w:pPr>
        <w:jc w:val="right"/>
      </w:pPr>
      <w:r w:rsidRPr="00F61782">
        <w:t xml:space="preserve">_____________  </w:t>
      </w:r>
      <w:r w:rsidR="00F61782">
        <w:t>Кучевская О.</w:t>
      </w:r>
      <w:r w:rsidR="00C141E2">
        <w:t xml:space="preserve"> </w:t>
      </w:r>
      <w:r w:rsidR="00F61782">
        <w:t>Е.</w:t>
      </w:r>
    </w:p>
    <w:p w14:paraId="4EAD0CEA" w14:textId="7627A924" w:rsidR="002B11FD" w:rsidRDefault="002B11FD" w:rsidP="002B11FD">
      <w:pPr>
        <w:jc w:val="right"/>
      </w:pPr>
      <w:r>
        <w:t xml:space="preserve"> "___"___________________202</w:t>
      </w:r>
      <w:r w:rsidR="00F61782">
        <w:t>5</w:t>
      </w:r>
      <w:r>
        <w:t xml:space="preserve"> г.</w:t>
      </w:r>
    </w:p>
    <w:p w14:paraId="5FD55827" w14:textId="77777777" w:rsidR="002B11FD" w:rsidRDefault="002B11FD" w:rsidP="002B11FD"/>
    <w:p w14:paraId="16A3C6A2" w14:textId="77777777" w:rsidR="002B11FD" w:rsidRDefault="002B11FD" w:rsidP="002B11FD"/>
    <w:p w14:paraId="2407EEFF" w14:textId="77777777" w:rsidR="002B11FD" w:rsidRDefault="002B11FD" w:rsidP="002B11FD"/>
    <w:p w14:paraId="5F6884AD" w14:textId="77777777" w:rsidR="002B11FD" w:rsidRDefault="002B11FD" w:rsidP="002B11FD"/>
    <w:p w14:paraId="47B6CB19" w14:textId="77777777" w:rsidR="002B11FD" w:rsidRDefault="002B11FD" w:rsidP="002B11FD"/>
    <w:p w14:paraId="4A9A4749" w14:textId="77777777" w:rsidR="002B11FD" w:rsidRDefault="002B11FD" w:rsidP="002B11FD"/>
    <w:p w14:paraId="1BADA71E" w14:textId="77777777" w:rsidR="002B11FD" w:rsidRDefault="002B11FD" w:rsidP="002B11FD"/>
    <w:p w14:paraId="6FF0FD71" w14:textId="77777777" w:rsidR="002B11FD" w:rsidRDefault="002B11FD" w:rsidP="002B11FD"/>
    <w:p w14:paraId="0B37C633" w14:textId="77777777" w:rsidR="002B11FD" w:rsidRDefault="002B11FD" w:rsidP="002B11FD"/>
    <w:p w14:paraId="75BB4699" w14:textId="77777777" w:rsidR="002B11FD" w:rsidRDefault="002B11FD" w:rsidP="002B11FD"/>
    <w:p w14:paraId="2C906501" w14:textId="77777777" w:rsidR="002B11FD" w:rsidRDefault="002B11FD" w:rsidP="002B11FD"/>
    <w:p w14:paraId="3A7F8FEF" w14:textId="77777777" w:rsidR="002B11FD" w:rsidRDefault="002B11FD" w:rsidP="002B11FD"/>
    <w:p w14:paraId="4AC1A2FC" w14:textId="77777777" w:rsidR="002B11FD" w:rsidRDefault="002B11FD" w:rsidP="002B11FD"/>
    <w:p w14:paraId="01966B40" w14:textId="77777777" w:rsidR="002B11FD" w:rsidRDefault="002B11FD" w:rsidP="002B11FD"/>
    <w:p w14:paraId="029D3797" w14:textId="77777777" w:rsidR="002B11FD" w:rsidRDefault="002B11FD" w:rsidP="002B11FD"/>
    <w:p w14:paraId="646A5E51" w14:textId="77777777" w:rsidR="002B11FD" w:rsidRDefault="002B11FD" w:rsidP="002B11FD"/>
    <w:p w14:paraId="5FB1332F" w14:textId="77777777" w:rsidR="002B11FD" w:rsidRDefault="002B11FD" w:rsidP="002B11FD"/>
    <w:p w14:paraId="2C0576EE" w14:textId="51BDF90B" w:rsidR="002B11FD" w:rsidRDefault="00836456" w:rsidP="002B11FD">
      <w:pPr>
        <w:jc w:val="center"/>
        <w:rPr>
          <w:b/>
        </w:rPr>
      </w:pPr>
      <w:r>
        <w:rPr>
          <w:b/>
        </w:rPr>
        <w:t>ПОЯСНИТЕЛЬНАЯ ЗАПИСКА</w:t>
      </w:r>
    </w:p>
    <w:p w14:paraId="68B04EAB" w14:textId="77777777" w:rsidR="002B11FD" w:rsidRDefault="002B11FD" w:rsidP="002B11FD">
      <w:pPr>
        <w:jc w:val="center"/>
        <w:rPr>
          <w:b/>
        </w:rPr>
      </w:pPr>
      <w:r>
        <w:rPr>
          <w:b/>
        </w:rPr>
        <w:t xml:space="preserve">АО «Томскэнергосбыт» </w:t>
      </w:r>
    </w:p>
    <w:p w14:paraId="4EC6D787" w14:textId="1BC07CE8" w:rsidR="002B11FD" w:rsidRDefault="002B11FD" w:rsidP="002B11FD">
      <w:pPr>
        <w:spacing w:line="360" w:lineRule="auto"/>
        <w:ind w:firstLine="567"/>
        <w:jc w:val="center"/>
        <w:rPr>
          <w:b/>
        </w:rPr>
      </w:pPr>
      <w:r>
        <w:rPr>
          <w:b/>
        </w:rPr>
        <w:t>«</w:t>
      </w:r>
      <w:r w:rsidRPr="00E2019A">
        <w:rPr>
          <w:b/>
        </w:rPr>
        <w:t>РАЗВИТИЕ СИСТЕМЫ «С</w:t>
      </w:r>
      <w:r w:rsidRPr="00E2019A">
        <w:rPr>
          <w:b/>
          <w:lang w:val="en-US"/>
        </w:rPr>
        <w:t>RM</w:t>
      </w:r>
      <w:r>
        <w:rPr>
          <w:b/>
        </w:rPr>
        <w:t xml:space="preserve"> ЮРИДИЧЕСКИХ ЛИЦ» </w:t>
      </w:r>
    </w:p>
    <w:p w14:paraId="3D4734FA" w14:textId="24B68282" w:rsidR="002B11FD" w:rsidRDefault="002B11FD" w:rsidP="002B11FD">
      <w:pPr>
        <w:spacing w:line="360" w:lineRule="auto"/>
        <w:ind w:firstLine="567"/>
        <w:jc w:val="center"/>
        <w:rPr>
          <w:b/>
        </w:rPr>
      </w:pPr>
      <w:r>
        <w:rPr>
          <w:b/>
        </w:rPr>
        <w:t>в 202</w:t>
      </w:r>
      <w:r w:rsidR="00F61782">
        <w:rPr>
          <w:b/>
        </w:rPr>
        <w:t>5</w:t>
      </w:r>
      <w:r w:rsidR="00AD1105">
        <w:rPr>
          <w:b/>
        </w:rPr>
        <w:t>-202</w:t>
      </w:r>
      <w:r w:rsidR="00F61782">
        <w:rPr>
          <w:b/>
        </w:rPr>
        <w:t>8</w:t>
      </w:r>
      <w:r>
        <w:rPr>
          <w:b/>
        </w:rPr>
        <w:t xml:space="preserve"> г</w:t>
      </w:r>
      <w:r w:rsidR="008774FF">
        <w:rPr>
          <w:b/>
        </w:rPr>
        <w:t>г</w:t>
      </w:r>
      <w:r>
        <w:rPr>
          <w:b/>
        </w:rPr>
        <w:t>.»</w:t>
      </w:r>
    </w:p>
    <w:p w14:paraId="6FC839FA" w14:textId="77777777" w:rsidR="002B11FD" w:rsidRDefault="002B11FD" w:rsidP="002B11FD">
      <w:pPr>
        <w:spacing w:line="276" w:lineRule="auto"/>
        <w:rPr>
          <w:b/>
        </w:rPr>
      </w:pPr>
    </w:p>
    <w:p w14:paraId="6F651FE2" w14:textId="77777777" w:rsidR="002B11FD" w:rsidRDefault="002B11FD" w:rsidP="002B11FD">
      <w:pPr>
        <w:spacing w:line="276" w:lineRule="auto"/>
        <w:ind w:firstLine="567"/>
        <w:jc w:val="center"/>
        <w:rPr>
          <w:b/>
        </w:rPr>
      </w:pPr>
    </w:p>
    <w:p w14:paraId="158508E1" w14:textId="160B2D78" w:rsidR="002B11FD" w:rsidRDefault="002B11FD" w:rsidP="002B11FD">
      <w:pPr>
        <w:spacing w:line="276" w:lineRule="auto"/>
        <w:ind w:firstLine="567"/>
        <w:jc w:val="center"/>
      </w:pPr>
      <w:r>
        <w:t>Идентификатор инвестиционного проекта</w:t>
      </w:r>
      <w:r w:rsidRPr="00B34B43">
        <w:t xml:space="preserve">: </w:t>
      </w:r>
      <w:r w:rsidR="00F61782">
        <w:rPr>
          <w:lang w:val="en-US"/>
        </w:rPr>
        <w:t>P</w:t>
      </w:r>
      <w:r w:rsidRPr="00B34B43">
        <w:t>_10</w:t>
      </w:r>
    </w:p>
    <w:p w14:paraId="2BB2693F" w14:textId="77777777" w:rsidR="002B11FD" w:rsidRDefault="002B11FD" w:rsidP="002B11FD">
      <w:pPr>
        <w:ind w:firstLine="567"/>
        <w:rPr>
          <w:b/>
        </w:rPr>
      </w:pPr>
    </w:p>
    <w:p w14:paraId="767C50A1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1A2E19EA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75A4EF5C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537F95F4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60A8A374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409395F9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78ED3C75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40354DE3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57F9E131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28410BF0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6273C8AF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0EE6BAE4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449C8416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43840FDE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3C618340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03F512A8" w14:textId="77777777" w:rsidR="002B11FD" w:rsidRDefault="002B11FD" w:rsidP="002B11FD">
      <w:pPr>
        <w:spacing w:line="276" w:lineRule="auto"/>
        <w:rPr>
          <w:b/>
        </w:rPr>
      </w:pPr>
    </w:p>
    <w:p w14:paraId="6BD979CA" w14:textId="77777777" w:rsidR="002B11FD" w:rsidRDefault="002B11FD" w:rsidP="002B11FD">
      <w:pPr>
        <w:spacing w:line="276" w:lineRule="auto"/>
        <w:ind w:firstLine="567"/>
        <w:rPr>
          <w:b/>
        </w:rPr>
      </w:pPr>
    </w:p>
    <w:p w14:paraId="11223485" w14:textId="24F4EECD" w:rsidR="002B11FD" w:rsidRPr="003B44A8" w:rsidRDefault="002B11FD" w:rsidP="002B11FD">
      <w:pPr>
        <w:spacing w:line="276" w:lineRule="auto"/>
        <w:ind w:firstLine="567"/>
        <w:jc w:val="center"/>
      </w:pPr>
      <w:r>
        <w:t>Томск 202</w:t>
      </w:r>
      <w:r w:rsidR="00F61782">
        <w:t>5</w:t>
      </w:r>
    </w:p>
    <w:p w14:paraId="36A4C722" w14:textId="77777777" w:rsidR="002B11FD" w:rsidRDefault="002B11FD" w:rsidP="005740D1">
      <w:pPr>
        <w:spacing w:line="276" w:lineRule="auto"/>
        <w:jc w:val="center"/>
        <w:rPr>
          <w:b/>
        </w:rPr>
      </w:pPr>
    </w:p>
    <w:p w14:paraId="6BD0937A" w14:textId="77777777" w:rsidR="00B02E7F" w:rsidRPr="002E5AE8" w:rsidRDefault="00B02E7F" w:rsidP="005740D1">
      <w:pPr>
        <w:spacing w:line="276" w:lineRule="auto"/>
        <w:ind w:firstLine="567"/>
        <w:jc w:val="center"/>
        <w:rPr>
          <w:b/>
        </w:rPr>
      </w:pPr>
    </w:p>
    <w:p w14:paraId="512B87AD" w14:textId="51F4DD99" w:rsidR="00B50A13" w:rsidRDefault="005422D9" w:rsidP="00101A18">
      <w:pPr>
        <w:pStyle w:val="a3"/>
        <w:numPr>
          <w:ilvl w:val="0"/>
          <w:numId w:val="24"/>
        </w:numPr>
        <w:tabs>
          <w:tab w:val="left" w:pos="426"/>
        </w:tabs>
        <w:spacing w:line="276" w:lineRule="auto"/>
        <w:ind w:left="0" w:firstLine="0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t xml:space="preserve">ОПИСАНИЕ </w:t>
      </w:r>
      <w:r w:rsidR="002B11FD" w:rsidRPr="00E2019A">
        <w:rPr>
          <w:rFonts w:eastAsia="Calibri"/>
          <w:b/>
          <w:color w:val="auto"/>
          <w:lang w:eastAsia="en-US"/>
        </w:rPr>
        <w:t>ИНВЕСТИЦИОННОГО ПРОЕКТА</w:t>
      </w:r>
    </w:p>
    <w:p w14:paraId="5BDE92BC" w14:textId="77777777" w:rsidR="00A012C4" w:rsidRPr="005C72F2" w:rsidRDefault="00A012C4" w:rsidP="005740D1">
      <w:pPr>
        <w:pStyle w:val="a3"/>
        <w:spacing w:line="276" w:lineRule="auto"/>
        <w:ind w:left="1134" w:firstLine="0"/>
        <w:rPr>
          <w:rFonts w:eastAsia="Calibri"/>
          <w:b/>
          <w:color w:val="auto"/>
          <w:lang w:eastAsia="en-US"/>
        </w:rPr>
      </w:pPr>
    </w:p>
    <w:p w14:paraId="0E00DBBB" w14:textId="77777777" w:rsidR="005422D9" w:rsidRDefault="005422D9" w:rsidP="005740D1">
      <w:pPr>
        <w:pStyle w:val="a3"/>
        <w:numPr>
          <w:ilvl w:val="0"/>
          <w:numId w:val="34"/>
        </w:numPr>
        <w:spacing w:after="240" w:line="276" w:lineRule="auto"/>
        <w:ind w:hanging="153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t>Объект вложения средств</w:t>
      </w:r>
    </w:p>
    <w:p w14:paraId="70AFD1C6" w14:textId="77777777" w:rsidR="002B11FD" w:rsidRPr="002B11FD" w:rsidRDefault="002B11FD" w:rsidP="002B11FD">
      <w:pPr>
        <w:ind w:firstLine="567"/>
        <w:jc w:val="both"/>
      </w:pPr>
      <w:r w:rsidRPr="002B11FD">
        <w:t>Развитие системы «CRM юридических лиц» (далее – Система) в АО «Томскэнергосбыт».</w:t>
      </w:r>
    </w:p>
    <w:p w14:paraId="0CC48982" w14:textId="77777777" w:rsidR="00922E1F" w:rsidRPr="005C72F2" w:rsidRDefault="00922E1F" w:rsidP="005740D1">
      <w:pPr>
        <w:spacing w:line="276" w:lineRule="auto"/>
        <w:ind w:firstLine="567"/>
        <w:jc w:val="both"/>
        <w:rPr>
          <w:rFonts w:eastAsia="Calibri"/>
        </w:rPr>
      </w:pPr>
    </w:p>
    <w:p w14:paraId="698E0AD4" w14:textId="20A3F255" w:rsidR="005422D9" w:rsidRPr="002E5AE8" w:rsidRDefault="002B11FD" w:rsidP="005740D1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>
        <w:rPr>
          <w:b/>
          <w:color w:val="auto"/>
        </w:rPr>
        <w:t>Н</w:t>
      </w:r>
      <w:r w:rsidR="005422D9" w:rsidRPr="002E5AE8">
        <w:rPr>
          <w:b/>
          <w:color w:val="auto"/>
        </w:rPr>
        <w:t xml:space="preserve">еобходимость реализации </w:t>
      </w:r>
      <w:r w:rsidRPr="00E2019A">
        <w:rPr>
          <w:b/>
          <w:color w:val="auto"/>
        </w:rPr>
        <w:t>инвестиционного проекта</w:t>
      </w:r>
    </w:p>
    <w:p w14:paraId="278C0A7F" w14:textId="6711F34E" w:rsidR="002B11FD" w:rsidRPr="002B11FD" w:rsidRDefault="002B11FD" w:rsidP="002B11FD">
      <w:pPr>
        <w:pStyle w:val="a3"/>
        <w:spacing w:line="276" w:lineRule="auto"/>
        <w:ind w:firstLine="720"/>
        <w:rPr>
          <w:color w:val="auto"/>
        </w:rPr>
      </w:pPr>
      <w:r w:rsidRPr="002B11FD">
        <w:rPr>
          <w:color w:val="auto"/>
        </w:rPr>
        <w:t>В соответствии с п.11 постановления Правительства РФ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 w:rsidR="00234B08">
        <w:rPr>
          <w:color w:val="auto"/>
        </w:rPr>
        <w:t>, г</w:t>
      </w:r>
      <w:r w:rsidRPr="002B11FD">
        <w:rPr>
          <w:color w:val="auto"/>
        </w:rPr>
        <w:t>арантирующий поставщик в целях обеспечения качественного и своевременного обслуживания потребителей (покупателей) обязан внедрять программы мероприятий по повышению качества обслуживания потребителей (покупателей), что в данном случае позволяет реализовать проект развития системы «CRM юридических лиц».</w:t>
      </w:r>
    </w:p>
    <w:p w14:paraId="427B75BD" w14:textId="07DB9A9D" w:rsidR="002B11FD" w:rsidRPr="002B11FD" w:rsidRDefault="002B11FD" w:rsidP="002B11FD">
      <w:pPr>
        <w:pStyle w:val="a3"/>
        <w:spacing w:line="276" w:lineRule="auto"/>
        <w:ind w:firstLine="720"/>
        <w:rPr>
          <w:color w:val="auto"/>
        </w:rPr>
      </w:pPr>
      <w:r w:rsidRPr="002B11FD">
        <w:rPr>
          <w:color w:val="auto"/>
        </w:rPr>
        <w:t>Объект и обл</w:t>
      </w:r>
      <w:r>
        <w:rPr>
          <w:color w:val="auto"/>
        </w:rPr>
        <w:t>асть применения автоматизации: с</w:t>
      </w:r>
      <w:r w:rsidRPr="002B11FD">
        <w:rPr>
          <w:color w:val="auto"/>
        </w:rPr>
        <w:t>истема «CRM юридических лиц»</w:t>
      </w:r>
      <w:r>
        <w:rPr>
          <w:color w:val="auto"/>
        </w:rPr>
        <w:t xml:space="preserve"> </w:t>
      </w:r>
      <w:r w:rsidRPr="002B11FD">
        <w:rPr>
          <w:color w:val="auto"/>
        </w:rPr>
        <w:t>предназначена для обеспечения возможности удаленного взаимодействия клиентов сбытовой компании с информационными системами управления сбытовой деятельностью с использованием мобильных устройств, в том числе для просмотра и управления информацией, привязанной к их договорам в биллинговой системе.</w:t>
      </w:r>
    </w:p>
    <w:p w14:paraId="1560B811" w14:textId="77777777" w:rsidR="002B11FD" w:rsidRPr="002B11FD" w:rsidRDefault="002B11FD" w:rsidP="002B11FD">
      <w:pPr>
        <w:pStyle w:val="a3"/>
        <w:spacing w:line="276" w:lineRule="auto"/>
        <w:ind w:firstLine="720"/>
        <w:rPr>
          <w:color w:val="auto"/>
        </w:rPr>
      </w:pPr>
      <w:r w:rsidRPr="002B11FD">
        <w:rPr>
          <w:color w:val="auto"/>
        </w:rPr>
        <w:t>В случае отказа от реализации данного проекта возникнут риски не работоспособности Системы, некорректного процесса начислений.</w:t>
      </w:r>
    </w:p>
    <w:p w14:paraId="7DE5534F" w14:textId="77777777" w:rsidR="009C7ABC" w:rsidRPr="005C72F2" w:rsidRDefault="009C7ABC" w:rsidP="005740D1">
      <w:pPr>
        <w:pStyle w:val="a5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6769F8" w14:textId="77777777" w:rsidR="002B11FD" w:rsidRPr="00E2019A" w:rsidRDefault="002B11FD" w:rsidP="002B11FD">
      <w:pPr>
        <w:pStyle w:val="a3"/>
        <w:numPr>
          <w:ilvl w:val="0"/>
          <w:numId w:val="34"/>
        </w:numPr>
        <w:spacing w:after="240"/>
        <w:ind w:hanging="153"/>
        <w:rPr>
          <w:b/>
          <w:color w:val="auto"/>
        </w:rPr>
      </w:pPr>
      <w:r w:rsidRPr="00E2019A">
        <w:rPr>
          <w:b/>
          <w:color w:val="auto"/>
        </w:rPr>
        <w:t>Цели и задачи инвестиционного проекта</w:t>
      </w:r>
    </w:p>
    <w:p w14:paraId="5557E653" w14:textId="77777777" w:rsidR="002B11FD" w:rsidRDefault="002B11FD" w:rsidP="002B11FD">
      <w:pPr>
        <w:pStyle w:val="a3"/>
        <w:spacing w:line="276" w:lineRule="auto"/>
        <w:ind w:firstLine="720"/>
        <w:rPr>
          <w:color w:val="auto"/>
        </w:rPr>
      </w:pPr>
      <w:r w:rsidRPr="00E2019A">
        <w:rPr>
          <w:color w:val="auto"/>
        </w:rPr>
        <w:t xml:space="preserve">Целью </w:t>
      </w:r>
      <w:r>
        <w:rPr>
          <w:color w:val="auto"/>
        </w:rPr>
        <w:t xml:space="preserve">и задачей </w:t>
      </w:r>
      <w:r w:rsidRPr="00E2019A">
        <w:rPr>
          <w:color w:val="auto"/>
        </w:rPr>
        <w:t xml:space="preserve">развития </w:t>
      </w:r>
      <w:r>
        <w:rPr>
          <w:color w:val="auto"/>
          <w:lang w:val="en-US"/>
        </w:rPr>
        <w:t>CRM</w:t>
      </w:r>
      <w:r w:rsidRPr="00960C29">
        <w:rPr>
          <w:color w:val="auto"/>
        </w:rPr>
        <w:t>-</w:t>
      </w:r>
      <w:r>
        <w:rPr>
          <w:color w:val="auto"/>
        </w:rPr>
        <w:t>с</w:t>
      </w:r>
      <w:r w:rsidRPr="00E2019A">
        <w:rPr>
          <w:color w:val="auto"/>
        </w:rPr>
        <w:t xml:space="preserve">истемы является расширение функциональных возможностей </w:t>
      </w:r>
      <w:r>
        <w:rPr>
          <w:color w:val="auto"/>
        </w:rPr>
        <w:t>в части:</w:t>
      </w:r>
    </w:p>
    <w:p w14:paraId="282BDD9D" w14:textId="77777777" w:rsidR="002B11FD" w:rsidRDefault="002B11FD" w:rsidP="002B11FD">
      <w:pPr>
        <w:pStyle w:val="a3"/>
        <w:numPr>
          <w:ilvl w:val="0"/>
          <w:numId w:val="40"/>
        </w:numPr>
        <w:spacing w:line="276" w:lineRule="auto"/>
        <w:ind w:left="0" w:firstLine="709"/>
        <w:rPr>
          <w:color w:val="auto"/>
        </w:rPr>
      </w:pPr>
      <w:r w:rsidRPr="00CE22FB">
        <w:rPr>
          <w:color w:val="auto"/>
        </w:rPr>
        <w:t>централизация ведения всех контактов в Системе;</w:t>
      </w:r>
    </w:p>
    <w:p w14:paraId="35E1933F" w14:textId="77777777" w:rsidR="002B11FD" w:rsidRPr="00462929" w:rsidRDefault="002B11FD" w:rsidP="002B11FD">
      <w:pPr>
        <w:pStyle w:val="3"/>
        <w:tabs>
          <w:tab w:val="left" w:pos="0"/>
        </w:tabs>
        <w:spacing w:after="0" w:line="276" w:lineRule="auto"/>
        <w:ind w:left="0" w:firstLine="709"/>
      </w:pPr>
      <w:r w:rsidRPr="00462929">
        <w:t>обеспечени</w:t>
      </w:r>
      <w:r>
        <w:t>я</w:t>
      </w:r>
      <w:r w:rsidRPr="00462929">
        <w:t xml:space="preserve"> должного уровня клиентоориентированности по отношению к </w:t>
      </w:r>
      <w:r>
        <w:t>потребителям электрической энергии</w:t>
      </w:r>
      <w:r w:rsidRPr="00462929">
        <w:t>;</w:t>
      </w:r>
    </w:p>
    <w:p w14:paraId="29DAAF1B" w14:textId="77777777" w:rsidR="002B11FD" w:rsidRPr="00CE22FB" w:rsidRDefault="002B11FD" w:rsidP="002B11FD">
      <w:pPr>
        <w:pStyle w:val="3"/>
        <w:spacing w:line="276" w:lineRule="auto"/>
        <w:ind w:left="0" w:firstLine="709"/>
      </w:pPr>
      <w:r w:rsidRPr="00CE22FB">
        <w:t>стандартизация взаимодействия с клиентами;</w:t>
      </w:r>
    </w:p>
    <w:p w14:paraId="457C62C5" w14:textId="77777777" w:rsidR="002B11FD" w:rsidRPr="00E2019A" w:rsidRDefault="002B11FD" w:rsidP="002B11FD">
      <w:pPr>
        <w:pStyle w:val="3"/>
        <w:spacing w:line="276" w:lineRule="auto"/>
        <w:ind w:left="0" w:firstLine="709"/>
      </w:pPr>
      <w:r w:rsidRPr="00CE22FB">
        <w:t>сокращение времени на обработку обращений клиентов за счет автоматизации процессов взаимодействия между сотрудниками, в т.ч. не являющимися пользователями CRM.</w:t>
      </w:r>
    </w:p>
    <w:p w14:paraId="69E7E19A" w14:textId="09FFEF60" w:rsidR="00CA05A9" w:rsidRPr="002E5AE8" w:rsidRDefault="00CA05A9" w:rsidP="005740D1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>
        <w:rPr>
          <w:b/>
          <w:color w:val="auto"/>
        </w:rPr>
        <w:t xml:space="preserve">Технические решения </w:t>
      </w:r>
      <w:r w:rsidR="00A012C4">
        <w:rPr>
          <w:b/>
          <w:color w:val="auto"/>
        </w:rPr>
        <w:t>ИПКВ ИТ</w:t>
      </w:r>
    </w:p>
    <w:p w14:paraId="40205328" w14:textId="7C92911F" w:rsidR="009C7ABC" w:rsidRPr="009C7ABC" w:rsidRDefault="009C7ABC" w:rsidP="005740D1">
      <w:pPr>
        <w:pStyle w:val="a3"/>
        <w:spacing w:line="276" w:lineRule="auto"/>
        <w:rPr>
          <w:rFonts w:eastAsia="Calibri"/>
          <w:color w:val="auto"/>
          <w:lang w:eastAsia="en-US"/>
        </w:rPr>
      </w:pPr>
      <w:r w:rsidRPr="009C7ABC">
        <w:rPr>
          <w:rFonts w:eastAsia="Calibri"/>
          <w:color w:val="auto"/>
          <w:lang w:eastAsia="en-US"/>
        </w:rPr>
        <w:t>Реализация проекта планируется путем заключения договора с единственным поставщиком – разработчиком системы «CRM юридических лиц» - ООО «СИГМА», выполнением работ по изменению программного обеспечения и введением модернизированного программного обеспечения в эксплуатацию. Доработка программного обеспечения планируется с целью расширения функциональных возможностей системы, приведения Системы в соответствие с изменениями федерального и регионального законодательства, вступающих в силу в 202</w:t>
      </w:r>
      <w:r w:rsidR="00F61782">
        <w:rPr>
          <w:rFonts w:eastAsia="Calibri"/>
          <w:color w:val="auto"/>
          <w:lang w:eastAsia="en-US"/>
        </w:rPr>
        <w:t>5</w:t>
      </w:r>
      <w:r w:rsidR="002C6441">
        <w:rPr>
          <w:rFonts w:eastAsia="Calibri"/>
          <w:color w:val="auto"/>
          <w:lang w:eastAsia="en-US"/>
        </w:rPr>
        <w:t>-</w:t>
      </w:r>
      <w:r w:rsidR="00A76D32">
        <w:rPr>
          <w:rFonts w:eastAsia="Calibri"/>
          <w:color w:val="auto"/>
          <w:lang w:eastAsia="en-US"/>
        </w:rPr>
        <w:t>202</w:t>
      </w:r>
      <w:r w:rsidR="00F61782">
        <w:rPr>
          <w:rFonts w:eastAsia="Calibri"/>
          <w:color w:val="auto"/>
          <w:lang w:eastAsia="en-US"/>
        </w:rPr>
        <w:t>8</w:t>
      </w:r>
      <w:r w:rsidRPr="009C7ABC">
        <w:rPr>
          <w:rFonts w:eastAsia="Calibri"/>
          <w:color w:val="auto"/>
          <w:lang w:eastAsia="en-US"/>
        </w:rPr>
        <w:t xml:space="preserve"> г</w:t>
      </w:r>
      <w:r w:rsidR="00A76D32">
        <w:rPr>
          <w:rFonts w:eastAsia="Calibri"/>
          <w:color w:val="auto"/>
          <w:lang w:eastAsia="en-US"/>
        </w:rPr>
        <w:t>одах</w:t>
      </w:r>
      <w:r w:rsidRPr="009C7ABC">
        <w:rPr>
          <w:rFonts w:eastAsia="Calibri"/>
          <w:color w:val="auto"/>
          <w:lang w:eastAsia="en-US"/>
        </w:rPr>
        <w:t>.</w:t>
      </w:r>
    </w:p>
    <w:p w14:paraId="6674AFC4" w14:textId="3F334D88" w:rsidR="002B11FD" w:rsidRDefault="002B11FD" w:rsidP="002B11FD">
      <w:pPr>
        <w:pStyle w:val="a3"/>
        <w:spacing w:line="276" w:lineRule="auto"/>
        <w:rPr>
          <w:rFonts w:eastAsia="Calibri"/>
          <w:color w:val="auto"/>
          <w:lang w:eastAsia="en-US"/>
        </w:rPr>
      </w:pPr>
      <w:r w:rsidRPr="00E2019A">
        <w:rPr>
          <w:rFonts w:eastAsia="Calibri"/>
          <w:color w:val="auto"/>
          <w:lang w:eastAsia="en-US"/>
        </w:rPr>
        <w:t xml:space="preserve">ООО «СИГМА», как разработчик Программных продуктов, </w:t>
      </w:r>
      <w:r>
        <w:rPr>
          <w:rFonts w:eastAsia="Calibri"/>
          <w:color w:val="auto"/>
          <w:lang w:eastAsia="en-US"/>
        </w:rPr>
        <w:t xml:space="preserve">является </w:t>
      </w:r>
      <w:r w:rsidRPr="00E2019A">
        <w:rPr>
          <w:rFonts w:eastAsia="Calibri"/>
          <w:color w:val="auto"/>
          <w:lang w:eastAsia="en-US"/>
        </w:rPr>
        <w:t>облада</w:t>
      </w:r>
      <w:r>
        <w:rPr>
          <w:rFonts w:eastAsia="Calibri"/>
          <w:color w:val="auto"/>
          <w:lang w:eastAsia="en-US"/>
        </w:rPr>
        <w:t xml:space="preserve">телем </w:t>
      </w:r>
      <w:hyperlink r:id="rId8" w:history="1">
        <w:r w:rsidRPr="002C6441">
          <w:rPr>
            <w:rStyle w:val="ac"/>
            <w:rFonts w:eastAsia="Calibri"/>
            <w:lang w:eastAsia="en-US"/>
          </w:rPr>
          <w:t>свидетельства о государствен</w:t>
        </w:r>
        <w:r w:rsidRPr="002C6441">
          <w:rPr>
            <w:rStyle w:val="ac"/>
            <w:rFonts w:eastAsia="Calibri"/>
            <w:lang w:eastAsia="en-US"/>
          </w:rPr>
          <w:t>н</w:t>
        </w:r>
        <w:r w:rsidRPr="002C6441">
          <w:rPr>
            <w:rStyle w:val="ac"/>
            <w:rFonts w:eastAsia="Calibri"/>
            <w:lang w:eastAsia="en-US"/>
          </w:rPr>
          <w:t>ой регистрации программы для ЭВМ №2019667687</w:t>
        </w:r>
      </w:hyperlink>
      <w:r>
        <w:rPr>
          <w:rFonts w:eastAsia="Calibri"/>
          <w:color w:val="auto"/>
          <w:lang w:eastAsia="en-US"/>
        </w:rPr>
        <w:t xml:space="preserve">, а также </w:t>
      </w:r>
      <w:r>
        <w:rPr>
          <w:rFonts w:eastAsia="Calibri"/>
          <w:color w:val="auto"/>
          <w:lang w:eastAsia="en-US"/>
        </w:rPr>
        <w:lastRenderedPageBreak/>
        <w:t>обладает</w:t>
      </w:r>
      <w:r w:rsidRPr="00E2019A">
        <w:rPr>
          <w:rFonts w:eastAsia="Calibri"/>
          <w:color w:val="auto"/>
          <w:lang w:eastAsia="en-US"/>
        </w:rPr>
        <w:t xml:space="preserve"> уникальными знаниями существенных особенностей и условий эксплуатации Программных продуктов и способностью последующей доработки и сопровождения данных Программных продуктов. </w:t>
      </w:r>
    </w:p>
    <w:p w14:paraId="73ED36C8" w14:textId="77777777" w:rsidR="002B11FD" w:rsidRPr="00E2019A" w:rsidRDefault="002B11FD" w:rsidP="002B11FD">
      <w:pPr>
        <w:pStyle w:val="a5"/>
        <w:ind w:left="0" w:firstLine="851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Развитие системы «CRM юридических лиц» включает в себя доработки в части автоматизации взаимодействия с потребителями, а именно:</w:t>
      </w:r>
    </w:p>
    <w:p w14:paraId="6E5B9150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данными о клиенте;</w:t>
      </w:r>
    </w:p>
    <w:p w14:paraId="49E2913D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обращениями;</w:t>
      </w:r>
    </w:p>
    <w:p w14:paraId="13EAAFA6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бизнес-процессами;</w:t>
      </w:r>
    </w:p>
    <w:p w14:paraId="2D6128A8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коммуникациями;</w:t>
      </w:r>
    </w:p>
    <w:p w14:paraId="03617519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формирования отчетности;</w:t>
      </w:r>
    </w:p>
    <w:p w14:paraId="4CD5FF2C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информированием;</w:t>
      </w:r>
    </w:p>
    <w:p w14:paraId="48AB1293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заданиями;</w:t>
      </w:r>
    </w:p>
    <w:p w14:paraId="65F47834" w14:textId="77777777" w:rsidR="002B11FD" w:rsidRPr="00E2019A" w:rsidRDefault="002B11FD" w:rsidP="002B11FD">
      <w:pPr>
        <w:pStyle w:val="a5"/>
        <w:ind w:left="1287"/>
        <w:rPr>
          <w:rFonts w:ascii="Times New Roman" w:hAnsi="Times New Roman"/>
          <w:sz w:val="24"/>
          <w:szCs w:val="24"/>
        </w:rPr>
      </w:pPr>
      <w:r w:rsidRPr="00E2019A">
        <w:rPr>
          <w:rFonts w:ascii="Times New Roman" w:hAnsi="Times New Roman"/>
          <w:sz w:val="24"/>
          <w:szCs w:val="24"/>
        </w:rPr>
        <w:t>•</w:t>
      </w:r>
      <w:r w:rsidRPr="00E2019A">
        <w:rPr>
          <w:rFonts w:ascii="Times New Roman" w:hAnsi="Times New Roman"/>
          <w:sz w:val="24"/>
          <w:szCs w:val="24"/>
        </w:rPr>
        <w:tab/>
        <w:t>управления самообслуживанием клиента.</w:t>
      </w:r>
    </w:p>
    <w:p w14:paraId="503DA68B" w14:textId="77777777" w:rsidR="002B11FD" w:rsidRDefault="002B11FD" w:rsidP="002B11FD">
      <w:pPr>
        <w:pStyle w:val="a3"/>
        <w:spacing w:line="276" w:lineRule="auto"/>
        <w:rPr>
          <w:rFonts w:eastAsia="Calibri"/>
          <w:color w:val="auto"/>
          <w:lang w:eastAsia="en-US"/>
        </w:rPr>
      </w:pPr>
    </w:p>
    <w:p w14:paraId="658CABE8" w14:textId="1C547EEB" w:rsidR="002B11FD" w:rsidRPr="002B11FD" w:rsidRDefault="002B11FD" w:rsidP="00101A18">
      <w:pPr>
        <w:pStyle w:val="a5"/>
        <w:numPr>
          <w:ilvl w:val="0"/>
          <w:numId w:val="24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B11FD">
        <w:rPr>
          <w:rFonts w:ascii="Times New Roman" w:hAnsi="Times New Roman"/>
          <w:b/>
          <w:sz w:val="24"/>
          <w:szCs w:val="24"/>
        </w:rPr>
        <w:t xml:space="preserve">ОБЪЕМ, СРОКИ, ЭТАПЫ И ЗАТРАТЫ ИНВЕСТИЦИОННОГО ПРОЕКТА </w:t>
      </w:r>
    </w:p>
    <w:p w14:paraId="6E0878ED" w14:textId="63584B8D" w:rsidR="00544772" w:rsidRDefault="00EF0E49" w:rsidP="002B11FD">
      <w:pPr>
        <w:ind w:firstLine="708"/>
        <w:jc w:val="both"/>
      </w:pPr>
      <w:r w:rsidRPr="00EF0E49">
        <w:t xml:space="preserve">Расчет стоимости по </w:t>
      </w:r>
      <w:r w:rsidR="002B11FD" w:rsidRPr="00E2019A">
        <w:t>инвестиционному проекту</w:t>
      </w:r>
      <w:r w:rsidRPr="00EF0E49">
        <w:t xml:space="preserve"> производился на основании </w:t>
      </w:r>
      <w:hyperlink r:id="rId9" w:history="1">
        <w:r w:rsidRPr="002C6441">
          <w:rPr>
            <w:rStyle w:val="ac"/>
          </w:rPr>
          <w:t>коммерческого</w:t>
        </w:r>
        <w:r w:rsidRPr="002C6441">
          <w:rPr>
            <w:rStyle w:val="ac"/>
          </w:rPr>
          <w:t xml:space="preserve"> </w:t>
        </w:r>
        <w:r w:rsidRPr="002C6441">
          <w:rPr>
            <w:rStyle w:val="ac"/>
          </w:rPr>
          <w:t>предложения</w:t>
        </w:r>
      </w:hyperlink>
      <w:r w:rsidRPr="00EF0E49">
        <w:t xml:space="preserve"> ООО «СИГМА» (единственный поставщик)</w:t>
      </w:r>
      <w:r w:rsidR="00544772">
        <w:t>.</w:t>
      </w:r>
    </w:p>
    <w:p w14:paraId="4CC436C2" w14:textId="77777777" w:rsidR="002B11FD" w:rsidRDefault="002B11FD" w:rsidP="002B11FD">
      <w:pPr>
        <w:ind w:firstLine="708"/>
        <w:jc w:val="both"/>
      </w:pPr>
    </w:p>
    <w:tbl>
      <w:tblPr>
        <w:tblW w:w="5454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6366"/>
        <w:gridCol w:w="2138"/>
        <w:gridCol w:w="1844"/>
      </w:tblGrid>
      <w:tr w:rsidR="00AD1105" w:rsidRPr="00901F42" w14:paraId="0A4C7DDD" w14:textId="77777777" w:rsidTr="0094497F">
        <w:trPr>
          <w:trHeight w:val="7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4CF7DD5" w14:textId="77777777" w:rsidR="00AD1105" w:rsidRPr="00901F42" w:rsidRDefault="00AD1105" w:rsidP="005C4E98">
            <w:pPr>
              <w:spacing w:line="360" w:lineRule="auto"/>
              <w:jc w:val="center"/>
              <w:rPr>
                <w:b/>
                <w:bCs/>
              </w:rPr>
            </w:pPr>
            <w:r w:rsidRPr="00901F42">
              <w:rPr>
                <w:b/>
                <w:bCs/>
              </w:rPr>
              <w:t>Наименование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71B4FCA" w14:textId="3BA0B093" w:rsidR="00AD1105" w:rsidRPr="00901F42" w:rsidRDefault="00AD1105" w:rsidP="005C4E98">
            <w:pPr>
              <w:spacing w:line="360" w:lineRule="auto"/>
              <w:ind w:hanging="13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 xml:space="preserve">ыс. руб. без </w:t>
            </w:r>
            <w:r w:rsidR="00A76D32">
              <w:rPr>
                <w:b/>
                <w:bCs/>
              </w:rPr>
              <w:t>Н</w:t>
            </w:r>
            <w:r w:rsidRPr="00901F42">
              <w:rPr>
                <w:b/>
                <w:bCs/>
              </w:rPr>
              <w:t>ДС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DD0B214" w14:textId="77777777" w:rsidR="00AD1105" w:rsidRPr="00901F42" w:rsidRDefault="00AD1105" w:rsidP="005C4E98">
            <w:pPr>
              <w:spacing w:line="360" w:lineRule="auto"/>
              <w:ind w:hanging="13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с НДС</w:t>
            </w:r>
          </w:p>
        </w:tc>
      </w:tr>
      <w:tr w:rsidR="00AD1105" w:rsidRPr="00901F42" w14:paraId="7A7050E8" w14:textId="77777777" w:rsidTr="0094497F">
        <w:trPr>
          <w:trHeight w:val="7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3D89" w14:textId="0940E26D" w:rsidR="00AD1105" w:rsidRPr="00DD2F6C" w:rsidRDefault="00AD1105" w:rsidP="00F61782">
            <w:r w:rsidRPr="009C7ABC">
              <w:t>Развитие системы «CRM юридических лиц»</w:t>
            </w:r>
            <w:r w:rsidRPr="003D2A3C">
              <w:t xml:space="preserve"> </w:t>
            </w:r>
            <w:r>
              <w:t>в 202</w:t>
            </w:r>
            <w:r w:rsidR="00F61782">
              <w:t>5</w:t>
            </w:r>
            <w:r>
              <w:t xml:space="preserve"> году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677BB" w14:textId="00080912" w:rsidR="00AD1105" w:rsidRPr="00C04E0B" w:rsidRDefault="00F61782" w:rsidP="005C4E98">
            <w:pPr>
              <w:spacing w:line="360" w:lineRule="auto"/>
              <w:ind w:hanging="132"/>
              <w:jc w:val="center"/>
            </w:pPr>
            <w:r w:rsidRPr="00F61782">
              <w:t>1</w:t>
            </w:r>
            <w:r>
              <w:t xml:space="preserve"> </w:t>
            </w:r>
            <w:r w:rsidRPr="00F61782">
              <w:t>294,46</w:t>
            </w:r>
          </w:p>
        </w:tc>
        <w:tc>
          <w:tcPr>
            <w:tcW w:w="8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BF4EF" w14:textId="610C8B18" w:rsidR="00AD1105" w:rsidRPr="00DD2F6C" w:rsidRDefault="00F61782" w:rsidP="005C4E98">
            <w:pPr>
              <w:spacing w:line="360" w:lineRule="auto"/>
              <w:ind w:hanging="132"/>
              <w:jc w:val="center"/>
            </w:pPr>
            <w:r w:rsidRPr="00F61782">
              <w:t>1</w:t>
            </w:r>
            <w:r>
              <w:t xml:space="preserve"> </w:t>
            </w:r>
            <w:r w:rsidRPr="00F61782">
              <w:t>553,3</w:t>
            </w:r>
            <w:r w:rsidR="00836456">
              <w:t>6</w:t>
            </w:r>
          </w:p>
        </w:tc>
      </w:tr>
      <w:tr w:rsidR="00AD1105" w:rsidRPr="00901F42" w14:paraId="26C42A8F" w14:textId="77777777" w:rsidTr="0094497F">
        <w:trPr>
          <w:trHeight w:val="7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CDD8D" w14:textId="0A72FBF6" w:rsidR="00AD1105" w:rsidRPr="00DD2F6C" w:rsidRDefault="00AD1105" w:rsidP="00F61782">
            <w:r w:rsidRPr="009C7ABC">
              <w:t>Развитие системы «CRM юридических лиц»</w:t>
            </w:r>
            <w:r>
              <w:t xml:space="preserve"> в 202</w:t>
            </w:r>
            <w:r w:rsidR="00F61782">
              <w:t>6</w:t>
            </w:r>
            <w:r>
              <w:t xml:space="preserve"> году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3B12" w14:textId="53B111B8" w:rsidR="00AD1105" w:rsidRPr="00DD2F6C" w:rsidRDefault="00F61782" w:rsidP="005C4E98">
            <w:pPr>
              <w:spacing w:line="360" w:lineRule="auto"/>
              <w:ind w:hanging="132"/>
              <w:jc w:val="center"/>
            </w:pPr>
            <w:r w:rsidRPr="00F61782">
              <w:t>1</w:t>
            </w:r>
            <w:r>
              <w:t xml:space="preserve"> </w:t>
            </w:r>
            <w:r w:rsidRPr="00F61782">
              <w:t>962,45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2FB01" w14:textId="113B84BC" w:rsidR="00AD1105" w:rsidRPr="00DD2F6C" w:rsidRDefault="00F61782" w:rsidP="00A270C4">
            <w:pPr>
              <w:spacing w:line="360" w:lineRule="auto"/>
              <w:ind w:hanging="132"/>
              <w:jc w:val="center"/>
            </w:pPr>
            <w:r w:rsidRPr="00F61782">
              <w:t>2</w:t>
            </w:r>
            <w:r>
              <w:t xml:space="preserve"> </w:t>
            </w:r>
            <w:r w:rsidRPr="00F61782">
              <w:t>354,94</w:t>
            </w:r>
          </w:p>
        </w:tc>
      </w:tr>
      <w:tr w:rsidR="00AD1105" w:rsidRPr="00901F42" w14:paraId="7B089B45" w14:textId="77777777" w:rsidTr="0094497F">
        <w:trPr>
          <w:trHeight w:val="7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7795" w14:textId="3394D99C" w:rsidR="00AD1105" w:rsidRPr="00DD2F6C" w:rsidRDefault="00AD1105" w:rsidP="00F61782">
            <w:r w:rsidRPr="009C7ABC">
              <w:t>Развитие системы «CRM юридических лиц»</w:t>
            </w:r>
            <w:r>
              <w:t xml:space="preserve"> в 202</w:t>
            </w:r>
            <w:r w:rsidR="00F61782">
              <w:t>7</w:t>
            </w:r>
            <w:r>
              <w:t xml:space="preserve"> году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5B7C" w14:textId="4F50A47F" w:rsidR="00AD1105" w:rsidRPr="00DD2F6C" w:rsidRDefault="00F61782" w:rsidP="005C4E98">
            <w:pPr>
              <w:spacing w:line="360" w:lineRule="auto"/>
              <w:ind w:hanging="132"/>
              <w:jc w:val="center"/>
            </w:pPr>
            <w:r w:rsidRPr="00F61782">
              <w:t>1</w:t>
            </w:r>
            <w:r>
              <w:t xml:space="preserve"> </w:t>
            </w:r>
            <w:r w:rsidRPr="00F61782">
              <w:t>993,5</w:t>
            </w:r>
            <w:r w:rsidR="00836456">
              <w:t>0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5B0B" w14:textId="3941112E" w:rsidR="00AD1105" w:rsidRPr="00DD2F6C" w:rsidRDefault="00F61782" w:rsidP="00A270C4">
            <w:pPr>
              <w:spacing w:line="360" w:lineRule="auto"/>
              <w:ind w:hanging="132"/>
              <w:jc w:val="center"/>
            </w:pPr>
            <w:r w:rsidRPr="00F61782">
              <w:t>2</w:t>
            </w:r>
            <w:r>
              <w:t xml:space="preserve"> </w:t>
            </w:r>
            <w:r w:rsidRPr="00F61782">
              <w:t>392,2</w:t>
            </w:r>
            <w:r w:rsidR="00836456">
              <w:t>0</w:t>
            </w:r>
          </w:p>
        </w:tc>
      </w:tr>
      <w:tr w:rsidR="00AD1105" w:rsidRPr="00901F42" w14:paraId="25D4ACAB" w14:textId="77777777" w:rsidTr="0094497F">
        <w:trPr>
          <w:trHeight w:val="70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9A3F3" w14:textId="1F4A10AF" w:rsidR="00AD1105" w:rsidRPr="00DD2F6C" w:rsidRDefault="00AD1105" w:rsidP="00F61782">
            <w:r w:rsidRPr="009C7ABC">
              <w:t>Развитие системы «CRM юридических лиц»</w:t>
            </w:r>
            <w:r>
              <w:t xml:space="preserve"> в 202</w:t>
            </w:r>
            <w:r w:rsidR="00F61782">
              <w:t>8</w:t>
            </w:r>
            <w:r>
              <w:t xml:space="preserve"> году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5AC0" w14:textId="63C37560" w:rsidR="00AD1105" w:rsidRPr="00DD2F6C" w:rsidRDefault="00F61782" w:rsidP="005C4E98">
            <w:pPr>
              <w:spacing w:line="360" w:lineRule="auto"/>
              <w:ind w:hanging="132"/>
              <w:jc w:val="center"/>
            </w:pPr>
            <w:r w:rsidRPr="00F61782">
              <w:t>2</w:t>
            </w:r>
            <w:r>
              <w:t xml:space="preserve"> </w:t>
            </w:r>
            <w:r w:rsidRPr="00F61782">
              <w:t>159</w:t>
            </w:r>
            <w:r>
              <w:t>,0</w:t>
            </w:r>
            <w:r w:rsidR="00836456">
              <w:t>0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3770" w14:textId="103CD60C" w:rsidR="00AD1105" w:rsidRPr="00DD2F6C" w:rsidRDefault="00F61782" w:rsidP="005C4E98">
            <w:pPr>
              <w:spacing w:line="360" w:lineRule="auto"/>
              <w:ind w:hanging="132"/>
              <w:jc w:val="center"/>
            </w:pPr>
            <w:r w:rsidRPr="00F61782">
              <w:t>2</w:t>
            </w:r>
            <w:r>
              <w:t xml:space="preserve"> </w:t>
            </w:r>
            <w:r w:rsidRPr="00F61782">
              <w:t>590,8</w:t>
            </w:r>
            <w:r w:rsidR="00836456">
              <w:t>0</w:t>
            </w:r>
          </w:p>
        </w:tc>
      </w:tr>
      <w:tr w:rsidR="00AD1105" w:rsidRPr="00901F42" w14:paraId="5A1E1970" w14:textId="77777777" w:rsidTr="0094497F">
        <w:trPr>
          <w:trHeight w:val="624"/>
        </w:trPr>
        <w:tc>
          <w:tcPr>
            <w:tcW w:w="3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D297" w14:textId="280E6727" w:rsidR="00AD1105" w:rsidRPr="00F861BF" w:rsidRDefault="00AD1105" w:rsidP="00F61782">
            <w:pPr>
              <w:rPr>
                <w:b/>
              </w:rPr>
            </w:pPr>
            <w:r w:rsidRPr="00F861BF">
              <w:rPr>
                <w:b/>
              </w:rPr>
              <w:t xml:space="preserve">Всего, </w:t>
            </w:r>
            <w:r w:rsidRPr="009C7ABC">
              <w:rPr>
                <w:b/>
              </w:rPr>
              <w:t>Развитие системы «CRM юридических лиц»</w:t>
            </w:r>
            <w:r>
              <w:rPr>
                <w:b/>
              </w:rPr>
              <w:t xml:space="preserve"> </w:t>
            </w:r>
            <w:r w:rsidRPr="00F861BF">
              <w:rPr>
                <w:b/>
              </w:rPr>
              <w:t>в 202</w:t>
            </w:r>
            <w:r w:rsidR="00F61782">
              <w:rPr>
                <w:b/>
              </w:rPr>
              <w:t>5</w:t>
            </w:r>
            <w:r w:rsidRPr="00F861BF">
              <w:rPr>
                <w:b/>
              </w:rPr>
              <w:t xml:space="preserve"> – 202</w:t>
            </w:r>
            <w:r w:rsidR="00F61782">
              <w:rPr>
                <w:b/>
              </w:rPr>
              <w:t>8</w:t>
            </w:r>
            <w:r w:rsidRPr="00F861BF">
              <w:rPr>
                <w:b/>
              </w:rPr>
              <w:t xml:space="preserve"> гг.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ED15" w14:textId="5C7AD82A" w:rsidR="00AD1105" w:rsidRPr="00F861BF" w:rsidRDefault="00F61782" w:rsidP="005C4E98">
            <w:pPr>
              <w:spacing w:line="360" w:lineRule="auto"/>
              <w:ind w:hanging="132"/>
              <w:jc w:val="center"/>
              <w:rPr>
                <w:b/>
              </w:rPr>
            </w:pPr>
            <w:r w:rsidRPr="00F61782">
              <w:rPr>
                <w:b/>
              </w:rPr>
              <w:t>7</w:t>
            </w:r>
            <w:r>
              <w:rPr>
                <w:b/>
              </w:rPr>
              <w:t xml:space="preserve"> </w:t>
            </w:r>
            <w:r w:rsidRPr="00F61782">
              <w:rPr>
                <w:b/>
              </w:rPr>
              <w:t>409,41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0CC8" w14:textId="6F6C9693" w:rsidR="00AD1105" w:rsidRPr="00F861BF" w:rsidRDefault="00F61782" w:rsidP="00A270C4">
            <w:pPr>
              <w:spacing w:line="360" w:lineRule="auto"/>
              <w:ind w:hanging="132"/>
              <w:jc w:val="center"/>
              <w:rPr>
                <w:b/>
              </w:rPr>
            </w:pPr>
            <w:r w:rsidRPr="00F61782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Pr="00F61782">
              <w:rPr>
                <w:b/>
              </w:rPr>
              <w:t>891,</w:t>
            </w:r>
            <w:r w:rsidR="00836456">
              <w:rPr>
                <w:b/>
              </w:rPr>
              <w:t>30</w:t>
            </w:r>
          </w:p>
        </w:tc>
      </w:tr>
    </w:tbl>
    <w:p w14:paraId="3A77CE1E" w14:textId="77777777" w:rsidR="00F61782" w:rsidRDefault="00F61782" w:rsidP="00101A18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29F0DA" w14:textId="4C1AC802" w:rsidR="00101A18" w:rsidRPr="002E5AE8" w:rsidRDefault="00101A18" w:rsidP="00101A18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Сроки реализации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инвестиционного проекта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7AE534C8" w14:textId="77777777" w:rsidR="00F61782" w:rsidRDefault="00F61782" w:rsidP="00F61782">
      <w:pPr>
        <w:spacing w:line="276" w:lineRule="auto"/>
        <w:ind w:firstLine="709"/>
        <w:jc w:val="both"/>
      </w:pPr>
      <w:r>
        <w:t>Июль 2025-2028 гг.: заключение договора на выполнение работ;</w:t>
      </w:r>
    </w:p>
    <w:p w14:paraId="4626E001" w14:textId="77777777" w:rsidR="00F61782" w:rsidRDefault="00F61782" w:rsidP="00F61782">
      <w:pPr>
        <w:spacing w:line="276" w:lineRule="auto"/>
        <w:ind w:firstLine="709"/>
        <w:jc w:val="both"/>
      </w:pPr>
      <w:r>
        <w:t>Июль - Сентябрь 2025-2028 гг.: выполнение работ (ввод);</w:t>
      </w:r>
    </w:p>
    <w:p w14:paraId="221E0AD0" w14:textId="471AA0E3" w:rsidR="0094497F" w:rsidRDefault="00F61782" w:rsidP="00F61782">
      <w:pPr>
        <w:spacing w:line="276" w:lineRule="auto"/>
        <w:ind w:firstLine="709"/>
        <w:jc w:val="both"/>
      </w:pPr>
      <w:r>
        <w:t>Октябрь - Декабрь 2025-2028 гг.: оплата по договору (финансирование).</w:t>
      </w:r>
    </w:p>
    <w:p w14:paraId="639AFE4D" w14:textId="77777777" w:rsidR="00F61782" w:rsidRPr="00901F42" w:rsidRDefault="00F61782" w:rsidP="00F61782">
      <w:pPr>
        <w:spacing w:line="276" w:lineRule="auto"/>
        <w:ind w:firstLine="709"/>
        <w:jc w:val="both"/>
      </w:pPr>
    </w:p>
    <w:p w14:paraId="27B66FAD" w14:textId="77777777" w:rsidR="00101A18" w:rsidRPr="00E2019A" w:rsidRDefault="00101A18" w:rsidP="00C141E2">
      <w:pPr>
        <w:numPr>
          <w:ilvl w:val="0"/>
          <w:numId w:val="24"/>
        </w:numPr>
        <w:spacing w:line="360" w:lineRule="auto"/>
        <w:ind w:left="284"/>
        <w:jc w:val="center"/>
        <w:rPr>
          <w:b/>
        </w:rPr>
      </w:pPr>
      <w:bookmarkStart w:id="0" w:name="_GoBack"/>
      <w:bookmarkEnd w:id="0"/>
      <w:r w:rsidRPr="00E2019A">
        <w:rPr>
          <w:b/>
        </w:rPr>
        <w:t>РЕЗУЛЬТАТЫ РЕАЛИЗАЦИИ ИНВЕСТИЦИОННОГО ПРОЕКТА</w:t>
      </w:r>
    </w:p>
    <w:p w14:paraId="1CE6F7BF" w14:textId="01F2B570" w:rsidR="00101A18" w:rsidRDefault="00101A18" w:rsidP="00101A18">
      <w:pPr>
        <w:spacing w:line="276" w:lineRule="auto"/>
        <w:jc w:val="both"/>
      </w:pPr>
      <w:r w:rsidRPr="008D1A47">
        <w:t xml:space="preserve"> </w:t>
      </w:r>
      <w:r>
        <w:tab/>
      </w:r>
      <w:r w:rsidRPr="008D1A47">
        <w:t>Результатом реализации инвестиционного проекта будет повышение уровня у</w:t>
      </w:r>
      <w:r>
        <w:t>довлетворенности потребителей-юридических лиц</w:t>
      </w:r>
      <w:r w:rsidRPr="008D1A47">
        <w:t xml:space="preserve"> за счет объединения всех обращений в единой системе, что приведет к росту лояльности потребителей и увеличению эффективности работы компании в целом, т.к. точка входа и выхода информации для пользователя</w:t>
      </w:r>
      <w:r w:rsidR="005B0FE1">
        <w:t>-юридического лица</w:t>
      </w:r>
      <w:r w:rsidRPr="008D1A47">
        <w:t xml:space="preserve"> будет единая.</w:t>
      </w:r>
    </w:p>
    <w:p w14:paraId="765B2DA1" w14:textId="77777777" w:rsidR="00AA7487" w:rsidRDefault="00AA7487" w:rsidP="005740D1">
      <w:pPr>
        <w:pStyle w:val="a3"/>
        <w:spacing w:line="276" w:lineRule="auto"/>
        <w:ind w:left="709" w:firstLine="0"/>
        <w:rPr>
          <w:color w:val="auto"/>
        </w:rPr>
      </w:pPr>
    </w:p>
    <w:p w14:paraId="51032304" w14:textId="77777777" w:rsidR="00101A18" w:rsidRPr="00101A18" w:rsidRDefault="00101A18" w:rsidP="00C141E2">
      <w:pPr>
        <w:pStyle w:val="a5"/>
        <w:numPr>
          <w:ilvl w:val="0"/>
          <w:numId w:val="24"/>
        </w:numPr>
        <w:tabs>
          <w:tab w:val="left" w:pos="426"/>
        </w:tabs>
        <w:spacing w:after="240"/>
        <w:ind w:left="0" w:hanging="1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01A18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ОТВЕТСТВЕННЫЕ ЛИЦА ИНВЕСТИЦИОННОГО ПРОЕКТА</w:t>
      </w:r>
    </w:p>
    <w:p w14:paraId="006328CC" w14:textId="1EEB8BB7" w:rsidR="00101A18" w:rsidRPr="005926CD" w:rsidRDefault="00101A18" w:rsidP="00101A18">
      <w:pPr>
        <w:pStyle w:val="a3"/>
        <w:spacing w:line="288" w:lineRule="auto"/>
        <w:rPr>
          <w:color w:val="auto"/>
        </w:rPr>
      </w:pPr>
      <w:r w:rsidRPr="002E5AE8">
        <w:rPr>
          <w:color w:val="auto"/>
        </w:rPr>
        <w:t xml:space="preserve">- </w:t>
      </w:r>
      <w:r w:rsidRPr="005926CD">
        <w:rPr>
          <w:color w:val="auto"/>
        </w:rPr>
        <w:t xml:space="preserve">ответственный </w:t>
      </w:r>
      <w:r>
        <w:rPr>
          <w:color w:val="auto"/>
        </w:rPr>
        <w:t xml:space="preserve">за инвестиционную деятельность </w:t>
      </w:r>
      <w:r w:rsidRPr="005926CD">
        <w:rPr>
          <w:color w:val="auto"/>
        </w:rPr>
        <w:t xml:space="preserve">АО «Томскэнергосбыт»: </w:t>
      </w:r>
      <w:r>
        <w:rPr>
          <w:color w:val="auto"/>
        </w:rPr>
        <w:t>Забарова Юлия Владимировна</w:t>
      </w:r>
      <w:r w:rsidRPr="005926CD">
        <w:rPr>
          <w:color w:val="auto"/>
        </w:rPr>
        <w:t>, руководител</w:t>
      </w:r>
      <w:r>
        <w:rPr>
          <w:color w:val="auto"/>
        </w:rPr>
        <w:t>ь</w:t>
      </w:r>
      <w:r w:rsidRPr="005926CD">
        <w:rPr>
          <w:color w:val="auto"/>
        </w:rPr>
        <w:t xml:space="preserve"> направления</w:t>
      </w:r>
      <w:r>
        <w:rPr>
          <w:color w:val="auto"/>
        </w:rPr>
        <w:t xml:space="preserve"> по</w:t>
      </w:r>
      <w:r w:rsidRPr="005926CD">
        <w:rPr>
          <w:color w:val="auto"/>
        </w:rPr>
        <w:t xml:space="preserve"> инвестиционной политик</w:t>
      </w:r>
      <w:r>
        <w:rPr>
          <w:color w:val="auto"/>
        </w:rPr>
        <w:t>е</w:t>
      </w:r>
      <w:r w:rsidRPr="005926CD">
        <w:rPr>
          <w:color w:val="auto"/>
        </w:rPr>
        <w:t xml:space="preserve">, (3822) 48-48-88, </w:t>
      </w:r>
      <w:hyperlink r:id="rId10" w:history="1">
        <w:r w:rsidRPr="00B04836">
          <w:rPr>
            <w:rStyle w:val="ac"/>
            <w:lang w:val="en-US"/>
          </w:rPr>
          <w:t>terpelova</w:t>
        </w:r>
        <w:r w:rsidRPr="00B04836">
          <w:rPr>
            <w:rStyle w:val="ac"/>
          </w:rPr>
          <w:t>_</w:t>
        </w:r>
        <w:r w:rsidRPr="00B04836">
          <w:rPr>
            <w:rStyle w:val="ac"/>
            <w:lang w:val="en-US"/>
          </w:rPr>
          <w:t>yv</w:t>
        </w:r>
        <w:r w:rsidRPr="00B04836">
          <w:rPr>
            <w:rStyle w:val="ac"/>
          </w:rPr>
          <w:t>@</w:t>
        </w:r>
        <w:r w:rsidRPr="00B04836">
          <w:rPr>
            <w:rStyle w:val="ac"/>
            <w:lang w:val="en-US"/>
          </w:rPr>
          <w:t>ensb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tomsk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ru</w:t>
        </w:r>
      </w:hyperlink>
      <w:r w:rsidRPr="005926CD">
        <w:rPr>
          <w:color w:val="auto"/>
        </w:rPr>
        <w:t>;</w:t>
      </w:r>
    </w:p>
    <w:p w14:paraId="7720D380" w14:textId="4CD7997A" w:rsidR="00101A18" w:rsidRPr="005926CD" w:rsidRDefault="00101A18" w:rsidP="00101A18">
      <w:pPr>
        <w:pStyle w:val="a3"/>
        <w:spacing w:line="288" w:lineRule="auto"/>
        <w:rPr>
          <w:color w:val="auto"/>
        </w:rPr>
      </w:pPr>
      <w:r w:rsidRPr="005926CD">
        <w:rPr>
          <w:color w:val="auto"/>
        </w:rPr>
        <w:t xml:space="preserve">- ответственное лицо по </w:t>
      </w:r>
      <w:r>
        <w:rPr>
          <w:color w:val="auto"/>
        </w:rPr>
        <w:t>инвестиционному проекту</w:t>
      </w:r>
      <w:r w:rsidRPr="005926CD">
        <w:rPr>
          <w:color w:val="auto"/>
        </w:rPr>
        <w:t xml:space="preserve">: Плешаков Евгений Валерьевич, </w:t>
      </w:r>
      <w:r>
        <w:rPr>
          <w:color w:val="auto"/>
        </w:rPr>
        <w:t xml:space="preserve">заместитель генерального директора - </w:t>
      </w:r>
      <w:r w:rsidRPr="005926CD">
        <w:rPr>
          <w:color w:val="auto"/>
        </w:rPr>
        <w:t xml:space="preserve">начальник управления по </w:t>
      </w:r>
      <w:r w:rsidR="0094497F">
        <w:rPr>
          <w:color w:val="auto"/>
        </w:rPr>
        <w:t>ИТ</w:t>
      </w:r>
      <w:r>
        <w:rPr>
          <w:color w:val="auto"/>
        </w:rPr>
        <w:t>, (3822) 61</w:t>
      </w:r>
      <w:r w:rsidRPr="005926CD">
        <w:rPr>
          <w:color w:val="auto"/>
        </w:rPr>
        <w:t xml:space="preserve">-58-76, </w:t>
      </w:r>
      <w:hyperlink r:id="rId11" w:history="1">
        <w:r w:rsidRPr="0004257A">
          <w:rPr>
            <w:rStyle w:val="ac"/>
          </w:rPr>
          <w:t>pleshakov_</w:t>
        </w:r>
        <w:r w:rsidRPr="0004257A">
          <w:rPr>
            <w:rStyle w:val="ac"/>
            <w:lang w:val="en-US"/>
          </w:rPr>
          <w:t>ev</w:t>
        </w:r>
        <w:r w:rsidRPr="0004257A">
          <w:rPr>
            <w:rStyle w:val="ac"/>
          </w:rPr>
          <w:t>@ensb.tomsk.ru</w:t>
        </w:r>
      </w:hyperlink>
    </w:p>
    <w:p w14:paraId="415EDAF3" w14:textId="77777777" w:rsidR="00101A18" w:rsidRDefault="00101A18" w:rsidP="00101A18">
      <w:pPr>
        <w:pStyle w:val="a3"/>
        <w:spacing w:line="276" w:lineRule="auto"/>
        <w:rPr>
          <w:color w:val="auto"/>
        </w:rPr>
      </w:pPr>
      <w:r w:rsidRPr="009A108F">
        <w:rPr>
          <w:color w:val="auto"/>
        </w:rPr>
        <w:t xml:space="preserve">- инициатор </w:t>
      </w:r>
      <w:r>
        <w:rPr>
          <w:color w:val="auto"/>
        </w:rPr>
        <w:t>инвестиционного проекта</w:t>
      </w:r>
      <w:r w:rsidRPr="009A108F">
        <w:rPr>
          <w:color w:val="auto"/>
        </w:rPr>
        <w:t xml:space="preserve">: </w:t>
      </w:r>
      <w:r>
        <w:rPr>
          <w:color w:val="auto"/>
        </w:rPr>
        <w:t>Долганова</w:t>
      </w:r>
      <w:r w:rsidRPr="004A3DAD">
        <w:rPr>
          <w:color w:val="auto"/>
        </w:rPr>
        <w:t xml:space="preserve"> Екатерина Геннадьевна, начальник отдела поддержки бизнес</w:t>
      </w:r>
      <w:r>
        <w:rPr>
          <w:color w:val="auto"/>
        </w:rPr>
        <w:t>-</w:t>
      </w:r>
      <w:r w:rsidRPr="004A3DAD">
        <w:rPr>
          <w:color w:val="auto"/>
        </w:rPr>
        <w:t xml:space="preserve">приложений, (3822) 61-57-33, </w:t>
      </w:r>
      <w:hyperlink r:id="rId12" w:history="1">
        <w:r w:rsidRPr="00C05FF1">
          <w:rPr>
            <w:rStyle w:val="ac"/>
            <w:lang w:val="en-US"/>
          </w:rPr>
          <w:t>dolganova</w:t>
        </w:r>
        <w:r w:rsidRPr="00C05FF1">
          <w:rPr>
            <w:rStyle w:val="ac"/>
          </w:rPr>
          <w:t>_eg@ensb.tomsk.ru</w:t>
        </w:r>
      </w:hyperlink>
      <w:r w:rsidRPr="004A3DAD">
        <w:rPr>
          <w:color w:val="auto"/>
        </w:rPr>
        <w:t>.</w:t>
      </w:r>
    </w:p>
    <w:p w14:paraId="4BC7F697" w14:textId="77777777" w:rsidR="00101A18" w:rsidRPr="00537C78" w:rsidRDefault="00101A18" w:rsidP="00101A18">
      <w:pPr>
        <w:pStyle w:val="a3"/>
        <w:spacing w:line="276" w:lineRule="auto"/>
        <w:rPr>
          <w:color w:val="auto"/>
        </w:rPr>
      </w:pPr>
    </w:p>
    <w:p w14:paraId="514BCB35" w14:textId="77777777" w:rsidR="00101A18" w:rsidRDefault="00101A18" w:rsidP="00101A18">
      <w:pPr>
        <w:tabs>
          <w:tab w:val="left" w:pos="7560"/>
        </w:tabs>
      </w:pPr>
      <w:r>
        <w:t>Заместитель генерального директора</w:t>
      </w:r>
    </w:p>
    <w:p w14:paraId="63BF8D9D" w14:textId="5B5B00D6" w:rsidR="00101A18" w:rsidRDefault="00101A18" w:rsidP="00101A18">
      <w:pPr>
        <w:tabs>
          <w:tab w:val="left" w:pos="7560"/>
        </w:tabs>
      </w:pPr>
      <w:r>
        <w:t xml:space="preserve">по экономике и финансам </w:t>
      </w:r>
      <w:r>
        <w:tab/>
        <w:t xml:space="preserve">     </w:t>
      </w:r>
      <w:r w:rsidR="00836456">
        <w:t>С.В. Алибекова</w:t>
      </w:r>
    </w:p>
    <w:p w14:paraId="46A8A650" w14:textId="77777777" w:rsidR="00101A18" w:rsidRDefault="00101A18" w:rsidP="00101A18">
      <w:pPr>
        <w:tabs>
          <w:tab w:val="left" w:pos="7560"/>
        </w:tabs>
      </w:pPr>
    </w:p>
    <w:p w14:paraId="4F012294" w14:textId="77777777" w:rsidR="00101A18" w:rsidRDefault="00101A18" w:rsidP="00101A18"/>
    <w:p w14:paraId="79986799" w14:textId="77777777" w:rsidR="00101A18" w:rsidRDefault="00101A18" w:rsidP="00101A18">
      <w:pPr>
        <w:tabs>
          <w:tab w:val="left" w:pos="7560"/>
        </w:tabs>
      </w:pPr>
      <w:r>
        <w:t xml:space="preserve">Заместитель генерального директора </w:t>
      </w:r>
    </w:p>
    <w:p w14:paraId="66CB3EA2" w14:textId="77777777" w:rsidR="00101A18" w:rsidRDefault="00101A18" w:rsidP="00101A18">
      <w:pPr>
        <w:tabs>
          <w:tab w:val="left" w:pos="7655"/>
          <w:tab w:val="left" w:pos="7938"/>
        </w:tabs>
      </w:pPr>
      <w:r>
        <w:t>по реализации электроэнергии                                                                                 А.В. Булгаков</w:t>
      </w:r>
    </w:p>
    <w:p w14:paraId="1E2EB5FA" w14:textId="77777777" w:rsidR="00101A18" w:rsidRDefault="00101A18" w:rsidP="00101A18">
      <w:pPr>
        <w:tabs>
          <w:tab w:val="left" w:pos="7560"/>
        </w:tabs>
      </w:pPr>
    </w:p>
    <w:p w14:paraId="01080B98" w14:textId="77777777" w:rsidR="00101A18" w:rsidRDefault="00101A18" w:rsidP="00101A18">
      <w:pPr>
        <w:tabs>
          <w:tab w:val="left" w:pos="7560"/>
        </w:tabs>
      </w:pPr>
    </w:p>
    <w:p w14:paraId="2CB17C8B" w14:textId="77777777" w:rsidR="00101A18" w:rsidRPr="005C0406" w:rsidRDefault="00101A18" w:rsidP="00101A18">
      <w:pPr>
        <w:tabs>
          <w:tab w:val="left" w:pos="7560"/>
        </w:tabs>
      </w:pPr>
      <w:r>
        <w:t xml:space="preserve">Заместитель генерального директора </w:t>
      </w:r>
      <w:r w:rsidRPr="005C0406">
        <w:t>-</w:t>
      </w:r>
    </w:p>
    <w:p w14:paraId="5850E115" w14:textId="4641F189" w:rsidR="00617EAD" w:rsidRPr="00C400E5" w:rsidRDefault="00101A18" w:rsidP="0094497F">
      <w:pPr>
        <w:tabs>
          <w:tab w:val="left" w:pos="7560"/>
        </w:tabs>
      </w:pPr>
      <w:r>
        <w:t xml:space="preserve">начальник управления по </w:t>
      </w:r>
      <w:r w:rsidR="0094497F">
        <w:t>ИТ</w:t>
      </w:r>
      <w:r>
        <w:t xml:space="preserve"> </w:t>
      </w:r>
      <w:r>
        <w:tab/>
      </w:r>
      <w:r w:rsidR="0094497F">
        <w:t xml:space="preserve">   </w:t>
      </w:r>
      <w:r>
        <w:tab/>
      </w:r>
      <w:r w:rsidR="0094497F">
        <w:t xml:space="preserve">   </w:t>
      </w:r>
      <w:r>
        <w:t>Е.В. Плешаков</w:t>
      </w:r>
    </w:p>
    <w:sectPr w:rsidR="00617EAD" w:rsidRPr="00C400E5" w:rsidSect="003C34EC">
      <w:type w:val="continuous"/>
      <w:pgSz w:w="11907" w:h="16840"/>
      <w:pgMar w:top="851" w:right="992" w:bottom="1135" w:left="851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896A1" w14:textId="77777777" w:rsidR="0040015B" w:rsidRDefault="0040015B" w:rsidP="0040015B">
      <w:r>
        <w:separator/>
      </w:r>
    </w:p>
  </w:endnote>
  <w:endnote w:type="continuationSeparator" w:id="0">
    <w:p w14:paraId="70618540" w14:textId="77777777" w:rsidR="0040015B" w:rsidRDefault="0040015B" w:rsidP="004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9D9F1" w14:textId="77777777" w:rsidR="0040015B" w:rsidRDefault="0040015B" w:rsidP="0040015B">
      <w:r>
        <w:separator/>
      </w:r>
    </w:p>
  </w:footnote>
  <w:footnote w:type="continuationSeparator" w:id="0">
    <w:p w14:paraId="4F4AFD34" w14:textId="77777777" w:rsidR="0040015B" w:rsidRDefault="0040015B" w:rsidP="00400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9AA5263"/>
    <w:multiLevelType w:val="hybridMultilevel"/>
    <w:tmpl w:val="BF7C89E8"/>
    <w:lvl w:ilvl="0" w:tplc="5AD064CA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5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7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6842D9B"/>
    <w:multiLevelType w:val="hybridMultilevel"/>
    <w:tmpl w:val="B608FE48"/>
    <w:lvl w:ilvl="0" w:tplc="C2805822">
      <w:start w:val="1"/>
      <w:numFmt w:val="bullet"/>
      <w:pStyle w:val="3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3D271B"/>
    <w:multiLevelType w:val="multilevel"/>
    <w:tmpl w:val="8288131A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5" w15:restartNumberingAfterBreak="0">
    <w:nsid w:val="75730C08"/>
    <w:multiLevelType w:val="multilevel"/>
    <w:tmpl w:val="8288131A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6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7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9"/>
  </w:num>
  <w:num w:numId="5">
    <w:abstractNumId w:val="29"/>
  </w:num>
  <w:num w:numId="6">
    <w:abstractNumId w:val="2"/>
  </w:num>
  <w:num w:numId="7">
    <w:abstractNumId w:val="14"/>
  </w:num>
  <w:num w:numId="8">
    <w:abstractNumId w:val="8"/>
  </w:num>
  <w:num w:numId="9">
    <w:abstractNumId w:val="36"/>
  </w:num>
  <w:num w:numId="10">
    <w:abstractNumId w:val="21"/>
  </w:num>
  <w:num w:numId="11">
    <w:abstractNumId w:val="28"/>
  </w:num>
  <w:num w:numId="12">
    <w:abstractNumId w:val="31"/>
  </w:num>
  <w:num w:numId="13">
    <w:abstractNumId w:val="5"/>
  </w:num>
  <w:num w:numId="14">
    <w:abstractNumId w:val="25"/>
  </w:num>
  <w:num w:numId="15">
    <w:abstractNumId w:val="22"/>
  </w:num>
  <w:num w:numId="16">
    <w:abstractNumId w:val="12"/>
  </w:num>
  <w:num w:numId="17">
    <w:abstractNumId w:val="16"/>
  </w:num>
  <w:num w:numId="18">
    <w:abstractNumId w:val="13"/>
  </w:num>
  <w:num w:numId="19">
    <w:abstractNumId w:val="7"/>
  </w:num>
  <w:num w:numId="20">
    <w:abstractNumId w:val="33"/>
  </w:num>
  <w:num w:numId="21">
    <w:abstractNumId w:val="37"/>
  </w:num>
  <w:num w:numId="22">
    <w:abstractNumId w:val="23"/>
  </w:num>
  <w:num w:numId="23">
    <w:abstractNumId w:val="10"/>
  </w:num>
  <w:num w:numId="24">
    <w:abstractNumId w:val="34"/>
  </w:num>
  <w:num w:numId="25">
    <w:abstractNumId w:val="24"/>
  </w:num>
  <w:num w:numId="26">
    <w:abstractNumId w:val="1"/>
  </w:num>
  <w:num w:numId="27">
    <w:abstractNumId w:val="32"/>
  </w:num>
  <w:num w:numId="28">
    <w:abstractNumId w:val="11"/>
  </w:num>
  <w:num w:numId="29">
    <w:abstractNumId w:val="26"/>
  </w:num>
  <w:num w:numId="30">
    <w:abstractNumId w:val="6"/>
  </w:num>
  <w:num w:numId="31">
    <w:abstractNumId w:val="3"/>
  </w:num>
  <w:num w:numId="32">
    <w:abstractNumId w:val="19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20"/>
  </w:num>
  <w:num w:numId="36">
    <w:abstractNumId w:val="17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4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39"/>
    <w:rsid w:val="00001857"/>
    <w:rsid w:val="00003F0C"/>
    <w:rsid w:val="00003F51"/>
    <w:rsid w:val="00005120"/>
    <w:rsid w:val="00005EFF"/>
    <w:rsid w:val="000148E1"/>
    <w:rsid w:val="000155D6"/>
    <w:rsid w:val="00017879"/>
    <w:rsid w:val="00024D43"/>
    <w:rsid w:val="00025C8A"/>
    <w:rsid w:val="00026DE2"/>
    <w:rsid w:val="0003180A"/>
    <w:rsid w:val="000362E0"/>
    <w:rsid w:val="00057DAC"/>
    <w:rsid w:val="000659CB"/>
    <w:rsid w:val="00070638"/>
    <w:rsid w:val="00073C61"/>
    <w:rsid w:val="00077E5B"/>
    <w:rsid w:val="000819D3"/>
    <w:rsid w:val="0008235E"/>
    <w:rsid w:val="0009003B"/>
    <w:rsid w:val="00091567"/>
    <w:rsid w:val="00097C63"/>
    <w:rsid w:val="000B16BD"/>
    <w:rsid w:val="000C42DD"/>
    <w:rsid w:val="000D0941"/>
    <w:rsid w:val="000D67E5"/>
    <w:rsid w:val="000E5E5F"/>
    <w:rsid w:val="000E6880"/>
    <w:rsid w:val="000F42FA"/>
    <w:rsid w:val="000F61E6"/>
    <w:rsid w:val="000F694D"/>
    <w:rsid w:val="001013A7"/>
    <w:rsid w:val="00101A18"/>
    <w:rsid w:val="00101CCA"/>
    <w:rsid w:val="00111C0F"/>
    <w:rsid w:val="00113DCC"/>
    <w:rsid w:val="00131F1D"/>
    <w:rsid w:val="00144E38"/>
    <w:rsid w:val="0014644C"/>
    <w:rsid w:val="00152B84"/>
    <w:rsid w:val="00154A02"/>
    <w:rsid w:val="00157CDD"/>
    <w:rsid w:val="0016599D"/>
    <w:rsid w:val="0017333D"/>
    <w:rsid w:val="00180536"/>
    <w:rsid w:val="00180EA5"/>
    <w:rsid w:val="00184313"/>
    <w:rsid w:val="00185DC3"/>
    <w:rsid w:val="001865BC"/>
    <w:rsid w:val="001A481C"/>
    <w:rsid w:val="001B0919"/>
    <w:rsid w:val="001B5F2B"/>
    <w:rsid w:val="001C2269"/>
    <w:rsid w:val="001D0A9E"/>
    <w:rsid w:val="001D129F"/>
    <w:rsid w:val="001D2999"/>
    <w:rsid w:val="001D3F1D"/>
    <w:rsid w:val="001F6579"/>
    <w:rsid w:val="00200731"/>
    <w:rsid w:val="00210068"/>
    <w:rsid w:val="00211381"/>
    <w:rsid w:val="00212E9C"/>
    <w:rsid w:val="00213E09"/>
    <w:rsid w:val="00216986"/>
    <w:rsid w:val="00220ED5"/>
    <w:rsid w:val="00223F04"/>
    <w:rsid w:val="00225ADA"/>
    <w:rsid w:val="00231578"/>
    <w:rsid w:val="00234B08"/>
    <w:rsid w:val="00237EA4"/>
    <w:rsid w:val="00243A73"/>
    <w:rsid w:val="002560D0"/>
    <w:rsid w:val="002661D7"/>
    <w:rsid w:val="00280102"/>
    <w:rsid w:val="002846A0"/>
    <w:rsid w:val="002855B3"/>
    <w:rsid w:val="00292D69"/>
    <w:rsid w:val="00297092"/>
    <w:rsid w:val="002A02A8"/>
    <w:rsid w:val="002A234A"/>
    <w:rsid w:val="002A4F57"/>
    <w:rsid w:val="002B11FD"/>
    <w:rsid w:val="002C26EF"/>
    <w:rsid w:val="002C6441"/>
    <w:rsid w:val="002C69E8"/>
    <w:rsid w:val="002D37BE"/>
    <w:rsid w:val="002E3850"/>
    <w:rsid w:val="002E3D32"/>
    <w:rsid w:val="002E4CCE"/>
    <w:rsid w:val="002E5AE8"/>
    <w:rsid w:val="002F612A"/>
    <w:rsid w:val="003027A2"/>
    <w:rsid w:val="0030316A"/>
    <w:rsid w:val="00315D6E"/>
    <w:rsid w:val="00316F40"/>
    <w:rsid w:val="0031779D"/>
    <w:rsid w:val="00323724"/>
    <w:rsid w:val="00355D15"/>
    <w:rsid w:val="003A1751"/>
    <w:rsid w:val="003A1B41"/>
    <w:rsid w:val="003A2878"/>
    <w:rsid w:val="003A6B90"/>
    <w:rsid w:val="003B303D"/>
    <w:rsid w:val="003C34EC"/>
    <w:rsid w:val="003D40B8"/>
    <w:rsid w:val="003E6C85"/>
    <w:rsid w:val="003F2A10"/>
    <w:rsid w:val="003F4328"/>
    <w:rsid w:val="0040015B"/>
    <w:rsid w:val="004040B2"/>
    <w:rsid w:val="00411C03"/>
    <w:rsid w:val="00413E68"/>
    <w:rsid w:val="0042037C"/>
    <w:rsid w:val="00430D8B"/>
    <w:rsid w:val="004311D5"/>
    <w:rsid w:val="00440ACD"/>
    <w:rsid w:val="00451B9C"/>
    <w:rsid w:val="00457505"/>
    <w:rsid w:val="004600CB"/>
    <w:rsid w:val="00470739"/>
    <w:rsid w:val="004746D3"/>
    <w:rsid w:val="0048700C"/>
    <w:rsid w:val="004909C6"/>
    <w:rsid w:val="00490C63"/>
    <w:rsid w:val="004939D9"/>
    <w:rsid w:val="004A059B"/>
    <w:rsid w:val="004C10C8"/>
    <w:rsid w:val="004D2ACC"/>
    <w:rsid w:val="004D3B70"/>
    <w:rsid w:val="004D4E60"/>
    <w:rsid w:val="004E4995"/>
    <w:rsid w:val="004F0383"/>
    <w:rsid w:val="00503DB2"/>
    <w:rsid w:val="00504BAF"/>
    <w:rsid w:val="00514476"/>
    <w:rsid w:val="00516565"/>
    <w:rsid w:val="00520335"/>
    <w:rsid w:val="00521F28"/>
    <w:rsid w:val="00524CD0"/>
    <w:rsid w:val="00537505"/>
    <w:rsid w:val="00537C78"/>
    <w:rsid w:val="005422D9"/>
    <w:rsid w:val="00542D67"/>
    <w:rsid w:val="00544772"/>
    <w:rsid w:val="00545778"/>
    <w:rsid w:val="00554787"/>
    <w:rsid w:val="00554C44"/>
    <w:rsid w:val="005740D1"/>
    <w:rsid w:val="005764EE"/>
    <w:rsid w:val="0058110D"/>
    <w:rsid w:val="005848DB"/>
    <w:rsid w:val="005A1E76"/>
    <w:rsid w:val="005A340C"/>
    <w:rsid w:val="005A3EBC"/>
    <w:rsid w:val="005A4CB5"/>
    <w:rsid w:val="005B0FE1"/>
    <w:rsid w:val="005C6CE1"/>
    <w:rsid w:val="005C72F2"/>
    <w:rsid w:val="005D2733"/>
    <w:rsid w:val="005E1838"/>
    <w:rsid w:val="005E3CC1"/>
    <w:rsid w:val="005F3BA4"/>
    <w:rsid w:val="00604F7C"/>
    <w:rsid w:val="00612406"/>
    <w:rsid w:val="006160FC"/>
    <w:rsid w:val="00616EB6"/>
    <w:rsid w:val="00617EAD"/>
    <w:rsid w:val="00620713"/>
    <w:rsid w:val="00626939"/>
    <w:rsid w:val="00641719"/>
    <w:rsid w:val="00666B22"/>
    <w:rsid w:val="006712C5"/>
    <w:rsid w:val="00680D95"/>
    <w:rsid w:val="006843A0"/>
    <w:rsid w:val="00693093"/>
    <w:rsid w:val="006B58AD"/>
    <w:rsid w:val="006B5B35"/>
    <w:rsid w:val="006B65E0"/>
    <w:rsid w:val="006C0761"/>
    <w:rsid w:val="006C0813"/>
    <w:rsid w:val="006C3E39"/>
    <w:rsid w:val="006C6B24"/>
    <w:rsid w:val="006D0977"/>
    <w:rsid w:val="006D1F06"/>
    <w:rsid w:val="006E0047"/>
    <w:rsid w:val="006E094F"/>
    <w:rsid w:val="006E26BF"/>
    <w:rsid w:val="006E2F63"/>
    <w:rsid w:val="006E6527"/>
    <w:rsid w:val="006F1086"/>
    <w:rsid w:val="006F3857"/>
    <w:rsid w:val="006F4DD3"/>
    <w:rsid w:val="006F6264"/>
    <w:rsid w:val="00700FED"/>
    <w:rsid w:val="0070210D"/>
    <w:rsid w:val="00726112"/>
    <w:rsid w:val="00737541"/>
    <w:rsid w:val="00756799"/>
    <w:rsid w:val="00756F64"/>
    <w:rsid w:val="007608E9"/>
    <w:rsid w:val="0076301C"/>
    <w:rsid w:val="00767A1E"/>
    <w:rsid w:val="0078192E"/>
    <w:rsid w:val="007905DD"/>
    <w:rsid w:val="00796DCF"/>
    <w:rsid w:val="007A0C32"/>
    <w:rsid w:val="007A1BD9"/>
    <w:rsid w:val="007A56AB"/>
    <w:rsid w:val="007A7E20"/>
    <w:rsid w:val="007B16F3"/>
    <w:rsid w:val="007B6069"/>
    <w:rsid w:val="007C4E01"/>
    <w:rsid w:val="007D2C18"/>
    <w:rsid w:val="007D2F30"/>
    <w:rsid w:val="007D3808"/>
    <w:rsid w:val="007D7247"/>
    <w:rsid w:val="007E0E88"/>
    <w:rsid w:val="007E6AAF"/>
    <w:rsid w:val="007F14D2"/>
    <w:rsid w:val="007F4C96"/>
    <w:rsid w:val="008039F0"/>
    <w:rsid w:val="0080778C"/>
    <w:rsid w:val="008203DC"/>
    <w:rsid w:val="00821B44"/>
    <w:rsid w:val="008237A4"/>
    <w:rsid w:val="008264BD"/>
    <w:rsid w:val="00836456"/>
    <w:rsid w:val="00844132"/>
    <w:rsid w:val="00852BD8"/>
    <w:rsid w:val="00861978"/>
    <w:rsid w:val="00865902"/>
    <w:rsid w:val="008774FF"/>
    <w:rsid w:val="00887812"/>
    <w:rsid w:val="00895CA0"/>
    <w:rsid w:val="008973D3"/>
    <w:rsid w:val="008974E5"/>
    <w:rsid w:val="008A21BC"/>
    <w:rsid w:val="008A26FF"/>
    <w:rsid w:val="008B0AD7"/>
    <w:rsid w:val="008B2A7E"/>
    <w:rsid w:val="008B55B6"/>
    <w:rsid w:val="008B7D3E"/>
    <w:rsid w:val="008C3441"/>
    <w:rsid w:val="008D2AA4"/>
    <w:rsid w:val="008D45FD"/>
    <w:rsid w:val="008E0D74"/>
    <w:rsid w:val="008E24EA"/>
    <w:rsid w:val="008E3A3E"/>
    <w:rsid w:val="008E6906"/>
    <w:rsid w:val="008F225D"/>
    <w:rsid w:val="008F3141"/>
    <w:rsid w:val="00915ECA"/>
    <w:rsid w:val="00922E1F"/>
    <w:rsid w:val="00933BB5"/>
    <w:rsid w:val="00937254"/>
    <w:rsid w:val="0094273B"/>
    <w:rsid w:val="0094497F"/>
    <w:rsid w:val="00960001"/>
    <w:rsid w:val="00960F8E"/>
    <w:rsid w:val="00983BBF"/>
    <w:rsid w:val="00984D63"/>
    <w:rsid w:val="0098735C"/>
    <w:rsid w:val="009A0C08"/>
    <w:rsid w:val="009A108F"/>
    <w:rsid w:val="009A50A3"/>
    <w:rsid w:val="009A78AF"/>
    <w:rsid w:val="009B1262"/>
    <w:rsid w:val="009B6313"/>
    <w:rsid w:val="009C7ABC"/>
    <w:rsid w:val="009D32F2"/>
    <w:rsid w:val="009D3431"/>
    <w:rsid w:val="009E1490"/>
    <w:rsid w:val="009E281A"/>
    <w:rsid w:val="009E79E5"/>
    <w:rsid w:val="009F10CE"/>
    <w:rsid w:val="009F32F0"/>
    <w:rsid w:val="00A012C4"/>
    <w:rsid w:val="00A077A4"/>
    <w:rsid w:val="00A1578B"/>
    <w:rsid w:val="00A24E3D"/>
    <w:rsid w:val="00A270C4"/>
    <w:rsid w:val="00A27767"/>
    <w:rsid w:val="00A31749"/>
    <w:rsid w:val="00A335B4"/>
    <w:rsid w:val="00A42F2F"/>
    <w:rsid w:val="00A548D8"/>
    <w:rsid w:val="00A559A8"/>
    <w:rsid w:val="00A65F36"/>
    <w:rsid w:val="00A721DF"/>
    <w:rsid w:val="00A72807"/>
    <w:rsid w:val="00A76D32"/>
    <w:rsid w:val="00A76E60"/>
    <w:rsid w:val="00A84237"/>
    <w:rsid w:val="00A85036"/>
    <w:rsid w:val="00A8606C"/>
    <w:rsid w:val="00A93FE5"/>
    <w:rsid w:val="00AA2AA6"/>
    <w:rsid w:val="00AA7487"/>
    <w:rsid w:val="00AB7DB7"/>
    <w:rsid w:val="00AC325D"/>
    <w:rsid w:val="00AC4671"/>
    <w:rsid w:val="00AC76D1"/>
    <w:rsid w:val="00AD1105"/>
    <w:rsid w:val="00AE2783"/>
    <w:rsid w:val="00AE471E"/>
    <w:rsid w:val="00AF20D5"/>
    <w:rsid w:val="00AF374E"/>
    <w:rsid w:val="00AF3FC3"/>
    <w:rsid w:val="00B02E7F"/>
    <w:rsid w:val="00B07939"/>
    <w:rsid w:val="00B15346"/>
    <w:rsid w:val="00B16FDC"/>
    <w:rsid w:val="00B21F5D"/>
    <w:rsid w:val="00B272BA"/>
    <w:rsid w:val="00B2751B"/>
    <w:rsid w:val="00B34ACC"/>
    <w:rsid w:val="00B34B43"/>
    <w:rsid w:val="00B50A13"/>
    <w:rsid w:val="00B50C38"/>
    <w:rsid w:val="00B51264"/>
    <w:rsid w:val="00B621BC"/>
    <w:rsid w:val="00B623DF"/>
    <w:rsid w:val="00B730A0"/>
    <w:rsid w:val="00B759B4"/>
    <w:rsid w:val="00B779D7"/>
    <w:rsid w:val="00B8254A"/>
    <w:rsid w:val="00B83948"/>
    <w:rsid w:val="00B90EB6"/>
    <w:rsid w:val="00B93AC8"/>
    <w:rsid w:val="00B95AF4"/>
    <w:rsid w:val="00BA4216"/>
    <w:rsid w:val="00BB57F8"/>
    <w:rsid w:val="00BC3A73"/>
    <w:rsid w:val="00BC53A4"/>
    <w:rsid w:val="00BD2842"/>
    <w:rsid w:val="00BD2F23"/>
    <w:rsid w:val="00C0426F"/>
    <w:rsid w:val="00C07738"/>
    <w:rsid w:val="00C141E2"/>
    <w:rsid w:val="00C14575"/>
    <w:rsid w:val="00C14D6A"/>
    <w:rsid w:val="00C21F36"/>
    <w:rsid w:val="00C2523C"/>
    <w:rsid w:val="00C2587F"/>
    <w:rsid w:val="00C313EA"/>
    <w:rsid w:val="00C34A23"/>
    <w:rsid w:val="00C368DC"/>
    <w:rsid w:val="00C400E5"/>
    <w:rsid w:val="00C456EF"/>
    <w:rsid w:val="00C46E2F"/>
    <w:rsid w:val="00C53B3C"/>
    <w:rsid w:val="00C639F3"/>
    <w:rsid w:val="00C7087C"/>
    <w:rsid w:val="00C83D9E"/>
    <w:rsid w:val="00C85248"/>
    <w:rsid w:val="00C87C2B"/>
    <w:rsid w:val="00C90CF5"/>
    <w:rsid w:val="00C922A3"/>
    <w:rsid w:val="00C94554"/>
    <w:rsid w:val="00CA05A9"/>
    <w:rsid w:val="00CB2506"/>
    <w:rsid w:val="00CB3212"/>
    <w:rsid w:val="00CB66DB"/>
    <w:rsid w:val="00CC0AF1"/>
    <w:rsid w:val="00CC7DBC"/>
    <w:rsid w:val="00CD3C43"/>
    <w:rsid w:val="00CE1285"/>
    <w:rsid w:val="00CE1C70"/>
    <w:rsid w:val="00CE6F7E"/>
    <w:rsid w:val="00D00EF8"/>
    <w:rsid w:val="00D034BD"/>
    <w:rsid w:val="00D0465E"/>
    <w:rsid w:val="00D11022"/>
    <w:rsid w:val="00D11818"/>
    <w:rsid w:val="00D14581"/>
    <w:rsid w:val="00D22D60"/>
    <w:rsid w:val="00D43746"/>
    <w:rsid w:val="00D63E20"/>
    <w:rsid w:val="00D64ABC"/>
    <w:rsid w:val="00D7367D"/>
    <w:rsid w:val="00D83161"/>
    <w:rsid w:val="00D83D76"/>
    <w:rsid w:val="00DA2C8E"/>
    <w:rsid w:val="00DA3FE1"/>
    <w:rsid w:val="00DB47CB"/>
    <w:rsid w:val="00DB7DE5"/>
    <w:rsid w:val="00DD2F60"/>
    <w:rsid w:val="00DD3113"/>
    <w:rsid w:val="00DD51E4"/>
    <w:rsid w:val="00DD570C"/>
    <w:rsid w:val="00DE45D4"/>
    <w:rsid w:val="00DE499A"/>
    <w:rsid w:val="00DE5517"/>
    <w:rsid w:val="00DF5801"/>
    <w:rsid w:val="00DF58C8"/>
    <w:rsid w:val="00E029C3"/>
    <w:rsid w:val="00E072EA"/>
    <w:rsid w:val="00E1005A"/>
    <w:rsid w:val="00E15E2B"/>
    <w:rsid w:val="00E164B6"/>
    <w:rsid w:val="00E26E1F"/>
    <w:rsid w:val="00E3134D"/>
    <w:rsid w:val="00E3266A"/>
    <w:rsid w:val="00E3632F"/>
    <w:rsid w:val="00E371EE"/>
    <w:rsid w:val="00E54AAD"/>
    <w:rsid w:val="00E55928"/>
    <w:rsid w:val="00E658E2"/>
    <w:rsid w:val="00E7044C"/>
    <w:rsid w:val="00E761C1"/>
    <w:rsid w:val="00E76C1F"/>
    <w:rsid w:val="00E77967"/>
    <w:rsid w:val="00E77BE3"/>
    <w:rsid w:val="00E80A1A"/>
    <w:rsid w:val="00E90DA6"/>
    <w:rsid w:val="00E91BAF"/>
    <w:rsid w:val="00EA7B51"/>
    <w:rsid w:val="00EC6AF6"/>
    <w:rsid w:val="00ED04D0"/>
    <w:rsid w:val="00EE476E"/>
    <w:rsid w:val="00EF0E49"/>
    <w:rsid w:val="00EF4ADB"/>
    <w:rsid w:val="00EF51ED"/>
    <w:rsid w:val="00F074DB"/>
    <w:rsid w:val="00F34E7E"/>
    <w:rsid w:val="00F53586"/>
    <w:rsid w:val="00F61782"/>
    <w:rsid w:val="00F61A64"/>
    <w:rsid w:val="00F622B4"/>
    <w:rsid w:val="00F640F9"/>
    <w:rsid w:val="00F85401"/>
    <w:rsid w:val="00F857E3"/>
    <w:rsid w:val="00F87358"/>
    <w:rsid w:val="00F939E7"/>
    <w:rsid w:val="00F94DE5"/>
    <w:rsid w:val="00F96E16"/>
    <w:rsid w:val="00FC2312"/>
    <w:rsid w:val="00FC2C45"/>
    <w:rsid w:val="00FD136A"/>
    <w:rsid w:val="00FD1B83"/>
    <w:rsid w:val="00FD2F42"/>
    <w:rsid w:val="00FE1967"/>
    <w:rsid w:val="00FE2CAD"/>
    <w:rsid w:val="00FE4080"/>
    <w:rsid w:val="00FE682E"/>
    <w:rsid w:val="00FE7034"/>
    <w:rsid w:val="00FF0428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D12E1"/>
  <w15:docId w15:val="{08A59583-8FD2-4026-BF48-6509EA55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0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paragraph" w:styleId="af5">
    <w:name w:val="Revision"/>
    <w:hidden/>
    <w:uiPriority w:val="99"/>
    <w:semiHidden/>
    <w:rsid w:val="004D4E60"/>
    <w:rPr>
      <w:sz w:val="24"/>
      <w:szCs w:val="24"/>
    </w:rPr>
  </w:style>
  <w:style w:type="paragraph" w:styleId="af6">
    <w:name w:val="footnote text"/>
    <w:basedOn w:val="a"/>
    <w:link w:val="af7"/>
    <w:rsid w:val="0040015B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40015B"/>
  </w:style>
  <w:style w:type="character" w:styleId="af8">
    <w:name w:val="footnote reference"/>
    <w:rsid w:val="0040015B"/>
    <w:rPr>
      <w:vertAlign w:val="superscript"/>
    </w:rPr>
  </w:style>
  <w:style w:type="paragraph" w:styleId="af9">
    <w:name w:val="No Spacing"/>
    <w:uiPriority w:val="1"/>
    <w:qFormat/>
    <w:rsid w:val="0040015B"/>
    <w:rPr>
      <w:sz w:val="24"/>
      <w:szCs w:val="24"/>
    </w:rPr>
  </w:style>
  <w:style w:type="character" w:styleId="afa">
    <w:name w:val="FollowedHyperlink"/>
    <w:basedOn w:val="a0"/>
    <w:semiHidden/>
    <w:unhideWhenUsed/>
    <w:rsid w:val="00D22D60"/>
    <w:rPr>
      <w:color w:val="800080" w:themeColor="followedHyperlink"/>
      <w:u w:val="single"/>
    </w:rPr>
  </w:style>
  <w:style w:type="paragraph" w:styleId="3">
    <w:name w:val="List Bullet 3"/>
    <w:basedOn w:val="a"/>
    <w:uiPriority w:val="99"/>
    <w:unhideWhenUsed/>
    <w:rsid w:val="002B11FD"/>
    <w:pPr>
      <w:numPr>
        <w:numId w:val="39"/>
      </w:numPr>
      <w:spacing w:after="120"/>
      <w:contextualSpacing/>
      <w:jc w:val="both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.2.2.%20&#1056;_10%20&#1057;&#1074;&#1080;&#1076;&#1077;&#1090;&#1077;&#1083;&#1100;&#1089;&#1090;&#1074;&#1086;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lganova_eg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leshakov_ev@ensb.tom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erpelova_yv@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.%20&#1050;&#1086;&#1084;&#1084;&#1077;&#1088;&#1095;&#1077;&#1089;&#1082;&#1080;&#1077;%20&#1087;&#1088;&#1077;&#1076;&#1083;&#1086;&#1078;&#1077;&#1085;&#1080;&#1103;/2.1.1.%20&#1056;_10%20&#1050;&#1055;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AE39-163F-4D3C-ABF3-6189A15E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615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5</cp:revision>
  <cp:lastPrinted>2019-07-30T08:52:00Z</cp:lastPrinted>
  <dcterms:created xsi:type="dcterms:W3CDTF">2025-04-07T02:50:00Z</dcterms:created>
  <dcterms:modified xsi:type="dcterms:W3CDTF">2025-04-07T08:58:00Z</dcterms:modified>
</cp:coreProperties>
</file>