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C86BF" w14:textId="77777777" w:rsidR="000E5EB7" w:rsidRDefault="000E5EB7" w:rsidP="000E5EB7">
      <w:pPr>
        <w:jc w:val="right"/>
      </w:pPr>
      <w:r>
        <w:t>УТВЕРЖДАЮ:</w:t>
      </w:r>
    </w:p>
    <w:p w14:paraId="33BA2906" w14:textId="77777777" w:rsidR="000E5EB7" w:rsidRDefault="000E5EB7" w:rsidP="000E5EB7">
      <w:pPr>
        <w:jc w:val="right"/>
      </w:pPr>
      <w:r>
        <w:t>Генеральный директор</w:t>
      </w:r>
    </w:p>
    <w:p w14:paraId="07C4AAA4" w14:textId="77777777" w:rsidR="000E5EB7" w:rsidRDefault="000E5EB7" w:rsidP="000E5EB7">
      <w:pPr>
        <w:jc w:val="right"/>
      </w:pPr>
      <w:r>
        <w:t>АО «Томскэнергосбыт»</w:t>
      </w:r>
    </w:p>
    <w:p w14:paraId="1ED318CB" w14:textId="399DEBD5" w:rsidR="000E5EB7" w:rsidRPr="00F64B66" w:rsidRDefault="000E5EB7" w:rsidP="000E5EB7">
      <w:pPr>
        <w:jc w:val="right"/>
      </w:pPr>
      <w:r w:rsidRPr="00F64B66">
        <w:t xml:space="preserve">_____________  </w:t>
      </w:r>
      <w:r w:rsidR="00BB7592">
        <w:t>Кучевская О.</w:t>
      </w:r>
      <w:r w:rsidR="002F69A1">
        <w:t xml:space="preserve"> </w:t>
      </w:r>
      <w:r w:rsidR="00BB7592">
        <w:t>Е.</w:t>
      </w:r>
    </w:p>
    <w:p w14:paraId="236AD49A" w14:textId="4FE5297F" w:rsidR="000E5EB7" w:rsidRPr="00F64B66" w:rsidRDefault="000E5EB7" w:rsidP="000E5EB7">
      <w:pPr>
        <w:jc w:val="right"/>
      </w:pPr>
      <w:r w:rsidRPr="00F64B66">
        <w:t xml:space="preserve"> "___"___________________202</w:t>
      </w:r>
      <w:r w:rsidR="00BB7592">
        <w:t>5</w:t>
      </w:r>
      <w:r w:rsidRPr="00F64B66">
        <w:t xml:space="preserve"> г.</w:t>
      </w:r>
    </w:p>
    <w:p w14:paraId="546ADBE8" w14:textId="77777777" w:rsidR="000E5EB7" w:rsidRDefault="000E5EB7" w:rsidP="000E5EB7"/>
    <w:p w14:paraId="22832375" w14:textId="77777777" w:rsidR="000E5EB7" w:rsidRDefault="000E5EB7" w:rsidP="000E5EB7"/>
    <w:p w14:paraId="1BF4009E" w14:textId="77777777" w:rsidR="000E5EB7" w:rsidRDefault="000E5EB7" w:rsidP="000E5EB7"/>
    <w:p w14:paraId="7AC88151" w14:textId="77777777" w:rsidR="000E5EB7" w:rsidRDefault="000E5EB7" w:rsidP="000E5EB7"/>
    <w:p w14:paraId="7915EB0C" w14:textId="77777777" w:rsidR="000E5EB7" w:rsidRDefault="000E5EB7" w:rsidP="000E5EB7"/>
    <w:p w14:paraId="58E7177B" w14:textId="77777777" w:rsidR="000E5EB7" w:rsidRDefault="000E5EB7" w:rsidP="000E5EB7"/>
    <w:p w14:paraId="347CA7B8" w14:textId="77777777" w:rsidR="000E5EB7" w:rsidRDefault="000E5EB7" w:rsidP="000E5EB7"/>
    <w:p w14:paraId="2D3B161C" w14:textId="77777777" w:rsidR="000E5EB7" w:rsidRDefault="000E5EB7" w:rsidP="000E5EB7"/>
    <w:p w14:paraId="4ECC08F6" w14:textId="77777777" w:rsidR="000E5EB7" w:rsidRDefault="000E5EB7" w:rsidP="000E5EB7"/>
    <w:p w14:paraId="0480A894" w14:textId="77777777" w:rsidR="000E5EB7" w:rsidRDefault="000E5EB7" w:rsidP="000E5EB7"/>
    <w:p w14:paraId="56CFD5C2" w14:textId="77777777" w:rsidR="000E5EB7" w:rsidRDefault="000E5EB7" w:rsidP="000E5EB7"/>
    <w:p w14:paraId="7E4862D1" w14:textId="77777777" w:rsidR="000E5EB7" w:rsidRDefault="000E5EB7" w:rsidP="000E5EB7"/>
    <w:p w14:paraId="3A03E8FB" w14:textId="77777777" w:rsidR="000E5EB7" w:rsidRDefault="000E5EB7" w:rsidP="000E5EB7"/>
    <w:p w14:paraId="430DC52B" w14:textId="77777777" w:rsidR="000E5EB7" w:rsidRDefault="000E5EB7" w:rsidP="000E5EB7"/>
    <w:p w14:paraId="0251D040" w14:textId="77777777" w:rsidR="000E5EB7" w:rsidRDefault="000E5EB7" w:rsidP="000E5EB7"/>
    <w:p w14:paraId="17AEE19F" w14:textId="77777777" w:rsidR="000E5EB7" w:rsidRDefault="000E5EB7" w:rsidP="000E5EB7"/>
    <w:p w14:paraId="2B125759" w14:textId="77777777" w:rsidR="000E5EB7" w:rsidRDefault="000E5EB7" w:rsidP="00F64B66">
      <w:pPr>
        <w:spacing w:line="276" w:lineRule="auto"/>
      </w:pPr>
    </w:p>
    <w:p w14:paraId="79ADBFDB" w14:textId="36B1AA4A" w:rsidR="000E5EB7" w:rsidRDefault="00F46969" w:rsidP="00F64B66">
      <w:pPr>
        <w:spacing w:line="276" w:lineRule="auto"/>
        <w:jc w:val="center"/>
        <w:rPr>
          <w:b/>
        </w:rPr>
      </w:pPr>
      <w:r>
        <w:rPr>
          <w:b/>
        </w:rPr>
        <w:t>ПОЯСНИТЕЛЬНАЯ ЗАПИСКА</w:t>
      </w:r>
    </w:p>
    <w:p w14:paraId="19A61C30" w14:textId="77777777" w:rsidR="000E5EB7" w:rsidRDefault="000E5EB7" w:rsidP="00F64B66">
      <w:pPr>
        <w:spacing w:line="276" w:lineRule="auto"/>
        <w:jc w:val="center"/>
        <w:rPr>
          <w:b/>
        </w:rPr>
      </w:pPr>
      <w:r>
        <w:rPr>
          <w:b/>
        </w:rPr>
        <w:t xml:space="preserve">АО «Томскэнергосбыт» </w:t>
      </w:r>
    </w:p>
    <w:p w14:paraId="109024B7" w14:textId="41DD774F" w:rsidR="000E5EB7" w:rsidRDefault="00917833" w:rsidP="00F64B66">
      <w:pPr>
        <w:spacing w:line="276" w:lineRule="auto"/>
        <w:ind w:firstLine="567"/>
        <w:jc w:val="center"/>
        <w:rPr>
          <w:b/>
        </w:rPr>
      </w:pPr>
      <w:r w:rsidRPr="00E272D1">
        <w:rPr>
          <w:b/>
        </w:rPr>
        <w:t xml:space="preserve">ПРИОБРЕТЕНИЕ ЛИЦЕНЗИЙ </w:t>
      </w:r>
      <w:r>
        <w:rPr>
          <w:b/>
        </w:rPr>
        <w:t xml:space="preserve">СИСТЕМЫ </w:t>
      </w:r>
      <w:r w:rsidRPr="00E272D1">
        <w:rPr>
          <w:b/>
        </w:rPr>
        <w:t>ФЭУ</w:t>
      </w:r>
      <w:r>
        <w:rPr>
          <w:b/>
        </w:rPr>
        <w:t xml:space="preserve"> </w:t>
      </w:r>
      <w:r w:rsidR="000E5EB7">
        <w:rPr>
          <w:b/>
        </w:rPr>
        <w:t>в 202</w:t>
      </w:r>
      <w:r>
        <w:rPr>
          <w:b/>
        </w:rPr>
        <w:t xml:space="preserve">6 </w:t>
      </w:r>
      <w:r w:rsidR="0033155A">
        <w:rPr>
          <w:b/>
        </w:rPr>
        <w:t>г</w:t>
      </w:r>
      <w:r w:rsidR="00F64B66">
        <w:rPr>
          <w:b/>
        </w:rPr>
        <w:t>.</w:t>
      </w:r>
    </w:p>
    <w:p w14:paraId="04DD42CC" w14:textId="77777777" w:rsidR="000E5EB7" w:rsidRDefault="000E5EB7" w:rsidP="000E5EB7">
      <w:pPr>
        <w:spacing w:line="276" w:lineRule="auto"/>
        <w:rPr>
          <w:b/>
        </w:rPr>
      </w:pPr>
    </w:p>
    <w:p w14:paraId="37583612" w14:textId="77777777" w:rsidR="000E5EB7" w:rsidRDefault="000E5EB7" w:rsidP="000E5EB7">
      <w:pPr>
        <w:spacing w:line="276" w:lineRule="auto"/>
        <w:ind w:firstLine="567"/>
        <w:jc w:val="center"/>
        <w:rPr>
          <w:b/>
        </w:rPr>
      </w:pPr>
    </w:p>
    <w:p w14:paraId="4E1F1F96" w14:textId="0A24CB59" w:rsidR="000E5EB7" w:rsidRPr="00E42A83" w:rsidRDefault="000E5EB7" w:rsidP="000E5EB7">
      <w:pPr>
        <w:spacing w:line="276" w:lineRule="auto"/>
        <w:ind w:firstLine="567"/>
        <w:jc w:val="center"/>
      </w:pPr>
      <w:r>
        <w:t xml:space="preserve">Идентификатор инвестиционного </w:t>
      </w:r>
      <w:r w:rsidRPr="00907567">
        <w:t>проекта</w:t>
      </w:r>
      <w:r w:rsidR="008E460D" w:rsidRPr="00907567">
        <w:t xml:space="preserve">: </w:t>
      </w:r>
      <w:r w:rsidR="008E460D">
        <w:t>О</w:t>
      </w:r>
      <w:r w:rsidR="00BB7592" w:rsidRPr="00BB7592">
        <w:t>_2</w:t>
      </w:r>
    </w:p>
    <w:p w14:paraId="1B0BAF89" w14:textId="77777777" w:rsidR="000E5EB7" w:rsidRDefault="000E5EB7" w:rsidP="000E5EB7">
      <w:pPr>
        <w:ind w:firstLine="567"/>
        <w:rPr>
          <w:b/>
        </w:rPr>
      </w:pPr>
    </w:p>
    <w:p w14:paraId="2A59DFC8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54EABA4C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4BF9C9C1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48BDCA47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3405E57A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6141516F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21DE008B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5CC79994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705BAEBC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084B58B0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4D960B1D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103533B3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640D1D89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663303DB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4E27E8C3" w14:textId="77777777" w:rsidR="000E5EB7" w:rsidRDefault="000E5EB7" w:rsidP="000E5EB7">
      <w:pPr>
        <w:spacing w:line="276" w:lineRule="auto"/>
        <w:ind w:firstLine="567"/>
        <w:rPr>
          <w:b/>
        </w:rPr>
      </w:pPr>
    </w:p>
    <w:p w14:paraId="6C195282" w14:textId="77777777" w:rsidR="000E5EB7" w:rsidRDefault="000E5EB7" w:rsidP="000E5EB7">
      <w:pPr>
        <w:spacing w:line="276" w:lineRule="auto"/>
        <w:rPr>
          <w:b/>
        </w:rPr>
      </w:pPr>
    </w:p>
    <w:p w14:paraId="227F44FB" w14:textId="55C9E175" w:rsidR="000E5EB7" w:rsidRDefault="000E5EB7" w:rsidP="000E5EB7">
      <w:pPr>
        <w:spacing w:line="276" w:lineRule="auto"/>
        <w:ind w:firstLine="567"/>
        <w:rPr>
          <w:b/>
        </w:rPr>
      </w:pPr>
    </w:p>
    <w:p w14:paraId="3CDB177A" w14:textId="77777777" w:rsidR="007702FB" w:rsidRDefault="007702FB" w:rsidP="000E5EB7">
      <w:pPr>
        <w:spacing w:line="276" w:lineRule="auto"/>
        <w:ind w:firstLine="567"/>
        <w:rPr>
          <w:b/>
        </w:rPr>
      </w:pPr>
    </w:p>
    <w:p w14:paraId="07861F7D" w14:textId="632F046E" w:rsidR="000E5EB7" w:rsidRPr="003B44A8" w:rsidRDefault="000E5EB7" w:rsidP="000E5EB7">
      <w:pPr>
        <w:spacing w:line="276" w:lineRule="auto"/>
        <w:ind w:firstLine="567"/>
        <w:jc w:val="center"/>
      </w:pPr>
      <w:r>
        <w:t>Томск 202</w:t>
      </w:r>
      <w:r w:rsidR="00BB7592">
        <w:t>5</w:t>
      </w:r>
    </w:p>
    <w:p w14:paraId="5FD55A52" w14:textId="77777777" w:rsidR="00424A3D" w:rsidRPr="002E5AE8" w:rsidRDefault="00424A3D" w:rsidP="00AA29E1">
      <w:pPr>
        <w:spacing w:line="276" w:lineRule="auto"/>
        <w:ind w:firstLine="567"/>
        <w:jc w:val="center"/>
        <w:rPr>
          <w:b/>
        </w:rPr>
      </w:pPr>
    </w:p>
    <w:p w14:paraId="512B87AD" w14:textId="3FD5E333" w:rsidR="00B50A13" w:rsidRDefault="005422D9" w:rsidP="00AA29E1">
      <w:pPr>
        <w:pStyle w:val="a3"/>
        <w:numPr>
          <w:ilvl w:val="0"/>
          <w:numId w:val="24"/>
        </w:numPr>
        <w:spacing w:line="276" w:lineRule="auto"/>
        <w:ind w:left="1134" w:hanging="567"/>
        <w:rPr>
          <w:rFonts w:eastAsia="Calibri"/>
          <w:b/>
          <w:color w:val="auto"/>
          <w:lang w:eastAsia="en-US"/>
        </w:rPr>
      </w:pPr>
      <w:r w:rsidRPr="002E5AE8">
        <w:rPr>
          <w:rFonts w:eastAsia="Calibri"/>
          <w:b/>
          <w:color w:val="auto"/>
          <w:lang w:eastAsia="en-US"/>
        </w:rPr>
        <w:lastRenderedPageBreak/>
        <w:t xml:space="preserve">ОПИСАНИЕ </w:t>
      </w:r>
      <w:r w:rsidR="000E5EB7">
        <w:rPr>
          <w:rFonts w:eastAsia="Calibri"/>
          <w:b/>
          <w:color w:val="auto"/>
          <w:lang w:eastAsia="en-US"/>
        </w:rPr>
        <w:t>ИНВЕСТИЦИОННОГО ПРОЕКТА</w:t>
      </w:r>
    </w:p>
    <w:p w14:paraId="5BDE92BC" w14:textId="77777777" w:rsidR="00A012C4" w:rsidRPr="005C72F2" w:rsidRDefault="00A012C4" w:rsidP="00AA29E1">
      <w:pPr>
        <w:pStyle w:val="a3"/>
        <w:spacing w:line="276" w:lineRule="auto"/>
        <w:ind w:left="1134" w:firstLine="0"/>
        <w:rPr>
          <w:rFonts w:eastAsia="Calibri"/>
          <w:b/>
          <w:color w:val="auto"/>
          <w:lang w:eastAsia="en-US"/>
        </w:rPr>
      </w:pPr>
    </w:p>
    <w:p w14:paraId="0E00DBBB" w14:textId="77777777" w:rsidR="005422D9" w:rsidRDefault="005422D9" w:rsidP="00AA29E1">
      <w:pPr>
        <w:pStyle w:val="a3"/>
        <w:numPr>
          <w:ilvl w:val="0"/>
          <w:numId w:val="34"/>
        </w:numPr>
        <w:spacing w:after="240" w:line="276" w:lineRule="auto"/>
        <w:ind w:hanging="153"/>
        <w:rPr>
          <w:rFonts w:eastAsia="Calibri"/>
          <w:b/>
          <w:color w:val="auto"/>
          <w:lang w:eastAsia="en-US"/>
        </w:rPr>
      </w:pPr>
      <w:r w:rsidRPr="002E5AE8">
        <w:rPr>
          <w:rFonts w:eastAsia="Calibri"/>
          <w:b/>
          <w:color w:val="auto"/>
          <w:lang w:eastAsia="en-US"/>
        </w:rPr>
        <w:t>Объект вложения средств</w:t>
      </w:r>
    </w:p>
    <w:p w14:paraId="69A31AE0" w14:textId="75A628BC" w:rsidR="000E5EB7" w:rsidRDefault="007702FB" w:rsidP="00917833">
      <w:pPr>
        <w:spacing w:line="276" w:lineRule="auto"/>
        <w:ind w:firstLine="426"/>
        <w:jc w:val="both"/>
      </w:pPr>
      <w:bookmarkStart w:id="0" w:name="_GoBack"/>
      <w:bookmarkEnd w:id="0"/>
      <w:r w:rsidRPr="007702FB">
        <w:t xml:space="preserve">Приобретение лицензий на право пользования </w:t>
      </w:r>
      <w:r w:rsidR="00DA562B" w:rsidRPr="00245511">
        <w:t>системой</w:t>
      </w:r>
      <w:r w:rsidR="00DA562B">
        <w:t xml:space="preserve"> финансово</w:t>
      </w:r>
      <w:r w:rsidR="00042462" w:rsidRPr="00801E99">
        <w:rPr>
          <w:szCs w:val="22"/>
        </w:rPr>
        <w:t>-экономического управления (далее – ФЭУ, Система)</w:t>
      </w:r>
      <w:r w:rsidR="00042462">
        <w:rPr>
          <w:szCs w:val="22"/>
        </w:rPr>
        <w:t xml:space="preserve"> </w:t>
      </w:r>
      <w:r>
        <w:t>для нужд</w:t>
      </w:r>
      <w:r w:rsidR="00917833" w:rsidRPr="00011F65">
        <w:t xml:space="preserve"> АО «Томскэнергосбыт».</w:t>
      </w:r>
    </w:p>
    <w:p w14:paraId="258102AF" w14:textId="5F375ACC" w:rsidR="00EF0E49" w:rsidRPr="005C72F2" w:rsidRDefault="00EF0E49" w:rsidP="000E5EB7">
      <w:pPr>
        <w:spacing w:line="276" w:lineRule="auto"/>
        <w:ind w:firstLine="567"/>
        <w:jc w:val="both"/>
        <w:rPr>
          <w:rFonts w:eastAsia="Calibri"/>
        </w:rPr>
      </w:pPr>
    </w:p>
    <w:p w14:paraId="79B8F9CD" w14:textId="77777777" w:rsidR="000E5EB7" w:rsidRPr="002E5AE8" w:rsidRDefault="000E5EB7" w:rsidP="000E5EB7">
      <w:pPr>
        <w:pStyle w:val="a3"/>
        <w:numPr>
          <w:ilvl w:val="0"/>
          <w:numId w:val="34"/>
        </w:numPr>
        <w:spacing w:after="240" w:line="276" w:lineRule="auto"/>
        <w:ind w:hanging="153"/>
        <w:rPr>
          <w:b/>
          <w:color w:val="auto"/>
        </w:rPr>
      </w:pPr>
      <w:r>
        <w:rPr>
          <w:b/>
          <w:color w:val="auto"/>
        </w:rPr>
        <w:t>Н</w:t>
      </w:r>
      <w:r w:rsidRPr="002E5AE8">
        <w:rPr>
          <w:b/>
          <w:color w:val="auto"/>
        </w:rPr>
        <w:t xml:space="preserve">еобходимость реализации </w:t>
      </w:r>
      <w:r>
        <w:rPr>
          <w:b/>
          <w:color w:val="auto"/>
        </w:rPr>
        <w:t>инвестиционного проекта</w:t>
      </w:r>
    </w:p>
    <w:p w14:paraId="2995066E" w14:textId="79BE01D5" w:rsidR="00917833" w:rsidRPr="00801E99" w:rsidRDefault="00917833" w:rsidP="00917833">
      <w:pPr>
        <w:spacing w:line="276" w:lineRule="auto"/>
        <w:ind w:firstLine="567"/>
        <w:jc w:val="both"/>
        <w:rPr>
          <w:szCs w:val="22"/>
        </w:rPr>
      </w:pPr>
      <w:r w:rsidRPr="00801E99">
        <w:rPr>
          <w:szCs w:val="22"/>
        </w:rPr>
        <w:t xml:space="preserve">Необходимость разработки системы </w:t>
      </w:r>
      <w:r w:rsidR="00042462">
        <w:rPr>
          <w:szCs w:val="22"/>
        </w:rPr>
        <w:t>ФЭУ</w:t>
      </w:r>
      <w:r w:rsidRPr="00801E99">
        <w:rPr>
          <w:szCs w:val="22"/>
        </w:rPr>
        <w:t xml:space="preserve"> и дальнейшего тиражирования обусловлена развитием процессов централизованного управления корпоративной методологией бухгалтерского, налогового учета и учета по </w:t>
      </w:r>
      <w:r w:rsidR="00245511">
        <w:rPr>
          <w:szCs w:val="22"/>
        </w:rPr>
        <w:t>международным стандартам финансовой отчетности (</w:t>
      </w:r>
      <w:r w:rsidRPr="00801E99">
        <w:rPr>
          <w:szCs w:val="22"/>
        </w:rPr>
        <w:t>МСФО</w:t>
      </w:r>
      <w:r w:rsidR="00245511">
        <w:rPr>
          <w:szCs w:val="22"/>
        </w:rPr>
        <w:t>)</w:t>
      </w:r>
      <w:r w:rsidRPr="00801E99">
        <w:rPr>
          <w:szCs w:val="22"/>
        </w:rPr>
        <w:t xml:space="preserve">, бюджетного управления, а также повышением качества учетных данных и оптимальности их подготовки при передаче смежным предметным областям (бизнес-планирование, управление имуществом и инвестициями, трансфертное ценообразование, консолидированная отчетность и т.п.) </w:t>
      </w:r>
    </w:p>
    <w:p w14:paraId="55248273" w14:textId="3E103D2B" w:rsidR="00917833" w:rsidRPr="00801E99" w:rsidRDefault="00042462" w:rsidP="00917833">
      <w:pPr>
        <w:spacing w:line="276" w:lineRule="auto"/>
        <w:ind w:firstLine="709"/>
        <w:jc w:val="both"/>
        <w:rPr>
          <w:sz w:val="28"/>
        </w:rPr>
      </w:pPr>
      <w:r>
        <w:rPr>
          <w:szCs w:val="22"/>
        </w:rPr>
        <w:t>В</w:t>
      </w:r>
      <w:r w:rsidRPr="00801E99">
        <w:rPr>
          <w:szCs w:val="22"/>
        </w:rPr>
        <w:t xml:space="preserve"> </w:t>
      </w:r>
      <w:r w:rsidR="00917833" w:rsidRPr="00801E99">
        <w:rPr>
          <w:szCs w:val="22"/>
        </w:rPr>
        <w:t>рамках одного решения совмещаются все функциональные слои финансово-экономического управления предприятия.</w:t>
      </w:r>
    </w:p>
    <w:p w14:paraId="6B42BF2E" w14:textId="77777777" w:rsidR="000E5EB7" w:rsidRPr="005C72F2" w:rsidRDefault="000E5EB7" w:rsidP="000E5EB7">
      <w:pPr>
        <w:spacing w:line="276" w:lineRule="auto"/>
        <w:ind w:firstLine="567"/>
        <w:jc w:val="both"/>
      </w:pPr>
    </w:p>
    <w:p w14:paraId="298ABF91" w14:textId="3F69D72F" w:rsidR="005422D9" w:rsidRPr="002E5AE8" w:rsidRDefault="005422D9" w:rsidP="00AA29E1">
      <w:pPr>
        <w:pStyle w:val="a3"/>
        <w:numPr>
          <w:ilvl w:val="0"/>
          <w:numId w:val="34"/>
        </w:numPr>
        <w:spacing w:after="240" w:line="276" w:lineRule="auto"/>
        <w:ind w:hanging="153"/>
        <w:rPr>
          <w:b/>
          <w:color w:val="auto"/>
        </w:rPr>
      </w:pPr>
      <w:r w:rsidRPr="002E5AE8">
        <w:rPr>
          <w:b/>
          <w:color w:val="auto"/>
        </w:rPr>
        <w:t xml:space="preserve">Цель </w:t>
      </w:r>
      <w:r w:rsidR="000E5EB7">
        <w:rPr>
          <w:b/>
          <w:color w:val="auto"/>
        </w:rPr>
        <w:t>инвестиционного проекта</w:t>
      </w:r>
    </w:p>
    <w:p w14:paraId="15A4CEED" w14:textId="77777777" w:rsidR="00917833" w:rsidRPr="006F14C6" w:rsidRDefault="00917833" w:rsidP="00917833">
      <w:pPr>
        <w:pStyle w:val="a3"/>
        <w:spacing w:line="276" w:lineRule="auto"/>
        <w:ind w:firstLine="720"/>
        <w:rPr>
          <w:color w:val="auto"/>
        </w:rPr>
      </w:pPr>
      <w:r w:rsidRPr="006F14C6">
        <w:rPr>
          <w:color w:val="auto"/>
        </w:rPr>
        <w:t>Система ФЭУ обеспечивает:</w:t>
      </w:r>
    </w:p>
    <w:p w14:paraId="6EA304A8" w14:textId="77777777" w:rsidR="00917833" w:rsidRPr="006F14C6" w:rsidRDefault="00917833" w:rsidP="00917833">
      <w:pPr>
        <w:pStyle w:val="a3"/>
        <w:spacing w:line="276" w:lineRule="auto"/>
        <w:ind w:firstLine="720"/>
        <w:rPr>
          <w:color w:val="auto"/>
        </w:rPr>
      </w:pPr>
      <w:r>
        <w:rPr>
          <w:color w:val="auto"/>
        </w:rPr>
        <w:t xml:space="preserve"> - </w:t>
      </w:r>
      <w:r w:rsidRPr="006F14C6">
        <w:rPr>
          <w:color w:val="auto"/>
        </w:rPr>
        <w:t xml:space="preserve">Прозрачность и актуальность управленческих данных, оперативное обращение к аналитике любого уровня после внедрения ФЭУ. </w:t>
      </w:r>
    </w:p>
    <w:p w14:paraId="7EF68176" w14:textId="634516D9" w:rsidR="00917833" w:rsidRPr="006F14C6" w:rsidRDefault="00917833" w:rsidP="00917833">
      <w:pPr>
        <w:pStyle w:val="a3"/>
        <w:spacing w:line="276" w:lineRule="auto"/>
        <w:ind w:firstLine="720"/>
        <w:rPr>
          <w:color w:val="auto"/>
        </w:rPr>
      </w:pPr>
      <w:r>
        <w:rPr>
          <w:color w:val="auto"/>
        </w:rPr>
        <w:t xml:space="preserve"> - </w:t>
      </w:r>
      <w:r w:rsidRPr="006F14C6">
        <w:rPr>
          <w:color w:val="auto"/>
        </w:rPr>
        <w:t xml:space="preserve">Развитие процессов централизованного управления и сопровождения, применения стандартов методологии бухгалтерского, налогового учета и учета по </w:t>
      </w:r>
      <w:r w:rsidRPr="00245511">
        <w:rPr>
          <w:color w:val="auto"/>
        </w:rPr>
        <w:t>МСФО</w:t>
      </w:r>
      <w:r w:rsidRPr="006F14C6">
        <w:rPr>
          <w:color w:val="auto"/>
        </w:rPr>
        <w:t xml:space="preserve">. </w:t>
      </w:r>
    </w:p>
    <w:p w14:paraId="51D18361" w14:textId="680B9355" w:rsidR="00917833" w:rsidRPr="006F14C6" w:rsidRDefault="00917833" w:rsidP="00917833">
      <w:pPr>
        <w:pStyle w:val="a3"/>
        <w:spacing w:line="276" w:lineRule="auto"/>
        <w:ind w:firstLine="720"/>
        <w:rPr>
          <w:color w:val="auto"/>
        </w:rPr>
      </w:pPr>
      <w:r>
        <w:rPr>
          <w:color w:val="auto"/>
        </w:rPr>
        <w:t xml:space="preserve"> - </w:t>
      </w:r>
      <w:r w:rsidRPr="006F14C6">
        <w:rPr>
          <w:color w:val="auto"/>
        </w:rPr>
        <w:t xml:space="preserve">Повышение оперативности взаимодействия и обеспечение скоординированной работы специалистов структурных подразделений, </w:t>
      </w:r>
      <w:r w:rsidR="00042462">
        <w:rPr>
          <w:color w:val="auto"/>
        </w:rPr>
        <w:t xml:space="preserve">и, </w:t>
      </w:r>
      <w:r w:rsidRPr="006F14C6">
        <w:rPr>
          <w:color w:val="auto"/>
        </w:rPr>
        <w:t xml:space="preserve">как </w:t>
      </w:r>
      <w:r w:rsidR="00DA562B" w:rsidRPr="006F14C6">
        <w:rPr>
          <w:color w:val="auto"/>
        </w:rPr>
        <w:t>следствие</w:t>
      </w:r>
      <w:r w:rsidR="00DA562B">
        <w:rPr>
          <w:color w:val="auto"/>
        </w:rPr>
        <w:t>,</w:t>
      </w:r>
      <w:r w:rsidR="00DA562B" w:rsidRPr="006F14C6">
        <w:rPr>
          <w:color w:val="auto"/>
        </w:rPr>
        <w:t xml:space="preserve"> повышение</w:t>
      </w:r>
      <w:r w:rsidRPr="006F14C6">
        <w:rPr>
          <w:color w:val="auto"/>
        </w:rPr>
        <w:t xml:space="preserve"> операционного контроля. </w:t>
      </w:r>
    </w:p>
    <w:p w14:paraId="4B3F05CF" w14:textId="77777777" w:rsidR="00EF0E49" w:rsidRPr="005C72F2" w:rsidRDefault="00EF0E49" w:rsidP="00AA29E1">
      <w:pPr>
        <w:pStyle w:val="a3"/>
        <w:spacing w:line="276" w:lineRule="auto"/>
        <w:ind w:firstLine="720"/>
        <w:rPr>
          <w:color w:val="auto"/>
        </w:rPr>
      </w:pPr>
    </w:p>
    <w:p w14:paraId="69E7E19A" w14:textId="36759AE4" w:rsidR="00CA05A9" w:rsidRPr="002E5AE8" w:rsidRDefault="00CA05A9" w:rsidP="00AA29E1">
      <w:pPr>
        <w:pStyle w:val="a3"/>
        <w:numPr>
          <w:ilvl w:val="0"/>
          <w:numId w:val="34"/>
        </w:numPr>
        <w:spacing w:after="240" w:line="276" w:lineRule="auto"/>
        <w:ind w:hanging="153"/>
        <w:rPr>
          <w:b/>
          <w:color w:val="auto"/>
        </w:rPr>
      </w:pPr>
      <w:r>
        <w:rPr>
          <w:b/>
          <w:color w:val="auto"/>
        </w:rPr>
        <w:t xml:space="preserve">Технические решения </w:t>
      </w:r>
      <w:r w:rsidR="000E5EB7">
        <w:rPr>
          <w:b/>
          <w:color w:val="auto"/>
        </w:rPr>
        <w:t>инвестиционного проекта</w:t>
      </w:r>
    </w:p>
    <w:p w14:paraId="0C3916F9" w14:textId="3B734B37" w:rsidR="00244C2E" w:rsidRDefault="0009682D" w:rsidP="00244C2E">
      <w:pPr>
        <w:pStyle w:val="a3"/>
        <w:spacing w:line="276" w:lineRule="auto"/>
        <w:ind w:firstLine="708"/>
        <w:rPr>
          <w:color w:val="auto"/>
          <w:szCs w:val="22"/>
        </w:rPr>
      </w:pPr>
      <w:hyperlink r:id="rId8" w:history="1">
        <w:r w:rsidR="001A3517" w:rsidRPr="009F7BF8">
          <w:rPr>
            <w:rStyle w:val="ac"/>
            <w:szCs w:val="22"/>
          </w:rPr>
          <w:t>Правообладателем</w:t>
        </w:r>
      </w:hyperlink>
      <w:r w:rsidR="00BE656C">
        <w:rPr>
          <w:color w:val="auto"/>
          <w:szCs w:val="22"/>
        </w:rPr>
        <w:t xml:space="preserve"> Системы является ООО «Интер РАО - ИТ»</w:t>
      </w:r>
      <w:r w:rsidR="00310C1D">
        <w:rPr>
          <w:color w:val="auto"/>
          <w:szCs w:val="22"/>
        </w:rPr>
        <w:t>.</w:t>
      </w:r>
      <w:r w:rsidR="00BE656C">
        <w:rPr>
          <w:color w:val="auto"/>
          <w:szCs w:val="22"/>
        </w:rPr>
        <w:t xml:space="preserve"> </w:t>
      </w:r>
      <w:r w:rsidR="00310C1D">
        <w:rPr>
          <w:color w:val="auto"/>
          <w:szCs w:val="22"/>
        </w:rPr>
        <w:t>П</w:t>
      </w:r>
      <w:r w:rsidR="00244C2E" w:rsidRPr="009F1AB6">
        <w:rPr>
          <w:color w:val="auto"/>
          <w:szCs w:val="22"/>
        </w:rPr>
        <w:t>риобретение лицензий на ТТС ФЭУ в пользование АО «Томскэнер</w:t>
      </w:r>
      <w:r w:rsidR="00244C2E">
        <w:rPr>
          <w:color w:val="auto"/>
          <w:szCs w:val="22"/>
        </w:rPr>
        <w:t xml:space="preserve">госбыт» у ООО «Интер РАО – ИТ» с целью </w:t>
      </w:r>
      <w:r w:rsidR="00244C2E" w:rsidRPr="00244C2E">
        <w:rPr>
          <w:color w:val="auto"/>
          <w:szCs w:val="22"/>
        </w:rPr>
        <w:t>развити</w:t>
      </w:r>
      <w:r w:rsidR="00244C2E">
        <w:rPr>
          <w:color w:val="auto"/>
          <w:szCs w:val="22"/>
        </w:rPr>
        <w:t>я</w:t>
      </w:r>
      <w:r w:rsidR="00244C2E" w:rsidRPr="00244C2E">
        <w:rPr>
          <w:color w:val="auto"/>
          <w:szCs w:val="22"/>
        </w:rPr>
        <w:t xml:space="preserve"> процессов централизованного управления корпоративной методологией бухгалтерского, налогового учета и учета по МСФО, бюджетного управления, а также повышение качества учетных данных и оптимальности их подготовки при передаче смежным предметным областям (бизнес-планирование, управление имуществом и инвестициями, трансфертное ценообразование, консолидированная отчетность и т.п.).</w:t>
      </w:r>
    </w:p>
    <w:p w14:paraId="120A277A" w14:textId="4C363486" w:rsidR="00917833" w:rsidRPr="009F1AB6" w:rsidRDefault="00917833" w:rsidP="00917833">
      <w:pPr>
        <w:pStyle w:val="a3"/>
        <w:spacing w:line="276" w:lineRule="auto"/>
        <w:ind w:firstLine="708"/>
        <w:rPr>
          <w:color w:val="auto"/>
          <w:szCs w:val="22"/>
        </w:rPr>
      </w:pPr>
    </w:p>
    <w:p w14:paraId="24BF86F1" w14:textId="6B6B8643" w:rsidR="005422D9" w:rsidRPr="002E5AE8" w:rsidRDefault="00960001" w:rsidP="000E5EB7">
      <w:pPr>
        <w:pStyle w:val="a3"/>
        <w:numPr>
          <w:ilvl w:val="0"/>
          <w:numId w:val="24"/>
        </w:numPr>
        <w:spacing w:before="240" w:after="240" w:line="276" w:lineRule="auto"/>
        <w:rPr>
          <w:b/>
          <w:color w:val="auto"/>
        </w:rPr>
      </w:pPr>
      <w:r w:rsidRPr="002E5AE8">
        <w:rPr>
          <w:b/>
          <w:color w:val="auto"/>
        </w:rPr>
        <w:t xml:space="preserve">ОБЪЕМ, СРОКИ И ЗАТРАТЫ </w:t>
      </w:r>
      <w:r w:rsidR="000E5EB7" w:rsidRPr="000E5EB7">
        <w:rPr>
          <w:b/>
          <w:color w:val="auto"/>
        </w:rPr>
        <w:t>ИНВЕСТИЦИОННОГО ПРОЕКТА</w:t>
      </w:r>
    </w:p>
    <w:p w14:paraId="7F367AF8" w14:textId="3CF4C67F" w:rsidR="00917833" w:rsidRDefault="0009682D" w:rsidP="00917833">
      <w:pPr>
        <w:spacing w:line="276" w:lineRule="auto"/>
        <w:ind w:firstLine="709"/>
        <w:jc w:val="both"/>
      </w:pPr>
      <w:hyperlink r:id="rId9" w:history="1">
        <w:r w:rsidR="00917833" w:rsidRPr="0007463E">
          <w:rPr>
            <w:rStyle w:val="ac"/>
          </w:rPr>
          <w:t>Расчет стоимости</w:t>
        </w:r>
      </w:hyperlink>
      <w:r w:rsidR="00917833" w:rsidRPr="00EF0E49">
        <w:t xml:space="preserve"> по </w:t>
      </w:r>
      <w:r w:rsidR="00917833">
        <w:t>инвестиционному проекту</w:t>
      </w:r>
      <w:r w:rsidR="00917833" w:rsidRPr="00EF0E49">
        <w:t xml:space="preserve"> производился на основании </w:t>
      </w:r>
      <w:hyperlink r:id="rId10" w:history="1">
        <w:r w:rsidR="00917833" w:rsidRPr="0007463E">
          <w:rPr>
            <w:rStyle w:val="ac"/>
          </w:rPr>
          <w:t>коммерческого предложения ООО «Интер РАО - ИТ»</w:t>
        </w:r>
      </w:hyperlink>
      <w:r w:rsidR="00917833">
        <w:t xml:space="preserve"> (единственный поставщик</w:t>
      </w:r>
      <w:r w:rsidR="0007463E">
        <w:t xml:space="preserve"> </w:t>
      </w:r>
      <w:r w:rsidR="00917833">
        <w:t>).</w:t>
      </w:r>
    </w:p>
    <w:p w14:paraId="412D785A" w14:textId="2EABA0BB" w:rsidR="00EF0E49" w:rsidRDefault="00EF0E49" w:rsidP="00AA29E1">
      <w:pPr>
        <w:spacing w:line="276" w:lineRule="auto"/>
        <w:ind w:firstLine="709"/>
        <w:jc w:val="both"/>
      </w:pPr>
    </w:p>
    <w:p w14:paraId="0941E22E" w14:textId="77777777" w:rsidR="009B0AA1" w:rsidRDefault="009B0AA1" w:rsidP="00AA29E1">
      <w:pPr>
        <w:spacing w:line="276" w:lineRule="auto"/>
        <w:ind w:firstLine="709"/>
        <w:jc w:val="both"/>
      </w:pPr>
    </w:p>
    <w:tbl>
      <w:tblPr>
        <w:tblW w:w="5046" w:type="pct"/>
        <w:tblInd w:w="-5" w:type="dxa"/>
        <w:tblLook w:val="04A0" w:firstRow="1" w:lastRow="0" w:firstColumn="1" w:lastColumn="0" w:noHBand="0" w:noVBand="1"/>
      </w:tblPr>
      <w:tblGrid>
        <w:gridCol w:w="5729"/>
        <w:gridCol w:w="2199"/>
        <w:gridCol w:w="1933"/>
      </w:tblGrid>
      <w:tr w:rsidR="0033155A" w:rsidRPr="00901F42" w14:paraId="19954E00" w14:textId="77777777" w:rsidTr="0033155A">
        <w:trPr>
          <w:trHeight w:val="619"/>
        </w:trPr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4E59C61" w14:textId="77777777" w:rsidR="0033155A" w:rsidRPr="00901F42" w:rsidRDefault="0033155A" w:rsidP="005C4E98">
            <w:pPr>
              <w:spacing w:line="360" w:lineRule="auto"/>
              <w:jc w:val="center"/>
              <w:rPr>
                <w:b/>
                <w:bCs/>
              </w:rPr>
            </w:pPr>
            <w:r w:rsidRPr="00901F42">
              <w:rPr>
                <w:b/>
                <w:bCs/>
              </w:rPr>
              <w:t>Наименование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7AD0950" w14:textId="77777777" w:rsidR="0033155A" w:rsidRPr="00901F42" w:rsidRDefault="0033155A" w:rsidP="005C4E98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901F42">
              <w:rPr>
                <w:b/>
                <w:bCs/>
              </w:rPr>
              <w:t>ыс. руб. без НДС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44AEDE6" w14:textId="77777777" w:rsidR="0033155A" w:rsidRPr="00901F42" w:rsidRDefault="0033155A" w:rsidP="005C4E98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901F42">
              <w:rPr>
                <w:b/>
                <w:bCs/>
              </w:rPr>
              <w:t>ыс. руб. с НДС</w:t>
            </w:r>
          </w:p>
        </w:tc>
      </w:tr>
      <w:tr w:rsidR="0033155A" w:rsidRPr="00901F42" w14:paraId="481FF54E" w14:textId="77777777" w:rsidTr="0033155A">
        <w:trPr>
          <w:trHeight w:val="608"/>
        </w:trPr>
        <w:tc>
          <w:tcPr>
            <w:tcW w:w="2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0762" w14:textId="3664694F" w:rsidR="0033155A" w:rsidRPr="00DD2F6C" w:rsidRDefault="00917833" w:rsidP="00F64B66">
            <w:r>
              <w:t>Приобретение лицензий системы ФЭУ в 2026 г. (период действия лицензий 3 года)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DE29D" w14:textId="3457056D" w:rsidR="0033155A" w:rsidRPr="00DD2F6C" w:rsidRDefault="00BB7592" w:rsidP="00F64B66">
            <w:pPr>
              <w:spacing w:line="360" w:lineRule="auto"/>
              <w:jc w:val="center"/>
            </w:pPr>
            <w:r w:rsidRPr="00BB7592">
              <w:rPr>
                <w:color w:val="000000"/>
              </w:rPr>
              <w:t>46</w:t>
            </w:r>
            <w:r>
              <w:rPr>
                <w:color w:val="000000"/>
              </w:rPr>
              <w:t xml:space="preserve"> </w:t>
            </w:r>
            <w:r w:rsidRPr="00BB7592">
              <w:rPr>
                <w:color w:val="000000"/>
              </w:rPr>
              <w:t>534,</w:t>
            </w:r>
            <w:r w:rsidR="00F46969">
              <w:rPr>
                <w:color w:val="000000"/>
              </w:rPr>
              <w:t>80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B7ABA" w14:textId="5BD970CD" w:rsidR="0033155A" w:rsidRPr="00DD2F6C" w:rsidRDefault="00BB7592" w:rsidP="00F64B66">
            <w:pPr>
              <w:spacing w:line="360" w:lineRule="auto"/>
              <w:jc w:val="center"/>
            </w:pPr>
            <w:r w:rsidRPr="00BB7592">
              <w:rPr>
                <w:color w:val="000000"/>
              </w:rPr>
              <w:t>55</w:t>
            </w:r>
            <w:r>
              <w:rPr>
                <w:color w:val="000000"/>
              </w:rPr>
              <w:t xml:space="preserve"> </w:t>
            </w:r>
            <w:r w:rsidRPr="00BB7592">
              <w:rPr>
                <w:color w:val="000000"/>
              </w:rPr>
              <w:t>841,7</w:t>
            </w:r>
            <w:r w:rsidR="00F46969">
              <w:rPr>
                <w:color w:val="000000"/>
              </w:rPr>
              <w:t>6</w:t>
            </w:r>
          </w:p>
        </w:tc>
      </w:tr>
    </w:tbl>
    <w:p w14:paraId="6BE064E3" w14:textId="64973B15" w:rsidR="008C36C1" w:rsidRDefault="00790593" w:rsidP="008E326C">
      <w:pPr>
        <w:spacing w:before="80" w:after="80" w:line="276" w:lineRule="auto"/>
        <w:ind w:right="-172"/>
      </w:pPr>
      <w:r w:rsidRPr="00655619">
        <w:rPr>
          <w:bCs/>
        </w:rPr>
        <w:tab/>
      </w:r>
      <w:r w:rsidRPr="00655619">
        <w:rPr>
          <w:bCs/>
        </w:rPr>
        <w:tab/>
      </w:r>
      <w:r w:rsidRPr="00655619"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ACEA707" w14:textId="5F8D6663" w:rsidR="00C400E5" w:rsidRPr="002E5AE8" w:rsidRDefault="00C400E5" w:rsidP="00AA29E1">
      <w:pPr>
        <w:pStyle w:val="a5"/>
        <w:spacing w:after="0"/>
        <w:ind w:left="992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Сроки реализации</w:t>
      </w:r>
      <w:r w:rsidR="008E326C">
        <w:rPr>
          <w:rFonts w:ascii="Times New Roman" w:eastAsia="Times New Roman" w:hAnsi="Times New Roman"/>
          <w:sz w:val="24"/>
          <w:szCs w:val="24"/>
          <w:lang w:eastAsia="ru-RU"/>
        </w:rPr>
        <w:t xml:space="preserve"> инвестиционного проекта</w:t>
      </w: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39730B45" w14:textId="60068842" w:rsidR="008E326C" w:rsidRPr="00346C7F" w:rsidRDefault="008E326C" w:rsidP="008E326C">
      <w:pPr>
        <w:spacing w:line="276" w:lineRule="auto"/>
        <w:ind w:firstLine="709"/>
        <w:jc w:val="both"/>
      </w:pPr>
      <w:r w:rsidRPr="00346C7F">
        <w:t>Ию</w:t>
      </w:r>
      <w:r w:rsidR="00A341C3">
        <w:t>л</w:t>
      </w:r>
      <w:r w:rsidRPr="00346C7F">
        <w:t>ь 202</w:t>
      </w:r>
      <w:r w:rsidR="00917833">
        <w:t>6 г</w:t>
      </w:r>
      <w:r w:rsidRPr="00346C7F">
        <w:t xml:space="preserve">.: </w:t>
      </w:r>
      <w:r w:rsidR="0009682D">
        <w:t>закупоч</w:t>
      </w:r>
      <w:r w:rsidRPr="00346C7F">
        <w:t>ная процедура;</w:t>
      </w:r>
    </w:p>
    <w:p w14:paraId="0D841B61" w14:textId="5253D16C" w:rsidR="008E326C" w:rsidRPr="00346C7F" w:rsidRDefault="008E326C" w:rsidP="008E326C">
      <w:pPr>
        <w:spacing w:line="276" w:lineRule="auto"/>
        <w:ind w:firstLine="709"/>
        <w:jc w:val="both"/>
      </w:pPr>
      <w:r w:rsidRPr="00346C7F">
        <w:t>Ию</w:t>
      </w:r>
      <w:r w:rsidR="00A341C3">
        <w:t>л</w:t>
      </w:r>
      <w:r w:rsidR="0033155A">
        <w:t xml:space="preserve">ь </w:t>
      </w:r>
      <w:r w:rsidR="00917833">
        <w:t>2026</w:t>
      </w:r>
      <w:r>
        <w:t xml:space="preserve"> </w:t>
      </w:r>
      <w:r w:rsidRPr="00346C7F">
        <w:t>г.: заключение договора;</w:t>
      </w:r>
    </w:p>
    <w:p w14:paraId="201B0C64" w14:textId="3AAEAA50" w:rsidR="008E326C" w:rsidRPr="00346C7F" w:rsidRDefault="0033155A" w:rsidP="008E326C">
      <w:pPr>
        <w:spacing w:line="276" w:lineRule="auto"/>
        <w:ind w:firstLine="709"/>
        <w:jc w:val="both"/>
      </w:pPr>
      <w:r>
        <w:t>Ию</w:t>
      </w:r>
      <w:r w:rsidR="00A341C3">
        <w:t>л</w:t>
      </w:r>
      <w:r>
        <w:t xml:space="preserve">ь </w:t>
      </w:r>
      <w:r w:rsidR="00917833">
        <w:t xml:space="preserve">2026 </w:t>
      </w:r>
      <w:r w:rsidR="008E326C" w:rsidRPr="00346C7F">
        <w:t xml:space="preserve">г.: </w:t>
      </w:r>
      <w:r w:rsidR="001753BC">
        <w:t>поставка лицензий</w:t>
      </w:r>
      <w:r w:rsidR="008E326C" w:rsidRPr="00346C7F">
        <w:t>;</w:t>
      </w:r>
    </w:p>
    <w:p w14:paraId="48B71BFD" w14:textId="69CBEB44" w:rsidR="008E326C" w:rsidRPr="00901F42" w:rsidRDefault="00A341C3" w:rsidP="008E326C">
      <w:pPr>
        <w:spacing w:line="276" w:lineRule="auto"/>
        <w:ind w:firstLine="709"/>
        <w:jc w:val="both"/>
      </w:pPr>
      <w:r>
        <w:t>Август</w:t>
      </w:r>
      <w:r w:rsidR="0033155A">
        <w:t xml:space="preserve"> </w:t>
      </w:r>
      <w:r w:rsidR="00917833">
        <w:t xml:space="preserve">2026 </w:t>
      </w:r>
      <w:r w:rsidR="008E326C" w:rsidRPr="00346C7F">
        <w:t>г.: оплата по договору (финансирование).</w:t>
      </w:r>
    </w:p>
    <w:p w14:paraId="72A8E8FB" w14:textId="3B0D8A40" w:rsidR="00A012C4" w:rsidRDefault="00A012C4" w:rsidP="00AA29E1">
      <w:pPr>
        <w:spacing w:line="276" w:lineRule="auto"/>
        <w:jc w:val="both"/>
      </w:pPr>
    </w:p>
    <w:p w14:paraId="75CD538D" w14:textId="77777777" w:rsidR="008E326C" w:rsidRPr="000C699C" w:rsidRDefault="008E326C" w:rsidP="008E326C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0B41D4" w14:textId="77777777" w:rsidR="008E326C" w:rsidRDefault="008E326C" w:rsidP="005D7DF0">
      <w:pPr>
        <w:numPr>
          <w:ilvl w:val="0"/>
          <w:numId w:val="24"/>
        </w:numPr>
        <w:tabs>
          <w:tab w:val="left" w:pos="993"/>
        </w:tabs>
        <w:spacing w:line="360" w:lineRule="auto"/>
        <w:ind w:left="0" w:firstLine="709"/>
        <w:rPr>
          <w:b/>
        </w:rPr>
      </w:pPr>
      <w:r w:rsidRPr="0061705D">
        <w:rPr>
          <w:b/>
        </w:rPr>
        <w:t xml:space="preserve">РЕЗУЛЬТАТЫ РЕАЛИЗАЦИИ </w:t>
      </w:r>
      <w:r>
        <w:rPr>
          <w:b/>
        </w:rPr>
        <w:t>ИНВЕСТИЦИОННОГО ПРОЕКТА</w:t>
      </w:r>
    </w:p>
    <w:p w14:paraId="13E9A979" w14:textId="06938AA4" w:rsidR="00917833" w:rsidRPr="006F14C6" w:rsidRDefault="00917833" w:rsidP="00917833">
      <w:pPr>
        <w:pStyle w:val="a3"/>
        <w:spacing w:line="276" w:lineRule="auto"/>
        <w:ind w:firstLine="720"/>
        <w:rPr>
          <w:color w:val="auto"/>
        </w:rPr>
      </w:pPr>
      <w:r w:rsidRPr="006F14C6">
        <w:rPr>
          <w:color w:val="auto"/>
        </w:rPr>
        <w:t xml:space="preserve">Результатом реализации инвестиционного проекта станет </w:t>
      </w:r>
      <w:r>
        <w:rPr>
          <w:color w:val="auto"/>
        </w:rPr>
        <w:t>п</w:t>
      </w:r>
      <w:r w:rsidRPr="006F14C6">
        <w:rPr>
          <w:color w:val="auto"/>
        </w:rPr>
        <w:t xml:space="preserve">овышение эффективности и прозрачности процесса работы </w:t>
      </w:r>
      <w:r w:rsidR="009A09A6">
        <w:rPr>
          <w:color w:val="auto"/>
        </w:rPr>
        <w:t xml:space="preserve">центров финансовой </w:t>
      </w:r>
      <w:r w:rsidR="00DA562B">
        <w:rPr>
          <w:color w:val="auto"/>
        </w:rPr>
        <w:t>ответственности,</w:t>
      </w:r>
      <w:r w:rsidRPr="006F14C6">
        <w:rPr>
          <w:color w:val="auto"/>
        </w:rPr>
        <w:t xml:space="preserve"> контролируемость и управляемость бизнес-процессов, оперативность информационного и документационного обеспечения процесса принятия решений за счет:  </w:t>
      </w:r>
    </w:p>
    <w:p w14:paraId="06174E98" w14:textId="77777777" w:rsidR="00917833" w:rsidRPr="006F14C6" w:rsidRDefault="00917833" w:rsidP="00917833">
      <w:pPr>
        <w:pStyle w:val="a3"/>
        <w:spacing w:line="276" w:lineRule="auto"/>
        <w:ind w:firstLine="720"/>
        <w:rPr>
          <w:color w:val="auto"/>
        </w:rPr>
      </w:pPr>
      <w:r w:rsidRPr="006F14C6">
        <w:rPr>
          <w:color w:val="auto"/>
        </w:rPr>
        <w:t>•</w:t>
      </w:r>
      <w:r w:rsidRPr="006F14C6">
        <w:rPr>
          <w:color w:val="auto"/>
        </w:rPr>
        <w:tab/>
        <w:t>создания единого информационного пространства для хранения и управления процессами;</w:t>
      </w:r>
    </w:p>
    <w:p w14:paraId="472EC335" w14:textId="77777777" w:rsidR="00917833" w:rsidRPr="006F14C6" w:rsidRDefault="00917833" w:rsidP="00917833">
      <w:pPr>
        <w:pStyle w:val="a3"/>
        <w:spacing w:line="276" w:lineRule="auto"/>
        <w:ind w:firstLine="720"/>
        <w:rPr>
          <w:color w:val="auto"/>
        </w:rPr>
      </w:pPr>
      <w:r w:rsidRPr="006F14C6">
        <w:rPr>
          <w:color w:val="auto"/>
        </w:rPr>
        <w:t>•</w:t>
      </w:r>
      <w:r w:rsidRPr="006F14C6">
        <w:rPr>
          <w:color w:val="auto"/>
        </w:rPr>
        <w:tab/>
        <w:t>использования инструментов классификации и систематизации электронных ресурсов;</w:t>
      </w:r>
    </w:p>
    <w:p w14:paraId="6803A59D" w14:textId="77777777" w:rsidR="00917833" w:rsidRPr="006F14C6" w:rsidRDefault="00917833" w:rsidP="00917833">
      <w:pPr>
        <w:pStyle w:val="a3"/>
        <w:spacing w:line="276" w:lineRule="auto"/>
        <w:ind w:firstLine="720"/>
        <w:rPr>
          <w:color w:val="auto"/>
        </w:rPr>
      </w:pPr>
      <w:r w:rsidRPr="006F14C6">
        <w:rPr>
          <w:color w:val="auto"/>
        </w:rPr>
        <w:t>•</w:t>
      </w:r>
      <w:r w:rsidRPr="006F14C6">
        <w:rPr>
          <w:color w:val="auto"/>
        </w:rPr>
        <w:tab/>
        <w:t>создания механизмов централизованного поиска, выполнения массовых операций над документами и формирования отчетности;</w:t>
      </w:r>
    </w:p>
    <w:p w14:paraId="6EF55E4F" w14:textId="77777777" w:rsidR="00917833" w:rsidRPr="006F14C6" w:rsidRDefault="00917833" w:rsidP="00917833">
      <w:pPr>
        <w:pStyle w:val="a3"/>
        <w:spacing w:line="276" w:lineRule="auto"/>
        <w:ind w:firstLine="720"/>
        <w:rPr>
          <w:color w:val="auto"/>
        </w:rPr>
      </w:pPr>
      <w:r w:rsidRPr="006F14C6">
        <w:rPr>
          <w:color w:val="auto"/>
        </w:rPr>
        <w:t>•</w:t>
      </w:r>
      <w:r w:rsidRPr="006F14C6">
        <w:rPr>
          <w:color w:val="auto"/>
        </w:rPr>
        <w:tab/>
        <w:t>возможности формирования аналитических и отчетных материалов;</w:t>
      </w:r>
    </w:p>
    <w:p w14:paraId="562FFA94" w14:textId="77777777" w:rsidR="00917833" w:rsidRPr="006F14C6" w:rsidRDefault="00917833" w:rsidP="00917833">
      <w:pPr>
        <w:pStyle w:val="a3"/>
        <w:spacing w:line="276" w:lineRule="auto"/>
        <w:ind w:firstLine="720"/>
        <w:rPr>
          <w:color w:val="auto"/>
        </w:rPr>
      </w:pPr>
      <w:r w:rsidRPr="006F14C6">
        <w:rPr>
          <w:color w:val="auto"/>
        </w:rPr>
        <w:t>•</w:t>
      </w:r>
      <w:r w:rsidRPr="006F14C6">
        <w:rPr>
          <w:color w:val="auto"/>
        </w:rPr>
        <w:tab/>
        <w:t>повышение уровня информационной безопасности за счет разграничения доступа к информации с использованием персональной аутентификации и авторизации, защиты информации, содержащейся в документах от несанкционированного доступа согласно ролевой модели, соответствующей должностным обязанностям сотрудников;</w:t>
      </w:r>
    </w:p>
    <w:p w14:paraId="09ACDF9A" w14:textId="3435712C" w:rsidR="00917833" w:rsidRPr="006F14C6" w:rsidRDefault="00917833" w:rsidP="00917833">
      <w:pPr>
        <w:pStyle w:val="a3"/>
        <w:spacing w:line="276" w:lineRule="auto"/>
        <w:ind w:firstLine="720"/>
        <w:rPr>
          <w:color w:val="auto"/>
        </w:rPr>
      </w:pPr>
      <w:r w:rsidRPr="006F14C6">
        <w:rPr>
          <w:color w:val="auto"/>
        </w:rPr>
        <w:t>•</w:t>
      </w:r>
      <w:r w:rsidRPr="006F14C6">
        <w:rPr>
          <w:color w:val="auto"/>
        </w:rPr>
        <w:tab/>
        <w:t xml:space="preserve">сокращение сроков подготовки и выгрузки комплектов документов по запросам регулирующих органов за счет интеграции с </w:t>
      </w:r>
      <w:r w:rsidR="00E42A83">
        <w:rPr>
          <w:color w:val="auto"/>
        </w:rPr>
        <w:t>Типовой тиражной системой Электронный архив (</w:t>
      </w:r>
      <w:r w:rsidRPr="00245511">
        <w:rPr>
          <w:color w:val="auto"/>
        </w:rPr>
        <w:t>ТТС ЭА</w:t>
      </w:r>
      <w:r w:rsidR="00E42A83" w:rsidRPr="00245511">
        <w:rPr>
          <w:color w:val="auto"/>
        </w:rPr>
        <w:t>)</w:t>
      </w:r>
      <w:r w:rsidRPr="00245511">
        <w:rPr>
          <w:color w:val="auto"/>
        </w:rPr>
        <w:t xml:space="preserve"> и </w:t>
      </w:r>
      <w:r w:rsidR="00E42A83" w:rsidRPr="00245511">
        <w:rPr>
          <w:color w:val="auto"/>
        </w:rPr>
        <w:t>Автоматизированной системой управленческого документооборота И</w:t>
      </w:r>
      <w:r w:rsidR="004B15A6">
        <w:rPr>
          <w:color w:val="auto"/>
        </w:rPr>
        <w:t>м</w:t>
      </w:r>
      <w:r w:rsidR="00E42A83" w:rsidRPr="00245511">
        <w:rPr>
          <w:color w:val="auto"/>
        </w:rPr>
        <w:t>портозамещенная конфигурация (</w:t>
      </w:r>
      <w:r w:rsidRPr="00245511">
        <w:rPr>
          <w:color w:val="auto"/>
        </w:rPr>
        <w:t>АСУД ИК</w:t>
      </w:r>
      <w:r w:rsidR="00E42A83">
        <w:rPr>
          <w:color w:val="auto"/>
        </w:rPr>
        <w:t>)</w:t>
      </w:r>
      <w:r w:rsidRPr="006F14C6">
        <w:rPr>
          <w:color w:val="auto"/>
        </w:rPr>
        <w:t>;</w:t>
      </w:r>
    </w:p>
    <w:p w14:paraId="480AD6A2" w14:textId="77777777" w:rsidR="00917833" w:rsidRPr="006F14C6" w:rsidRDefault="00917833" w:rsidP="00917833">
      <w:pPr>
        <w:pStyle w:val="a3"/>
        <w:spacing w:line="276" w:lineRule="auto"/>
        <w:ind w:firstLine="720"/>
        <w:rPr>
          <w:color w:val="auto"/>
        </w:rPr>
      </w:pPr>
      <w:r w:rsidRPr="006F14C6">
        <w:rPr>
          <w:color w:val="auto"/>
        </w:rPr>
        <w:t>•</w:t>
      </w:r>
      <w:r w:rsidRPr="006F14C6">
        <w:rPr>
          <w:color w:val="auto"/>
        </w:rPr>
        <w:tab/>
        <w:t>оптимизация работы по массовой подготовке документов для сверки с контрагентами, по запросам налоговых и других контролирующих органов, а также оптимизация работы аудиторов;</w:t>
      </w:r>
    </w:p>
    <w:p w14:paraId="62D8EDD3" w14:textId="77777777" w:rsidR="00917833" w:rsidRDefault="00917833" w:rsidP="00917833">
      <w:pPr>
        <w:pStyle w:val="a3"/>
        <w:spacing w:line="276" w:lineRule="auto"/>
        <w:ind w:firstLine="720"/>
        <w:rPr>
          <w:color w:val="auto"/>
        </w:rPr>
      </w:pPr>
      <w:r w:rsidRPr="006F14C6">
        <w:rPr>
          <w:color w:val="auto"/>
        </w:rPr>
        <w:t>•</w:t>
      </w:r>
      <w:r w:rsidRPr="006F14C6">
        <w:rPr>
          <w:color w:val="auto"/>
        </w:rPr>
        <w:tab/>
        <w:t>обеспечение непрерывности функциональных процессов за счет интеграции с внешними системами.</w:t>
      </w:r>
    </w:p>
    <w:p w14:paraId="25DCA5C7" w14:textId="77777777" w:rsidR="008E326C" w:rsidRDefault="008E326C" w:rsidP="008E326C">
      <w:pPr>
        <w:spacing w:line="276" w:lineRule="auto"/>
        <w:ind w:firstLine="709"/>
      </w:pPr>
    </w:p>
    <w:p w14:paraId="1CD0926B" w14:textId="77777777" w:rsidR="008E326C" w:rsidRPr="000071BB" w:rsidRDefault="008E326C" w:rsidP="005D7DF0">
      <w:pPr>
        <w:pStyle w:val="a5"/>
        <w:numPr>
          <w:ilvl w:val="0"/>
          <w:numId w:val="24"/>
        </w:numPr>
        <w:spacing w:after="240"/>
        <w:ind w:left="68" w:firstLine="709"/>
        <w:rPr>
          <w:rFonts w:ascii="Times New Roman" w:hAnsi="Times New Roman"/>
          <w:b/>
          <w:sz w:val="24"/>
          <w:szCs w:val="24"/>
        </w:rPr>
      </w:pPr>
      <w:r w:rsidRPr="000071BB">
        <w:rPr>
          <w:rFonts w:ascii="Times New Roman" w:hAnsi="Times New Roman"/>
          <w:b/>
          <w:sz w:val="24"/>
          <w:szCs w:val="24"/>
        </w:rPr>
        <w:t>ОТВЕТСТВЕННЫЕ ЛИЦА ИНВЕСТИЦИОННОГО ПРОЕКТА</w:t>
      </w:r>
    </w:p>
    <w:p w14:paraId="088DE585" w14:textId="33C95D9E" w:rsidR="008E326C" w:rsidRPr="005926CD" w:rsidRDefault="008E326C" w:rsidP="008E326C">
      <w:pPr>
        <w:pStyle w:val="a3"/>
        <w:spacing w:line="288" w:lineRule="auto"/>
        <w:rPr>
          <w:color w:val="auto"/>
        </w:rPr>
      </w:pPr>
      <w:r w:rsidRPr="002E5AE8">
        <w:rPr>
          <w:color w:val="auto"/>
        </w:rPr>
        <w:t xml:space="preserve">- </w:t>
      </w:r>
      <w:r w:rsidRPr="005926CD">
        <w:rPr>
          <w:color w:val="auto"/>
        </w:rPr>
        <w:t xml:space="preserve">ответственный </w:t>
      </w:r>
      <w:r>
        <w:rPr>
          <w:color w:val="auto"/>
        </w:rPr>
        <w:t xml:space="preserve">за инвестиционную деятельность </w:t>
      </w:r>
      <w:r w:rsidRPr="005926CD">
        <w:rPr>
          <w:color w:val="auto"/>
        </w:rPr>
        <w:t xml:space="preserve">АО «Томскэнергосбыт»: </w:t>
      </w:r>
      <w:r>
        <w:rPr>
          <w:color w:val="auto"/>
        </w:rPr>
        <w:t>Забарова Юлия Владимировна</w:t>
      </w:r>
      <w:r w:rsidRPr="005926CD">
        <w:rPr>
          <w:color w:val="auto"/>
        </w:rPr>
        <w:t>, руководител</w:t>
      </w:r>
      <w:r>
        <w:rPr>
          <w:color w:val="auto"/>
        </w:rPr>
        <w:t>ь</w:t>
      </w:r>
      <w:r w:rsidRPr="005926CD">
        <w:rPr>
          <w:color w:val="auto"/>
        </w:rPr>
        <w:t xml:space="preserve"> направления</w:t>
      </w:r>
      <w:r>
        <w:rPr>
          <w:color w:val="auto"/>
        </w:rPr>
        <w:t xml:space="preserve"> по</w:t>
      </w:r>
      <w:r w:rsidRPr="005926CD">
        <w:rPr>
          <w:color w:val="auto"/>
        </w:rPr>
        <w:t xml:space="preserve"> инвестиционной политик</w:t>
      </w:r>
      <w:r w:rsidR="00E03326">
        <w:rPr>
          <w:color w:val="auto"/>
        </w:rPr>
        <w:t>е</w:t>
      </w:r>
      <w:r w:rsidRPr="005926CD">
        <w:rPr>
          <w:color w:val="auto"/>
        </w:rPr>
        <w:t xml:space="preserve">, (3822) 48-48-88, </w:t>
      </w:r>
      <w:hyperlink r:id="rId11" w:history="1">
        <w:r w:rsidRPr="00B04836">
          <w:rPr>
            <w:rStyle w:val="ac"/>
            <w:lang w:val="en-US"/>
          </w:rPr>
          <w:t>terpelova</w:t>
        </w:r>
        <w:r w:rsidRPr="00B04836">
          <w:rPr>
            <w:rStyle w:val="ac"/>
          </w:rPr>
          <w:t>_</w:t>
        </w:r>
        <w:r w:rsidRPr="00B04836">
          <w:rPr>
            <w:rStyle w:val="ac"/>
            <w:lang w:val="en-US"/>
          </w:rPr>
          <w:t>yv</w:t>
        </w:r>
        <w:r w:rsidRPr="00B04836">
          <w:rPr>
            <w:rStyle w:val="ac"/>
          </w:rPr>
          <w:t>@</w:t>
        </w:r>
        <w:r w:rsidRPr="00B04836">
          <w:rPr>
            <w:rStyle w:val="ac"/>
            <w:lang w:val="en-US"/>
          </w:rPr>
          <w:t>ensb</w:t>
        </w:r>
        <w:r w:rsidRPr="00B04836">
          <w:rPr>
            <w:rStyle w:val="ac"/>
          </w:rPr>
          <w:t>.</w:t>
        </w:r>
        <w:r w:rsidRPr="00B04836">
          <w:rPr>
            <w:rStyle w:val="ac"/>
            <w:lang w:val="en-US"/>
          </w:rPr>
          <w:t>tomsk</w:t>
        </w:r>
        <w:r w:rsidRPr="00B04836">
          <w:rPr>
            <w:rStyle w:val="ac"/>
          </w:rPr>
          <w:t>.</w:t>
        </w:r>
        <w:r w:rsidRPr="00B04836">
          <w:rPr>
            <w:rStyle w:val="ac"/>
            <w:lang w:val="en-US"/>
          </w:rPr>
          <w:t>ru</w:t>
        </w:r>
      </w:hyperlink>
      <w:r w:rsidRPr="005926CD">
        <w:rPr>
          <w:color w:val="auto"/>
        </w:rPr>
        <w:t>;</w:t>
      </w:r>
    </w:p>
    <w:p w14:paraId="46AAE034" w14:textId="579CE9ED" w:rsidR="008E326C" w:rsidRPr="005926CD" w:rsidRDefault="008E326C" w:rsidP="008E326C">
      <w:pPr>
        <w:pStyle w:val="a3"/>
        <w:spacing w:line="288" w:lineRule="auto"/>
        <w:rPr>
          <w:color w:val="auto"/>
        </w:rPr>
      </w:pPr>
      <w:r w:rsidRPr="005926CD">
        <w:rPr>
          <w:color w:val="auto"/>
        </w:rPr>
        <w:t xml:space="preserve">- ответственное лицо по </w:t>
      </w:r>
      <w:r>
        <w:rPr>
          <w:color w:val="auto"/>
        </w:rPr>
        <w:t>инвестиционному проекту</w:t>
      </w:r>
      <w:r w:rsidRPr="005926CD">
        <w:rPr>
          <w:color w:val="auto"/>
        </w:rPr>
        <w:t xml:space="preserve">: Плешаков Евгений Валерьевич, </w:t>
      </w:r>
      <w:r w:rsidR="00735857">
        <w:rPr>
          <w:color w:val="auto"/>
        </w:rPr>
        <w:t xml:space="preserve">заместитель генерального директора - </w:t>
      </w:r>
      <w:r w:rsidRPr="005926CD">
        <w:rPr>
          <w:color w:val="auto"/>
        </w:rPr>
        <w:t xml:space="preserve">начальник управления по </w:t>
      </w:r>
      <w:r w:rsidR="009B0AA1">
        <w:rPr>
          <w:color w:val="auto"/>
        </w:rPr>
        <w:t>ИТ</w:t>
      </w:r>
      <w:r>
        <w:rPr>
          <w:color w:val="auto"/>
        </w:rPr>
        <w:t>, (3822) 61</w:t>
      </w:r>
      <w:r w:rsidRPr="005926CD">
        <w:rPr>
          <w:color w:val="auto"/>
        </w:rPr>
        <w:t xml:space="preserve">-58-76, </w:t>
      </w:r>
      <w:hyperlink r:id="rId12" w:history="1">
        <w:r w:rsidRPr="0004257A">
          <w:rPr>
            <w:rStyle w:val="ac"/>
          </w:rPr>
          <w:t>pleshakov_</w:t>
        </w:r>
        <w:r w:rsidRPr="0004257A">
          <w:rPr>
            <w:rStyle w:val="ac"/>
            <w:lang w:val="en-US"/>
          </w:rPr>
          <w:t>ev</w:t>
        </w:r>
        <w:r w:rsidRPr="0004257A">
          <w:rPr>
            <w:rStyle w:val="ac"/>
          </w:rPr>
          <w:t>@ensb.tomsk.ru</w:t>
        </w:r>
      </w:hyperlink>
    </w:p>
    <w:p w14:paraId="24681045" w14:textId="686B4066" w:rsidR="008E326C" w:rsidRDefault="008E326C" w:rsidP="008E326C">
      <w:pPr>
        <w:pStyle w:val="a3"/>
        <w:spacing w:line="276" w:lineRule="auto"/>
        <w:rPr>
          <w:color w:val="auto"/>
        </w:rPr>
      </w:pPr>
      <w:r w:rsidRPr="009A108F">
        <w:rPr>
          <w:color w:val="auto"/>
        </w:rPr>
        <w:t xml:space="preserve">- инициатор </w:t>
      </w:r>
      <w:r>
        <w:rPr>
          <w:color w:val="auto"/>
        </w:rPr>
        <w:t>инвестиционного проекта</w:t>
      </w:r>
      <w:r w:rsidRPr="009A108F">
        <w:rPr>
          <w:color w:val="auto"/>
        </w:rPr>
        <w:t xml:space="preserve">: </w:t>
      </w:r>
      <w:r>
        <w:rPr>
          <w:color w:val="auto"/>
        </w:rPr>
        <w:t>Долганова</w:t>
      </w:r>
      <w:r w:rsidRPr="004A3DAD">
        <w:rPr>
          <w:color w:val="auto"/>
        </w:rPr>
        <w:t xml:space="preserve"> Екатерина Геннадьевна, начальник отдела поддержки бизнес</w:t>
      </w:r>
      <w:r>
        <w:rPr>
          <w:color w:val="auto"/>
        </w:rPr>
        <w:t>-</w:t>
      </w:r>
      <w:r w:rsidRPr="004A3DAD">
        <w:rPr>
          <w:color w:val="auto"/>
        </w:rPr>
        <w:t xml:space="preserve">приложений, (3822) 61-57-33, </w:t>
      </w:r>
      <w:hyperlink r:id="rId13" w:history="1">
        <w:r w:rsidR="004C167A" w:rsidRPr="00C05FF1">
          <w:rPr>
            <w:rStyle w:val="ac"/>
            <w:lang w:val="en-US"/>
          </w:rPr>
          <w:t>dolganova</w:t>
        </w:r>
        <w:r w:rsidR="004C167A" w:rsidRPr="00C05FF1">
          <w:rPr>
            <w:rStyle w:val="ac"/>
          </w:rPr>
          <w:t>_eg@ensb.tomsk.ru</w:t>
        </w:r>
      </w:hyperlink>
      <w:r w:rsidRPr="004A3DAD">
        <w:rPr>
          <w:color w:val="auto"/>
        </w:rPr>
        <w:t>.</w:t>
      </w:r>
    </w:p>
    <w:p w14:paraId="4744F7B0" w14:textId="23510B8D" w:rsidR="008E326C" w:rsidRDefault="008E326C" w:rsidP="008E326C">
      <w:pPr>
        <w:pStyle w:val="a3"/>
        <w:spacing w:line="276" w:lineRule="auto"/>
        <w:rPr>
          <w:color w:val="auto"/>
        </w:rPr>
      </w:pPr>
    </w:p>
    <w:p w14:paraId="7734E95A" w14:textId="77777777" w:rsidR="00655B4B" w:rsidRPr="00537C78" w:rsidRDefault="00655B4B" w:rsidP="008E326C">
      <w:pPr>
        <w:pStyle w:val="a3"/>
        <w:spacing w:line="276" w:lineRule="auto"/>
        <w:rPr>
          <w:color w:val="auto"/>
        </w:rPr>
      </w:pPr>
    </w:p>
    <w:p w14:paraId="3BDF05DC" w14:textId="77777777" w:rsidR="008E326C" w:rsidRDefault="008E326C" w:rsidP="008E326C">
      <w:pPr>
        <w:tabs>
          <w:tab w:val="left" w:pos="7560"/>
        </w:tabs>
      </w:pPr>
      <w:r>
        <w:t>Заместитель генерального директора</w:t>
      </w:r>
    </w:p>
    <w:p w14:paraId="75F0AA7A" w14:textId="3477636D" w:rsidR="008E326C" w:rsidRDefault="008E326C" w:rsidP="008E326C">
      <w:pPr>
        <w:tabs>
          <w:tab w:val="left" w:pos="7560"/>
        </w:tabs>
      </w:pPr>
      <w:r>
        <w:t xml:space="preserve">по экономике и финансам </w:t>
      </w:r>
      <w:r>
        <w:tab/>
        <w:t xml:space="preserve">        </w:t>
      </w:r>
      <w:r w:rsidR="00F46969">
        <w:t>С.</w:t>
      </w:r>
      <w:r w:rsidR="00DA2B06">
        <w:t xml:space="preserve"> </w:t>
      </w:r>
      <w:r w:rsidR="00F46969">
        <w:t>В. Алибекова</w:t>
      </w:r>
    </w:p>
    <w:p w14:paraId="2CC8F731" w14:textId="77777777" w:rsidR="008E326C" w:rsidRDefault="008E326C" w:rsidP="008E326C">
      <w:pPr>
        <w:tabs>
          <w:tab w:val="left" w:pos="7560"/>
        </w:tabs>
      </w:pPr>
    </w:p>
    <w:p w14:paraId="34BFE9CB" w14:textId="77777777" w:rsidR="008E326C" w:rsidRDefault="008E326C" w:rsidP="008E326C"/>
    <w:p w14:paraId="4178E62A" w14:textId="77777777" w:rsidR="008E326C" w:rsidRDefault="008E326C" w:rsidP="008E326C">
      <w:pPr>
        <w:tabs>
          <w:tab w:val="left" w:pos="7560"/>
        </w:tabs>
      </w:pPr>
      <w:r>
        <w:t xml:space="preserve">Заместитель генерального директора </w:t>
      </w:r>
    </w:p>
    <w:p w14:paraId="5622B5CB" w14:textId="77777777" w:rsidR="008E326C" w:rsidRDefault="008E326C" w:rsidP="008E326C">
      <w:pPr>
        <w:tabs>
          <w:tab w:val="left" w:pos="7655"/>
          <w:tab w:val="left" w:pos="7938"/>
        </w:tabs>
      </w:pPr>
      <w:r>
        <w:t>по реализации электроэнергии                                                                                 А.В. Булгаков</w:t>
      </w:r>
    </w:p>
    <w:p w14:paraId="0CA5131A" w14:textId="77777777" w:rsidR="008E326C" w:rsidRDefault="008E326C" w:rsidP="008E326C">
      <w:pPr>
        <w:tabs>
          <w:tab w:val="left" w:pos="7560"/>
        </w:tabs>
      </w:pPr>
    </w:p>
    <w:p w14:paraId="33DA8491" w14:textId="77777777" w:rsidR="008E326C" w:rsidRDefault="008E326C" w:rsidP="008E326C">
      <w:pPr>
        <w:tabs>
          <w:tab w:val="left" w:pos="7560"/>
        </w:tabs>
      </w:pPr>
    </w:p>
    <w:p w14:paraId="77DF9862" w14:textId="57E5E508" w:rsidR="005C0406" w:rsidRPr="005C0406" w:rsidRDefault="005C0406" w:rsidP="005C0406">
      <w:pPr>
        <w:tabs>
          <w:tab w:val="left" w:pos="7560"/>
        </w:tabs>
      </w:pPr>
      <w:r>
        <w:t xml:space="preserve">Заместитель генерального директора </w:t>
      </w:r>
      <w:r w:rsidRPr="005C0406">
        <w:t>-</w:t>
      </w:r>
    </w:p>
    <w:p w14:paraId="1EF5DE65" w14:textId="163CD804" w:rsidR="008E326C" w:rsidRPr="00C400E5" w:rsidRDefault="005C0406" w:rsidP="009B0AA1">
      <w:pPr>
        <w:tabs>
          <w:tab w:val="left" w:pos="7560"/>
        </w:tabs>
      </w:pPr>
      <w:r>
        <w:t>н</w:t>
      </w:r>
      <w:r w:rsidR="008E326C">
        <w:t xml:space="preserve">ачальник управления </w:t>
      </w:r>
      <w:r w:rsidR="00735857">
        <w:t xml:space="preserve">по </w:t>
      </w:r>
      <w:r w:rsidR="009B0AA1">
        <w:t>ИТ</w:t>
      </w:r>
      <w:r w:rsidR="008E326C">
        <w:t xml:space="preserve">                                                                     </w:t>
      </w:r>
      <w:r>
        <w:tab/>
      </w:r>
      <w:r>
        <w:tab/>
      </w:r>
      <w:r w:rsidR="008E326C">
        <w:t xml:space="preserve">    Е.В. Плешаков</w:t>
      </w:r>
    </w:p>
    <w:p w14:paraId="5850E115" w14:textId="7AF30598" w:rsidR="00617EAD" w:rsidRPr="00C400E5" w:rsidRDefault="00617EAD" w:rsidP="004C167A">
      <w:pPr>
        <w:spacing w:after="240" w:line="276" w:lineRule="auto"/>
        <w:ind w:left="1134"/>
      </w:pPr>
    </w:p>
    <w:sectPr w:rsidR="00617EAD" w:rsidRPr="00C400E5" w:rsidSect="008C36C1">
      <w:type w:val="continuous"/>
      <w:pgSz w:w="11907" w:h="16840"/>
      <w:pgMar w:top="851" w:right="708" w:bottom="1135" w:left="851" w:header="720" w:footer="386" w:gutter="567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5C005" w14:textId="77777777" w:rsidR="00AA6444" w:rsidRDefault="00AA6444" w:rsidP="0040015B">
      <w:r>
        <w:separator/>
      </w:r>
    </w:p>
  </w:endnote>
  <w:endnote w:type="continuationSeparator" w:id="0">
    <w:p w14:paraId="38A62853" w14:textId="77777777" w:rsidR="00AA6444" w:rsidRDefault="00AA6444" w:rsidP="00400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Xerox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18364" w14:textId="77777777" w:rsidR="00AA6444" w:rsidRDefault="00AA6444" w:rsidP="0040015B">
      <w:r>
        <w:separator/>
      </w:r>
    </w:p>
  </w:footnote>
  <w:footnote w:type="continuationSeparator" w:id="0">
    <w:p w14:paraId="01068123" w14:textId="77777777" w:rsidR="00AA6444" w:rsidRDefault="00AA6444" w:rsidP="00400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F625E5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5"/>
        </w:tabs>
        <w:ind w:left="1365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60"/>
        </w:tabs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1" w15:restartNumberingAfterBreak="0">
    <w:nsid w:val="07502DB0"/>
    <w:multiLevelType w:val="hybridMultilevel"/>
    <w:tmpl w:val="F5BA7E18"/>
    <w:lvl w:ilvl="0" w:tplc="97703D02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F54109"/>
    <w:multiLevelType w:val="hybridMultilevel"/>
    <w:tmpl w:val="5AA02DC2"/>
    <w:lvl w:ilvl="0" w:tplc="6F9646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683"/>
    <w:multiLevelType w:val="hybridMultilevel"/>
    <w:tmpl w:val="DF208B32"/>
    <w:lvl w:ilvl="0" w:tplc="DEB8C3B2">
      <w:start w:val="1"/>
      <w:numFmt w:val="decimal"/>
      <w:lvlText w:val="%1."/>
      <w:lvlJc w:val="left"/>
      <w:pPr>
        <w:ind w:left="164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1A626831"/>
    <w:multiLevelType w:val="hybridMultilevel"/>
    <w:tmpl w:val="B84E21D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C8250A8"/>
    <w:multiLevelType w:val="hybridMultilevel"/>
    <w:tmpl w:val="F2CC4024"/>
    <w:lvl w:ilvl="0" w:tplc="DEB8C3B2">
      <w:start w:val="1"/>
      <w:numFmt w:val="decimal"/>
      <w:lvlText w:val="%1."/>
      <w:lvlJc w:val="left"/>
      <w:pPr>
        <w:ind w:left="272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447" w:hanging="360"/>
      </w:pPr>
    </w:lvl>
    <w:lvl w:ilvl="2" w:tplc="0419001B" w:tentative="1">
      <w:start w:val="1"/>
      <w:numFmt w:val="lowerRoman"/>
      <w:lvlText w:val="%3."/>
      <w:lvlJc w:val="right"/>
      <w:pPr>
        <w:ind w:left="4167" w:hanging="180"/>
      </w:pPr>
    </w:lvl>
    <w:lvl w:ilvl="3" w:tplc="0419000F" w:tentative="1">
      <w:start w:val="1"/>
      <w:numFmt w:val="decimal"/>
      <w:lvlText w:val="%4."/>
      <w:lvlJc w:val="left"/>
      <w:pPr>
        <w:ind w:left="4887" w:hanging="360"/>
      </w:pPr>
    </w:lvl>
    <w:lvl w:ilvl="4" w:tplc="04190019" w:tentative="1">
      <w:start w:val="1"/>
      <w:numFmt w:val="lowerLetter"/>
      <w:lvlText w:val="%5."/>
      <w:lvlJc w:val="left"/>
      <w:pPr>
        <w:ind w:left="5607" w:hanging="360"/>
      </w:pPr>
    </w:lvl>
    <w:lvl w:ilvl="5" w:tplc="0419001B" w:tentative="1">
      <w:start w:val="1"/>
      <w:numFmt w:val="lowerRoman"/>
      <w:lvlText w:val="%6."/>
      <w:lvlJc w:val="right"/>
      <w:pPr>
        <w:ind w:left="6327" w:hanging="180"/>
      </w:pPr>
    </w:lvl>
    <w:lvl w:ilvl="6" w:tplc="0419000F" w:tentative="1">
      <w:start w:val="1"/>
      <w:numFmt w:val="decimal"/>
      <w:lvlText w:val="%7."/>
      <w:lvlJc w:val="left"/>
      <w:pPr>
        <w:ind w:left="7047" w:hanging="360"/>
      </w:pPr>
    </w:lvl>
    <w:lvl w:ilvl="7" w:tplc="04190019" w:tentative="1">
      <w:start w:val="1"/>
      <w:numFmt w:val="lowerLetter"/>
      <w:lvlText w:val="%8."/>
      <w:lvlJc w:val="left"/>
      <w:pPr>
        <w:ind w:left="7767" w:hanging="360"/>
      </w:pPr>
    </w:lvl>
    <w:lvl w:ilvl="8" w:tplc="0419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6" w15:restartNumberingAfterBreak="0">
    <w:nsid w:val="1F9677A2"/>
    <w:multiLevelType w:val="hybridMultilevel"/>
    <w:tmpl w:val="9FEC8FE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A30BF4"/>
    <w:multiLevelType w:val="hybridMultilevel"/>
    <w:tmpl w:val="7F3A4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D6ED3"/>
    <w:multiLevelType w:val="hybridMultilevel"/>
    <w:tmpl w:val="06F8AB6A"/>
    <w:lvl w:ilvl="0" w:tplc="514C5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7B574BC"/>
    <w:multiLevelType w:val="hybridMultilevel"/>
    <w:tmpl w:val="687006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90613F1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9D056FE"/>
    <w:multiLevelType w:val="hybridMultilevel"/>
    <w:tmpl w:val="24E6F81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14A16DC"/>
    <w:multiLevelType w:val="hybridMultilevel"/>
    <w:tmpl w:val="56B4A38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634C91"/>
    <w:multiLevelType w:val="multilevel"/>
    <w:tmpl w:val="2CE2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6C558A7"/>
    <w:multiLevelType w:val="hybridMultilevel"/>
    <w:tmpl w:val="19EA9B4C"/>
    <w:lvl w:ilvl="0" w:tplc="66900F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78C43B5"/>
    <w:multiLevelType w:val="multilevel"/>
    <w:tmpl w:val="691241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91C200B"/>
    <w:multiLevelType w:val="hybridMultilevel"/>
    <w:tmpl w:val="42B0E674"/>
    <w:lvl w:ilvl="0" w:tplc="108E618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56FC1"/>
    <w:multiLevelType w:val="hybridMultilevel"/>
    <w:tmpl w:val="95E0319E"/>
    <w:lvl w:ilvl="0" w:tplc="9656C9EA">
      <w:start w:val="1"/>
      <w:numFmt w:val="decimal"/>
      <w:lvlText w:val="%1."/>
      <w:lvlJc w:val="left"/>
      <w:pPr>
        <w:ind w:left="2007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46804DAB"/>
    <w:multiLevelType w:val="hybridMultilevel"/>
    <w:tmpl w:val="E2AEDD5E"/>
    <w:lvl w:ilvl="0" w:tplc="DF0A328E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4704395F"/>
    <w:multiLevelType w:val="hybridMultilevel"/>
    <w:tmpl w:val="9F503F12"/>
    <w:lvl w:ilvl="0" w:tplc="1C509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B722431"/>
    <w:multiLevelType w:val="hybridMultilevel"/>
    <w:tmpl w:val="6052870E"/>
    <w:lvl w:ilvl="0" w:tplc="7A022AE8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B47A46"/>
    <w:multiLevelType w:val="hybridMultilevel"/>
    <w:tmpl w:val="545250D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20D0FDF"/>
    <w:multiLevelType w:val="hybridMultilevel"/>
    <w:tmpl w:val="3F146DC0"/>
    <w:lvl w:ilvl="0" w:tplc="DEB8C3B2">
      <w:start w:val="1"/>
      <w:numFmt w:val="decimal"/>
      <w:lvlText w:val="%1."/>
      <w:lvlJc w:val="left"/>
      <w:pPr>
        <w:ind w:left="185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25B428D"/>
    <w:multiLevelType w:val="hybridMultilevel"/>
    <w:tmpl w:val="BED2EF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4D53AC0"/>
    <w:multiLevelType w:val="hybridMultilevel"/>
    <w:tmpl w:val="362EF16E"/>
    <w:lvl w:ilvl="0" w:tplc="DEB8C3B2">
      <w:start w:val="1"/>
      <w:numFmt w:val="decimal"/>
      <w:lvlText w:val="%1."/>
      <w:lvlJc w:val="left"/>
      <w:pPr>
        <w:ind w:left="200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5" w15:restartNumberingAfterBreak="0">
    <w:nsid w:val="556D0D21"/>
    <w:multiLevelType w:val="hybridMultilevel"/>
    <w:tmpl w:val="E6B2DAC0"/>
    <w:lvl w:ilvl="0" w:tplc="8DE638E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A8D2A00"/>
    <w:multiLevelType w:val="hybridMultilevel"/>
    <w:tmpl w:val="204E97B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E3128B"/>
    <w:multiLevelType w:val="hybridMultilevel"/>
    <w:tmpl w:val="132E4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A1B61"/>
    <w:multiLevelType w:val="hybridMultilevel"/>
    <w:tmpl w:val="DB8C3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12799"/>
    <w:multiLevelType w:val="hybridMultilevel"/>
    <w:tmpl w:val="A432A412"/>
    <w:lvl w:ilvl="0" w:tplc="A09026D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9000CF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EB56FF5"/>
    <w:multiLevelType w:val="hybridMultilevel"/>
    <w:tmpl w:val="A7B2CA40"/>
    <w:lvl w:ilvl="0" w:tplc="C2A48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D271B"/>
    <w:multiLevelType w:val="multilevel"/>
    <w:tmpl w:val="8288131A"/>
    <w:lvl w:ilvl="0">
      <w:start w:val="1"/>
      <w:numFmt w:val="decimal"/>
      <w:lvlText w:val="%1."/>
      <w:lvlJc w:val="left"/>
      <w:pPr>
        <w:ind w:left="1287" w:hanging="360"/>
      </w:pPr>
      <w:rPr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3" w15:restartNumberingAfterBreak="0">
    <w:nsid w:val="7782190C"/>
    <w:multiLevelType w:val="hybridMultilevel"/>
    <w:tmpl w:val="5296B4A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4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0"/>
  </w:num>
  <w:num w:numId="4">
    <w:abstractNumId w:val="8"/>
  </w:num>
  <w:num w:numId="5">
    <w:abstractNumId w:val="27"/>
  </w:num>
  <w:num w:numId="6">
    <w:abstractNumId w:val="2"/>
  </w:num>
  <w:num w:numId="7">
    <w:abstractNumId w:val="13"/>
  </w:num>
  <w:num w:numId="8">
    <w:abstractNumId w:val="7"/>
  </w:num>
  <w:num w:numId="9">
    <w:abstractNumId w:val="33"/>
  </w:num>
  <w:num w:numId="10">
    <w:abstractNumId w:val="19"/>
  </w:num>
  <w:num w:numId="11">
    <w:abstractNumId w:val="26"/>
  </w:num>
  <w:num w:numId="12">
    <w:abstractNumId w:val="29"/>
  </w:num>
  <w:num w:numId="13">
    <w:abstractNumId w:val="4"/>
  </w:num>
  <w:num w:numId="14">
    <w:abstractNumId w:val="23"/>
  </w:num>
  <w:num w:numId="15">
    <w:abstractNumId w:val="20"/>
  </w:num>
  <w:num w:numId="16">
    <w:abstractNumId w:val="11"/>
  </w:num>
  <w:num w:numId="17">
    <w:abstractNumId w:val="14"/>
  </w:num>
  <w:num w:numId="18">
    <w:abstractNumId w:val="12"/>
  </w:num>
  <w:num w:numId="19">
    <w:abstractNumId w:val="6"/>
  </w:num>
  <w:num w:numId="20">
    <w:abstractNumId w:val="31"/>
  </w:num>
  <w:num w:numId="21">
    <w:abstractNumId w:val="34"/>
  </w:num>
  <w:num w:numId="22">
    <w:abstractNumId w:val="21"/>
  </w:num>
  <w:num w:numId="23">
    <w:abstractNumId w:val="9"/>
  </w:num>
  <w:num w:numId="24">
    <w:abstractNumId w:val="32"/>
  </w:num>
  <w:num w:numId="25">
    <w:abstractNumId w:val="22"/>
  </w:num>
  <w:num w:numId="26">
    <w:abstractNumId w:val="1"/>
  </w:num>
  <w:num w:numId="27">
    <w:abstractNumId w:val="30"/>
  </w:num>
  <w:num w:numId="28">
    <w:abstractNumId w:val="10"/>
  </w:num>
  <w:num w:numId="29">
    <w:abstractNumId w:val="24"/>
  </w:num>
  <w:num w:numId="30">
    <w:abstractNumId w:val="5"/>
  </w:num>
  <w:num w:numId="31">
    <w:abstractNumId w:val="3"/>
  </w:num>
  <w:num w:numId="32">
    <w:abstractNumId w:val="17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8"/>
  </w:num>
  <w:num w:numId="36">
    <w:abstractNumId w:val="15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E39"/>
    <w:rsid w:val="00001857"/>
    <w:rsid w:val="00003F0C"/>
    <w:rsid w:val="00003F51"/>
    <w:rsid w:val="00005120"/>
    <w:rsid w:val="00005EFF"/>
    <w:rsid w:val="000148E1"/>
    <w:rsid w:val="00017879"/>
    <w:rsid w:val="00025C8A"/>
    <w:rsid w:val="00026DE2"/>
    <w:rsid w:val="0003180A"/>
    <w:rsid w:val="000362E0"/>
    <w:rsid w:val="00042462"/>
    <w:rsid w:val="00057DAC"/>
    <w:rsid w:val="000659CB"/>
    <w:rsid w:val="00070638"/>
    <w:rsid w:val="00073C61"/>
    <w:rsid w:val="0007463E"/>
    <w:rsid w:val="00077E5B"/>
    <w:rsid w:val="00080BB2"/>
    <w:rsid w:val="000819D3"/>
    <w:rsid w:val="0008235E"/>
    <w:rsid w:val="0009003B"/>
    <w:rsid w:val="00091567"/>
    <w:rsid w:val="0009682D"/>
    <w:rsid w:val="00097C63"/>
    <w:rsid w:val="000B16BD"/>
    <w:rsid w:val="000C42DD"/>
    <w:rsid w:val="000D0941"/>
    <w:rsid w:val="000D67E5"/>
    <w:rsid w:val="000E5E5F"/>
    <w:rsid w:val="000E5EB7"/>
    <w:rsid w:val="000E6880"/>
    <w:rsid w:val="000F42FA"/>
    <w:rsid w:val="000F61E6"/>
    <w:rsid w:val="000F694D"/>
    <w:rsid w:val="001013A7"/>
    <w:rsid w:val="00101CCA"/>
    <w:rsid w:val="00101EDE"/>
    <w:rsid w:val="00103192"/>
    <w:rsid w:val="00107B7C"/>
    <w:rsid w:val="00111C0F"/>
    <w:rsid w:val="00113DCC"/>
    <w:rsid w:val="00131F1D"/>
    <w:rsid w:val="00144E38"/>
    <w:rsid w:val="0014644C"/>
    <w:rsid w:val="00152B84"/>
    <w:rsid w:val="00154A02"/>
    <w:rsid w:val="001550C7"/>
    <w:rsid w:val="00157CDD"/>
    <w:rsid w:val="0016599D"/>
    <w:rsid w:val="0017333D"/>
    <w:rsid w:val="001753BC"/>
    <w:rsid w:val="00180536"/>
    <w:rsid w:val="00180EA5"/>
    <w:rsid w:val="00184313"/>
    <w:rsid w:val="001865BC"/>
    <w:rsid w:val="001A3517"/>
    <w:rsid w:val="001A481C"/>
    <w:rsid w:val="001B0919"/>
    <w:rsid w:val="001B5F2B"/>
    <w:rsid w:val="001D0A9E"/>
    <w:rsid w:val="001D129F"/>
    <w:rsid w:val="001D2999"/>
    <w:rsid w:val="001D3F1D"/>
    <w:rsid w:val="001F6579"/>
    <w:rsid w:val="00200731"/>
    <w:rsid w:val="00210068"/>
    <w:rsid w:val="00211381"/>
    <w:rsid w:val="00212E9C"/>
    <w:rsid w:val="00213E09"/>
    <w:rsid w:val="00216986"/>
    <w:rsid w:val="00220B62"/>
    <w:rsid w:val="00220ED5"/>
    <w:rsid w:val="00223F04"/>
    <w:rsid w:val="00225ADA"/>
    <w:rsid w:val="00231578"/>
    <w:rsid w:val="00237EA4"/>
    <w:rsid w:val="00243A73"/>
    <w:rsid w:val="00244C2E"/>
    <w:rsid w:val="00245511"/>
    <w:rsid w:val="002645D6"/>
    <w:rsid w:val="002661D7"/>
    <w:rsid w:val="00280102"/>
    <w:rsid w:val="002846A0"/>
    <w:rsid w:val="00292D69"/>
    <w:rsid w:val="00297092"/>
    <w:rsid w:val="002A02A8"/>
    <w:rsid w:val="002A234A"/>
    <w:rsid w:val="002A4F57"/>
    <w:rsid w:val="002C26EF"/>
    <w:rsid w:val="002C69E8"/>
    <w:rsid w:val="002D37BE"/>
    <w:rsid w:val="002E3D32"/>
    <w:rsid w:val="002E4CCE"/>
    <w:rsid w:val="002E5AE8"/>
    <w:rsid w:val="002F612A"/>
    <w:rsid w:val="002F69A1"/>
    <w:rsid w:val="003027A2"/>
    <w:rsid w:val="0030316A"/>
    <w:rsid w:val="00310C1D"/>
    <w:rsid w:val="003146FC"/>
    <w:rsid w:val="00315D6E"/>
    <w:rsid w:val="00316F40"/>
    <w:rsid w:val="0031779D"/>
    <w:rsid w:val="00323724"/>
    <w:rsid w:val="0033155A"/>
    <w:rsid w:val="00355D15"/>
    <w:rsid w:val="00372E78"/>
    <w:rsid w:val="003A1751"/>
    <w:rsid w:val="003A1B41"/>
    <w:rsid w:val="003A2878"/>
    <w:rsid w:val="003A6B90"/>
    <w:rsid w:val="003B303D"/>
    <w:rsid w:val="003C34EC"/>
    <w:rsid w:val="003D40B8"/>
    <w:rsid w:val="003E6C85"/>
    <w:rsid w:val="003F2A10"/>
    <w:rsid w:val="003F4328"/>
    <w:rsid w:val="0040015B"/>
    <w:rsid w:val="004040B2"/>
    <w:rsid w:val="00411C03"/>
    <w:rsid w:val="00413E68"/>
    <w:rsid w:val="0042037C"/>
    <w:rsid w:val="00424A3D"/>
    <w:rsid w:val="00430D8B"/>
    <w:rsid w:val="004311D5"/>
    <w:rsid w:val="00432FE5"/>
    <w:rsid w:val="00440ACD"/>
    <w:rsid w:val="00451B9C"/>
    <w:rsid w:val="00457505"/>
    <w:rsid w:val="004600CB"/>
    <w:rsid w:val="00470739"/>
    <w:rsid w:val="004746D3"/>
    <w:rsid w:val="0048700C"/>
    <w:rsid w:val="004909C6"/>
    <w:rsid w:val="00490C63"/>
    <w:rsid w:val="004939D9"/>
    <w:rsid w:val="004A059B"/>
    <w:rsid w:val="004B15A6"/>
    <w:rsid w:val="004C10C8"/>
    <w:rsid w:val="004C167A"/>
    <w:rsid w:val="004C5786"/>
    <w:rsid w:val="004D2ACC"/>
    <w:rsid w:val="004D3B70"/>
    <w:rsid w:val="004D4E60"/>
    <w:rsid w:val="004E4995"/>
    <w:rsid w:val="004F0383"/>
    <w:rsid w:val="00503DB2"/>
    <w:rsid w:val="00504BAF"/>
    <w:rsid w:val="00516565"/>
    <w:rsid w:val="00520335"/>
    <w:rsid w:val="00521F28"/>
    <w:rsid w:val="00524CD0"/>
    <w:rsid w:val="00537505"/>
    <w:rsid w:val="00537C78"/>
    <w:rsid w:val="005422D9"/>
    <w:rsid w:val="00542D67"/>
    <w:rsid w:val="00545778"/>
    <w:rsid w:val="00554787"/>
    <w:rsid w:val="00554C44"/>
    <w:rsid w:val="005764EE"/>
    <w:rsid w:val="0058110D"/>
    <w:rsid w:val="005848DB"/>
    <w:rsid w:val="005A1E76"/>
    <w:rsid w:val="005A340C"/>
    <w:rsid w:val="005A3EBC"/>
    <w:rsid w:val="005A4CB5"/>
    <w:rsid w:val="005C0406"/>
    <w:rsid w:val="005C6CE1"/>
    <w:rsid w:val="005C72F2"/>
    <w:rsid w:val="005D0992"/>
    <w:rsid w:val="005D2733"/>
    <w:rsid w:val="005D7DF0"/>
    <w:rsid w:val="005F3BA4"/>
    <w:rsid w:val="00604F7C"/>
    <w:rsid w:val="00605AEE"/>
    <w:rsid w:val="00612406"/>
    <w:rsid w:val="006160FC"/>
    <w:rsid w:val="00616EB6"/>
    <w:rsid w:val="00617EAD"/>
    <w:rsid w:val="00620713"/>
    <w:rsid w:val="00626939"/>
    <w:rsid w:val="00641719"/>
    <w:rsid w:val="00655B4B"/>
    <w:rsid w:val="00666B22"/>
    <w:rsid w:val="006712C5"/>
    <w:rsid w:val="00680D95"/>
    <w:rsid w:val="006843A0"/>
    <w:rsid w:val="00693093"/>
    <w:rsid w:val="006A720D"/>
    <w:rsid w:val="006B58AD"/>
    <w:rsid w:val="006B5B35"/>
    <w:rsid w:val="006B65E0"/>
    <w:rsid w:val="006C0761"/>
    <w:rsid w:val="006C0813"/>
    <w:rsid w:val="006C3E39"/>
    <w:rsid w:val="006C6B24"/>
    <w:rsid w:val="006D0977"/>
    <w:rsid w:val="006E0047"/>
    <w:rsid w:val="006E094F"/>
    <w:rsid w:val="006E26BF"/>
    <w:rsid w:val="006E2F63"/>
    <w:rsid w:val="006E6527"/>
    <w:rsid w:val="006F1086"/>
    <w:rsid w:val="006F3857"/>
    <w:rsid w:val="006F4DD3"/>
    <w:rsid w:val="006F6264"/>
    <w:rsid w:val="00700FED"/>
    <w:rsid w:val="0070210D"/>
    <w:rsid w:val="00726112"/>
    <w:rsid w:val="007318C2"/>
    <w:rsid w:val="0073234C"/>
    <w:rsid w:val="00735857"/>
    <w:rsid w:val="00737541"/>
    <w:rsid w:val="00756799"/>
    <w:rsid w:val="00756F64"/>
    <w:rsid w:val="007608E9"/>
    <w:rsid w:val="0076301C"/>
    <w:rsid w:val="00767A1E"/>
    <w:rsid w:val="007702FB"/>
    <w:rsid w:val="0078192E"/>
    <w:rsid w:val="00790593"/>
    <w:rsid w:val="007905DD"/>
    <w:rsid w:val="00796DCF"/>
    <w:rsid w:val="007A0C32"/>
    <w:rsid w:val="007A1BD9"/>
    <w:rsid w:val="007A56AB"/>
    <w:rsid w:val="007A7E20"/>
    <w:rsid w:val="007B16F3"/>
    <w:rsid w:val="007B6069"/>
    <w:rsid w:val="007C4E01"/>
    <w:rsid w:val="007D2F30"/>
    <w:rsid w:val="007D3808"/>
    <w:rsid w:val="007D7247"/>
    <w:rsid w:val="007E0E88"/>
    <w:rsid w:val="007E166F"/>
    <w:rsid w:val="007E6AAF"/>
    <w:rsid w:val="007F14D2"/>
    <w:rsid w:val="007F4C96"/>
    <w:rsid w:val="008039F0"/>
    <w:rsid w:val="0080778C"/>
    <w:rsid w:val="008203DC"/>
    <w:rsid w:val="00821BDC"/>
    <w:rsid w:val="008237A4"/>
    <w:rsid w:val="00844132"/>
    <w:rsid w:val="00852BD8"/>
    <w:rsid w:val="00865902"/>
    <w:rsid w:val="00887812"/>
    <w:rsid w:val="00895CA0"/>
    <w:rsid w:val="008973D3"/>
    <w:rsid w:val="008974E5"/>
    <w:rsid w:val="008A21BC"/>
    <w:rsid w:val="008A26FF"/>
    <w:rsid w:val="008B0AD7"/>
    <w:rsid w:val="008B2A7E"/>
    <w:rsid w:val="008B55B6"/>
    <w:rsid w:val="008B7D3E"/>
    <w:rsid w:val="008C3441"/>
    <w:rsid w:val="008C36C1"/>
    <w:rsid w:val="008D2AA4"/>
    <w:rsid w:val="008D45FD"/>
    <w:rsid w:val="008E0D74"/>
    <w:rsid w:val="008E24EA"/>
    <w:rsid w:val="008E326C"/>
    <w:rsid w:val="008E3A3E"/>
    <w:rsid w:val="008E460D"/>
    <w:rsid w:val="008E6906"/>
    <w:rsid w:val="008F225D"/>
    <w:rsid w:val="008F3141"/>
    <w:rsid w:val="0090588C"/>
    <w:rsid w:val="00907567"/>
    <w:rsid w:val="00913CAF"/>
    <w:rsid w:val="00915ECA"/>
    <w:rsid w:val="00917833"/>
    <w:rsid w:val="00933BB5"/>
    <w:rsid w:val="00937254"/>
    <w:rsid w:val="0094273B"/>
    <w:rsid w:val="00960001"/>
    <w:rsid w:val="00960F8E"/>
    <w:rsid w:val="00983BBF"/>
    <w:rsid w:val="00984D63"/>
    <w:rsid w:val="0098735C"/>
    <w:rsid w:val="00997079"/>
    <w:rsid w:val="009A09A6"/>
    <w:rsid w:val="009A0C08"/>
    <w:rsid w:val="009A108F"/>
    <w:rsid w:val="009A50A3"/>
    <w:rsid w:val="009A78AF"/>
    <w:rsid w:val="009B0AA1"/>
    <w:rsid w:val="009B1262"/>
    <w:rsid w:val="009B6313"/>
    <w:rsid w:val="009D32F2"/>
    <w:rsid w:val="009D3431"/>
    <w:rsid w:val="009E1490"/>
    <w:rsid w:val="009E79E5"/>
    <w:rsid w:val="009F10CE"/>
    <w:rsid w:val="009F32F0"/>
    <w:rsid w:val="009F7BF8"/>
    <w:rsid w:val="00A012C4"/>
    <w:rsid w:val="00A077A4"/>
    <w:rsid w:val="00A11843"/>
    <w:rsid w:val="00A1578B"/>
    <w:rsid w:val="00A24E3D"/>
    <w:rsid w:val="00A27767"/>
    <w:rsid w:val="00A31749"/>
    <w:rsid w:val="00A335B4"/>
    <w:rsid w:val="00A341C3"/>
    <w:rsid w:val="00A42F2F"/>
    <w:rsid w:val="00A548D8"/>
    <w:rsid w:val="00A559A8"/>
    <w:rsid w:val="00A61E3F"/>
    <w:rsid w:val="00A65F36"/>
    <w:rsid w:val="00A721DF"/>
    <w:rsid w:val="00A72807"/>
    <w:rsid w:val="00A74564"/>
    <w:rsid w:val="00A76E60"/>
    <w:rsid w:val="00A84237"/>
    <w:rsid w:val="00A85036"/>
    <w:rsid w:val="00A93FE5"/>
    <w:rsid w:val="00AA29E1"/>
    <w:rsid w:val="00AA2AA6"/>
    <w:rsid w:val="00AA6444"/>
    <w:rsid w:val="00AB7127"/>
    <w:rsid w:val="00AB7DB7"/>
    <w:rsid w:val="00AC325D"/>
    <w:rsid w:val="00AC76D1"/>
    <w:rsid w:val="00AD7AF9"/>
    <w:rsid w:val="00AE2783"/>
    <w:rsid w:val="00AE471E"/>
    <w:rsid w:val="00AF20D5"/>
    <w:rsid w:val="00AF374E"/>
    <w:rsid w:val="00AF3FC3"/>
    <w:rsid w:val="00B07939"/>
    <w:rsid w:val="00B12239"/>
    <w:rsid w:val="00B15346"/>
    <w:rsid w:val="00B16FDC"/>
    <w:rsid w:val="00B21F5D"/>
    <w:rsid w:val="00B2751B"/>
    <w:rsid w:val="00B34ACC"/>
    <w:rsid w:val="00B3758E"/>
    <w:rsid w:val="00B50A13"/>
    <w:rsid w:val="00B50C38"/>
    <w:rsid w:val="00B51264"/>
    <w:rsid w:val="00B621BC"/>
    <w:rsid w:val="00B623DF"/>
    <w:rsid w:val="00B730A0"/>
    <w:rsid w:val="00B759B4"/>
    <w:rsid w:val="00B8254A"/>
    <w:rsid w:val="00B83948"/>
    <w:rsid w:val="00B93AC8"/>
    <w:rsid w:val="00B95AF4"/>
    <w:rsid w:val="00BA1E52"/>
    <w:rsid w:val="00BA4216"/>
    <w:rsid w:val="00BB7592"/>
    <w:rsid w:val="00BC3A73"/>
    <w:rsid w:val="00BC53A4"/>
    <w:rsid w:val="00BD2842"/>
    <w:rsid w:val="00BD2F23"/>
    <w:rsid w:val="00BE656C"/>
    <w:rsid w:val="00BF6591"/>
    <w:rsid w:val="00C0426F"/>
    <w:rsid w:val="00C14575"/>
    <w:rsid w:val="00C14D6A"/>
    <w:rsid w:val="00C21F36"/>
    <w:rsid w:val="00C2523C"/>
    <w:rsid w:val="00C2587F"/>
    <w:rsid w:val="00C313EA"/>
    <w:rsid w:val="00C34A23"/>
    <w:rsid w:val="00C368DC"/>
    <w:rsid w:val="00C400E5"/>
    <w:rsid w:val="00C456EF"/>
    <w:rsid w:val="00C46E2F"/>
    <w:rsid w:val="00C53B3C"/>
    <w:rsid w:val="00C639F3"/>
    <w:rsid w:val="00C7087C"/>
    <w:rsid w:val="00C83D9E"/>
    <w:rsid w:val="00C85248"/>
    <w:rsid w:val="00C87C2B"/>
    <w:rsid w:val="00C90CF5"/>
    <w:rsid w:val="00C922A3"/>
    <w:rsid w:val="00C94554"/>
    <w:rsid w:val="00CA05A9"/>
    <w:rsid w:val="00CB2506"/>
    <w:rsid w:val="00CB3212"/>
    <w:rsid w:val="00CB66DB"/>
    <w:rsid w:val="00CC0AF1"/>
    <w:rsid w:val="00CC7DBC"/>
    <w:rsid w:val="00CD3C43"/>
    <w:rsid w:val="00CE1285"/>
    <w:rsid w:val="00CE1C70"/>
    <w:rsid w:val="00CE6F7E"/>
    <w:rsid w:val="00D00EF8"/>
    <w:rsid w:val="00D034BD"/>
    <w:rsid w:val="00D11022"/>
    <w:rsid w:val="00D11818"/>
    <w:rsid w:val="00D14581"/>
    <w:rsid w:val="00D43746"/>
    <w:rsid w:val="00D44E84"/>
    <w:rsid w:val="00D63E20"/>
    <w:rsid w:val="00D64ABC"/>
    <w:rsid w:val="00D7367D"/>
    <w:rsid w:val="00D83161"/>
    <w:rsid w:val="00D83D76"/>
    <w:rsid w:val="00DA2B06"/>
    <w:rsid w:val="00DA2C8E"/>
    <w:rsid w:val="00DA3FE1"/>
    <w:rsid w:val="00DA562B"/>
    <w:rsid w:val="00DB7DE5"/>
    <w:rsid w:val="00DD3113"/>
    <w:rsid w:val="00DD51E4"/>
    <w:rsid w:val="00DD570C"/>
    <w:rsid w:val="00DE45D4"/>
    <w:rsid w:val="00DE5517"/>
    <w:rsid w:val="00DF2472"/>
    <w:rsid w:val="00DF5801"/>
    <w:rsid w:val="00DF58C8"/>
    <w:rsid w:val="00DF79B7"/>
    <w:rsid w:val="00E029C3"/>
    <w:rsid w:val="00E03326"/>
    <w:rsid w:val="00E072EA"/>
    <w:rsid w:val="00E1005A"/>
    <w:rsid w:val="00E15E2B"/>
    <w:rsid w:val="00E164B6"/>
    <w:rsid w:val="00E26E1F"/>
    <w:rsid w:val="00E3134D"/>
    <w:rsid w:val="00E3266A"/>
    <w:rsid w:val="00E3570F"/>
    <w:rsid w:val="00E35E55"/>
    <w:rsid w:val="00E3632F"/>
    <w:rsid w:val="00E371EE"/>
    <w:rsid w:val="00E42A83"/>
    <w:rsid w:val="00E54AAD"/>
    <w:rsid w:val="00E55928"/>
    <w:rsid w:val="00E658E2"/>
    <w:rsid w:val="00E7044C"/>
    <w:rsid w:val="00E761C1"/>
    <w:rsid w:val="00E77967"/>
    <w:rsid w:val="00E77BE3"/>
    <w:rsid w:val="00E80A1A"/>
    <w:rsid w:val="00E90DA6"/>
    <w:rsid w:val="00E91BAF"/>
    <w:rsid w:val="00EA7B51"/>
    <w:rsid w:val="00EB15C8"/>
    <w:rsid w:val="00EC6AF6"/>
    <w:rsid w:val="00ED04D0"/>
    <w:rsid w:val="00EE476E"/>
    <w:rsid w:val="00EF0E49"/>
    <w:rsid w:val="00EF4ADB"/>
    <w:rsid w:val="00EF51ED"/>
    <w:rsid w:val="00F074DB"/>
    <w:rsid w:val="00F34E7E"/>
    <w:rsid w:val="00F46969"/>
    <w:rsid w:val="00F61A64"/>
    <w:rsid w:val="00F622B4"/>
    <w:rsid w:val="00F640F9"/>
    <w:rsid w:val="00F64B66"/>
    <w:rsid w:val="00F85401"/>
    <w:rsid w:val="00F857E3"/>
    <w:rsid w:val="00F87358"/>
    <w:rsid w:val="00F939E7"/>
    <w:rsid w:val="00F94DE5"/>
    <w:rsid w:val="00F96E16"/>
    <w:rsid w:val="00FC2312"/>
    <w:rsid w:val="00FC2C45"/>
    <w:rsid w:val="00FD136A"/>
    <w:rsid w:val="00FD1B83"/>
    <w:rsid w:val="00FD2F42"/>
    <w:rsid w:val="00FE1967"/>
    <w:rsid w:val="00FE2CAD"/>
    <w:rsid w:val="00FE4080"/>
    <w:rsid w:val="00FE682E"/>
    <w:rsid w:val="00FE7034"/>
    <w:rsid w:val="00FF0428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2D12E1"/>
  <w15:docId w15:val="{08A59583-8FD2-4026-BF48-6509EA55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E20"/>
    <w:rPr>
      <w:sz w:val="24"/>
      <w:szCs w:val="24"/>
    </w:rPr>
  </w:style>
  <w:style w:type="paragraph" w:styleId="10">
    <w:name w:val="heading 1"/>
    <w:basedOn w:val="a"/>
    <w:link w:val="11"/>
    <w:qFormat/>
    <w:rsid w:val="00C2587F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666666"/>
      <w:kern w:val="36"/>
    </w:rPr>
  </w:style>
  <w:style w:type="paragraph" w:styleId="20">
    <w:name w:val="heading 2"/>
    <w:basedOn w:val="a"/>
    <w:next w:val="a"/>
    <w:link w:val="21"/>
    <w:qFormat/>
    <w:rsid w:val="009E79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1458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3E39"/>
    <w:pPr>
      <w:ind w:firstLine="709"/>
      <w:jc w:val="both"/>
    </w:pPr>
    <w:rPr>
      <w:color w:val="FF0000"/>
    </w:rPr>
  </w:style>
  <w:style w:type="paragraph" w:styleId="22">
    <w:name w:val="Body Text Indent 2"/>
    <w:basedOn w:val="a"/>
    <w:rsid w:val="006C3E39"/>
    <w:pPr>
      <w:spacing w:line="360" w:lineRule="auto"/>
      <w:ind w:left="360"/>
    </w:pPr>
  </w:style>
  <w:style w:type="paragraph" w:styleId="a5">
    <w:name w:val="List Paragraph"/>
    <w:aliases w:val="-Абзац списка,Буллет,Bullet_IRAO"/>
    <w:basedOn w:val="a"/>
    <w:link w:val="a6"/>
    <w:uiPriority w:val="34"/>
    <w:qFormat/>
    <w:rsid w:val="00C852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"/>
    <w:link w:val="20"/>
    <w:rsid w:val="009E79E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7">
    <w:name w:val="Обычный + полужирный"/>
    <w:aliases w:val="По ширине + не полужирный,Черный,Первая строка:  0,63 ..."/>
    <w:basedOn w:val="a"/>
    <w:uiPriority w:val="99"/>
    <w:rsid w:val="004600CB"/>
    <w:pPr>
      <w:jc w:val="both"/>
    </w:pPr>
    <w:rPr>
      <w:b/>
      <w:bCs/>
    </w:rPr>
  </w:style>
  <w:style w:type="character" w:customStyle="1" w:styleId="50">
    <w:name w:val="Заголовок 5 Знак"/>
    <w:link w:val="5"/>
    <w:uiPriority w:val="99"/>
    <w:semiHidden/>
    <w:rsid w:val="00D145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hitePaperTitle">
    <w:name w:val="White Paper Title"/>
    <w:basedOn w:val="a"/>
    <w:uiPriority w:val="99"/>
    <w:rsid w:val="00D14581"/>
    <w:rPr>
      <w:rFonts w:ascii="Xerox Sans Light" w:hAnsi="Xerox Sans Light" w:cs="Xerox Sans Light"/>
      <w:color w:val="7053AA"/>
      <w:kern w:val="28"/>
      <w:sz w:val="70"/>
      <w:szCs w:val="70"/>
      <w:lang w:val="en-GB" w:eastAsia="en-GB"/>
    </w:rPr>
  </w:style>
  <w:style w:type="character" w:customStyle="1" w:styleId="bold">
    <w:name w:val="bold"/>
    <w:rsid w:val="00D14581"/>
  </w:style>
  <w:style w:type="character" w:customStyle="1" w:styleId="bold2">
    <w:name w:val="bold2"/>
    <w:rsid w:val="009A78AF"/>
    <w:rPr>
      <w:b/>
      <w:bCs/>
    </w:rPr>
  </w:style>
  <w:style w:type="character" w:styleId="a8">
    <w:name w:val="Strong"/>
    <w:uiPriority w:val="22"/>
    <w:qFormat/>
    <w:rsid w:val="00113DCC"/>
    <w:rPr>
      <w:b/>
      <w:bCs/>
    </w:rPr>
  </w:style>
  <w:style w:type="paragraph" w:styleId="a9">
    <w:name w:val="Balloon Text"/>
    <w:basedOn w:val="a"/>
    <w:link w:val="aa"/>
    <w:rsid w:val="00FD13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D136A"/>
    <w:rPr>
      <w:rFonts w:ascii="Tahoma" w:hAnsi="Tahoma" w:cs="Tahoma"/>
      <w:sz w:val="16"/>
      <w:szCs w:val="16"/>
    </w:rPr>
  </w:style>
  <w:style w:type="paragraph" w:customStyle="1" w:styleId="ab">
    <w:name w:val="Обычный абзац"/>
    <w:basedOn w:val="a"/>
    <w:qFormat/>
    <w:rsid w:val="00101CCA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unhideWhenUsed/>
    <w:rsid w:val="00D63E20"/>
    <w:rPr>
      <w:color w:val="1C81B7"/>
      <w:u w:val="single"/>
    </w:rPr>
  </w:style>
  <w:style w:type="character" w:customStyle="1" w:styleId="dfaq1">
    <w:name w:val="dfaq1"/>
    <w:rsid w:val="00D63E20"/>
  </w:style>
  <w:style w:type="paragraph" w:styleId="ad">
    <w:name w:val="Normal (Web)"/>
    <w:basedOn w:val="a"/>
    <w:uiPriority w:val="99"/>
    <w:unhideWhenUsed/>
    <w:rsid w:val="00FD2F42"/>
    <w:pPr>
      <w:spacing w:before="100" w:beforeAutospacing="1" w:after="100" w:afterAutospacing="1"/>
    </w:pPr>
  </w:style>
  <w:style w:type="character" w:styleId="ae">
    <w:name w:val="Emphasis"/>
    <w:qFormat/>
    <w:rsid w:val="00411C03"/>
    <w:rPr>
      <w:i/>
      <w:iCs/>
    </w:rPr>
  </w:style>
  <w:style w:type="character" w:customStyle="1" w:styleId="a4">
    <w:name w:val="Основной текст с отступом Знак"/>
    <w:link w:val="a3"/>
    <w:rsid w:val="00F622B4"/>
    <w:rPr>
      <w:color w:val="FF0000"/>
      <w:sz w:val="24"/>
      <w:szCs w:val="24"/>
    </w:rPr>
  </w:style>
  <w:style w:type="table" w:styleId="af">
    <w:name w:val="Table Grid"/>
    <w:basedOn w:val="a1"/>
    <w:rsid w:val="00616E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link w:val="10"/>
    <w:rsid w:val="008D2AA4"/>
    <w:rPr>
      <w:rFonts w:ascii="Arial" w:hAnsi="Arial" w:cs="Arial"/>
      <w:b/>
      <w:bCs/>
      <w:color w:val="666666"/>
      <w:kern w:val="36"/>
      <w:sz w:val="24"/>
      <w:szCs w:val="24"/>
    </w:rPr>
  </w:style>
  <w:style w:type="character" w:customStyle="1" w:styleId="a6">
    <w:name w:val="Абзац списка Знак"/>
    <w:aliases w:val="-Абзац списка Знак,Буллет Знак,Bullet_IRAO Знак"/>
    <w:link w:val="a5"/>
    <w:uiPriority w:val="34"/>
    <w:locked/>
    <w:rsid w:val="00960001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_ИРАО Заголовок 1"/>
    <w:basedOn w:val="a"/>
    <w:next w:val="a"/>
    <w:rsid w:val="00960001"/>
    <w:pPr>
      <w:numPr>
        <w:numId w:val="36"/>
      </w:numPr>
      <w:spacing w:before="240" w:after="240"/>
      <w:jc w:val="both"/>
    </w:pPr>
    <w:rPr>
      <w:rFonts w:ascii="Arial" w:hAnsi="Arial"/>
      <w:b/>
      <w:color w:val="00000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rsid w:val="00960001"/>
    <w:pPr>
      <w:numPr>
        <w:ilvl w:val="1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3">
    <w:name w:val="_ИРАО Заголовок 3"/>
    <w:basedOn w:val="a"/>
    <w:next w:val="a"/>
    <w:qFormat/>
    <w:rsid w:val="00960001"/>
    <w:pPr>
      <w:numPr>
        <w:ilvl w:val="2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rsid w:val="00960001"/>
    <w:pPr>
      <w:numPr>
        <w:ilvl w:val="3"/>
        <w:numId w:val="36"/>
      </w:numPr>
      <w:shd w:val="clear" w:color="auto" w:fill="FFFFFF"/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Default">
    <w:name w:val="Default"/>
    <w:rsid w:val="009600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0">
    <w:name w:val="annotation reference"/>
    <w:basedOn w:val="a0"/>
    <w:rsid w:val="00BD2842"/>
    <w:rPr>
      <w:sz w:val="16"/>
      <w:szCs w:val="16"/>
    </w:rPr>
  </w:style>
  <w:style w:type="paragraph" w:styleId="af1">
    <w:name w:val="annotation text"/>
    <w:basedOn w:val="a"/>
    <w:link w:val="af2"/>
    <w:rsid w:val="00BD284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D2842"/>
  </w:style>
  <w:style w:type="paragraph" w:styleId="af3">
    <w:name w:val="annotation subject"/>
    <w:basedOn w:val="af1"/>
    <w:next w:val="af1"/>
    <w:link w:val="af4"/>
    <w:rsid w:val="00BD2842"/>
    <w:rPr>
      <w:b/>
      <w:bCs/>
    </w:rPr>
  </w:style>
  <w:style w:type="character" w:customStyle="1" w:styleId="af4">
    <w:name w:val="Тема примечания Знак"/>
    <w:basedOn w:val="af2"/>
    <w:link w:val="af3"/>
    <w:rsid w:val="00BD2842"/>
    <w:rPr>
      <w:b/>
      <w:bCs/>
    </w:rPr>
  </w:style>
  <w:style w:type="paragraph" w:styleId="af5">
    <w:name w:val="Revision"/>
    <w:hidden/>
    <w:uiPriority w:val="99"/>
    <w:semiHidden/>
    <w:rsid w:val="004D4E60"/>
    <w:rPr>
      <w:sz w:val="24"/>
      <w:szCs w:val="24"/>
    </w:rPr>
  </w:style>
  <w:style w:type="paragraph" w:styleId="af6">
    <w:name w:val="footnote text"/>
    <w:basedOn w:val="a"/>
    <w:link w:val="af7"/>
    <w:rsid w:val="0040015B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40015B"/>
  </w:style>
  <w:style w:type="character" w:styleId="af8">
    <w:name w:val="footnote reference"/>
    <w:rsid w:val="0040015B"/>
    <w:rPr>
      <w:vertAlign w:val="superscript"/>
    </w:rPr>
  </w:style>
  <w:style w:type="paragraph" w:styleId="af9">
    <w:name w:val="No Spacing"/>
    <w:uiPriority w:val="1"/>
    <w:qFormat/>
    <w:rsid w:val="0040015B"/>
    <w:rPr>
      <w:sz w:val="24"/>
      <w:szCs w:val="24"/>
    </w:rPr>
  </w:style>
  <w:style w:type="character" w:styleId="afa">
    <w:name w:val="FollowedHyperlink"/>
    <w:basedOn w:val="a0"/>
    <w:semiHidden/>
    <w:unhideWhenUsed/>
    <w:rsid w:val="000746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1.2.2.%20&#1057;&#1074;&#1080;&#1076;&#1077;&#1090;&#1077;&#1083;&#1100;&#1089;&#1090;&#1074;&#1086;%20&#1086;%20&#1075;&#1086;&#1089;&#1088;&#1077;&#1075;&#1080;&#1089;&#1090;&#1088;&#1072;&#1094;&#1080;&#1080;.pdf" TargetMode="External"/><Relationship Id="rId13" Type="http://schemas.openxmlformats.org/officeDocument/2006/relationships/hyperlink" Target="mailto:dolganova_eg@ensb.tom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leshakov_ev@ensb.tom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rpelova_yv@ensb.toms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2.%20&#1050;&#1086;&#1084;&#1084;&#1077;&#1088;&#1095;&#1077;&#1089;&#1082;&#1080;&#1077;%20&#1087;&#1088;&#1077;&#1076;&#1083;&#1086;&#1078;&#1077;&#1085;&#1080;&#1103;/2.2.%20&#1054;_2%20&#1050;&#1055;_&#1083;&#1080;&#1094;&#1077;&#1085;&#1079;&#1080;&#1080;_&#1060;&#1069;&#1059;.pdf" TargetMode="External"/><Relationship Id="rId4" Type="http://schemas.openxmlformats.org/officeDocument/2006/relationships/settings" Target="settings.xml"/><Relationship Id="rId9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1.%20&#1054;_2%20&#1056;&#1072;&#1089;&#1095;&#1077;&#1090;%20&#1089;&#1090;&#1086;&#1080;&#1084;&#1086;&#1089;&#1090;&#1080;.xls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4F287-153E-4485-BD46-FEB93620D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568</Words>
  <Characters>5236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NNNOrg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kolbyagina</dc:creator>
  <cp:lastModifiedBy>Батманова Мария Николаевна</cp:lastModifiedBy>
  <cp:revision>11</cp:revision>
  <cp:lastPrinted>2019-07-30T08:52:00Z</cp:lastPrinted>
  <dcterms:created xsi:type="dcterms:W3CDTF">2025-04-07T03:00:00Z</dcterms:created>
  <dcterms:modified xsi:type="dcterms:W3CDTF">2025-04-08T06:37:00Z</dcterms:modified>
</cp:coreProperties>
</file>