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C86BF" w14:textId="77777777" w:rsidR="000E5EB7" w:rsidRDefault="000E5EB7" w:rsidP="000E5EB7">
      <w:pPr>
        <w:jc w:val="right"/>
      </w:pPr>
      <w:r>
        <w:t>УТВЕРЖДАЮ:</w:t>
      </w:r>
    </w:p>
    <w:p w14:paraId="33BA2906" w14:textId="77777777" w:rsidR="000E5EB7" w:rsidRDefault="000E5EB7" w:rsidP="000E5EB7">
      <w:pPr>
        <w:jc w:val="right"/>
      </w:pPr>
      <w:r>
        <w:t>Генеральный директор</w:t>
      </w:r>
    </w:p>
    <w:p w14:paraId="07C4AAA4" w14:textId="77777777" w:rsidR="000E5EB7" w:rsidRDefault="000E5EB7" w:rsidP="000E5EB7">
      <w:pPr>
        <w:jc w:val="right"/>
      </w:pPr>
      <w:r>
        <w:t>АО «Томскэнергосбыт»</w:t>
      </w:r>
    </w:p>
    <w:p w14:paraId="1ED318CB" w14:textId="245727AB" w:rsidR="000E5EB7" w:rsidRPr="00F64B66" w:rsidRDefault="000E5EB7" w:rsidP="000E5EB7">
      <w:pPr>
        <w:jc w:val="right"/>
      </w:pPr>
      <w:r w:rsidRPr="00F64B66">
        <w:t xml:space="preserve">_____________  </w:t>
      </w:r>
      <w:r w:rsidR="009B4C1E">
        <w:t>Кучевская О.</w:t>
      </w:r>
      <w:r w:rsidR="00A944F1">
        <w:t xml:space="preserve"> </w:t>
      </w:r>
      <w:r w:rsidR="009B4C1E">
        <w:t>Е.</w:t>
      </w:r>
    </w:p>
    <w:p w14:paraId="236AD49A" w14:textId="0613D736" w:rsidR="000E5EB7" w:rsidRPr="00F64B66" w:rsidRDefault="009B4C1E" w:rsidP="000E5EB7">
      <w:pPr>
        <w:jc w:val="right"/>
      </w:pPr>
      <w:r>
        <w:t xml:space="preserve"> "___"___________________2025</w:t>
      </w:r>
      <w:r w:rsidR="000E5EB7" w:rsidRPr="00F64B66">
        <w:t xml:space="preserve"> г.</w:t>
      </w:r>
    </w:p>
    <w:p w14:paraId="546ADBE8" w14:textId="77777777" w:rsidR="000E5EB7" w:rsidRDefault="000E5EB7" w:rsidP="000E5EB7"/>
    <w:p w14:paraId="22832375" w14:textId="77777777" w:rsidR="000E5EB7" w:rsidRDefault="000E5EB7" w:rsidP="000E5EB7"/>
    <w:p w14:paraId="1BF4009E" w14:textId="77777777" w:rsidR="000E5EB7" w:rsidRDefault="000E5EB7" w:rsidP="000E5EB7"/>
    <w:p w14:paraId="7AC88151" w14:textId="77777777" w:rsidR="000E5EB7" w:rsidRDefault="000E5EB7" w:rsidP="000E5EB7"/>
    <w:p w14:paraId="7915EB0C" w14:textId="77777777" w:rsidR="000E5EB7" w:rsidRDefault="000E5EB7" w:rsidP="000E5EB7"/>
    <w:p w14:paraId="58E7177B" w14:textId="77777777" w:rsidR="000E5EB7" w:rsidRDefault="000E5EB7" w:rsidP="000E5EB7"/>
    <w:p w14:paraId="347CA7B8" w14:textId="77777777" w:rsidR="000E5EB7" w:rsidRDefault="000E5EB7" w:rsidP="000E5EB7"/>
    <w:p w14:paraId="2D3B161C" w14:textId="77777777" w:rsidR="000E5EB7" w:rsidRDefault="000E5EB7" w:rsidP="000E5EB7"/>
    <w:p w14:paraId="4ECC08F6" w14:textId="77777777" w:rsidR="000E5EB7" w:rsidRDefault="000E5EB7" w:rsidP="000E5EB7"/>
    <w:p w14:paraId="0480A894" w14:textId="77777777" w:rsidR="000E5EB7" w:rsidRDefault="000E5EB7" w:rsidP="000E5EB7"/>
    <w:p w14:paraId="56CFD5C2" w14:textId="77777777" w:rsidR="000E5EB7" w:rsidRDefault="000E5EB7" w:rsidP="000E5EB7"/>
    <w:p w14:paraId="7E4862D1" w14:textId="77777777" w:rsidR="000E5EB7" w:rsidRDefault="000E5EB7" w:rsidP="000E5EB7"/>
    <w:p w14:paraId="3A03E8FB" w14:textId="77777777" w:rsidR="000E5EB7" w:rsidRDefault="000E5EB7" w:rsidP="000E5EB7"/>
    <w:p w14:paraId="430DC52B" w14:textId="77777777" w:rsidR="000E5EB7" w:rsidRDefault="000E5EB7" w:rsidP="000E5EB7"/>
    <w:p w14:paraId="0251D040" w14:textId="77777777" w:rsidR="000E5EB7" w:rsidRDefault="000E5EB7" w:rsidP="000E5EB7"/>
    <w:p w14:paraId="17AEE19F" w14:textId="77777777" w:rsidR="000E5EB7" w:rsidRDefault="000E5EB7" w:rsidP="000E5EB7"/>
    <w:p w14:paraId="2B125759" w14:textId="77777777" w:rsidR="000E5EB7" w:rsidRDefault="000E5EB7" w:rsidP="00F64B66">
      <w:pPr>
        <w:spacing w:line="276" w:lineRule="auto"/>
      </w:pPr>
    </w:p>
    <w:p w14:paraId="79ADBFDB" w14:textId="6DD5BABA" w:rsidR="000E5EB7" w:rsidRDefault="004C0C50" w:rsidP="00F64B66">
      <w:pPr>
        <w:spacing w:line="276" w:lineRule="auto"/>
        <w:jc w:val="center"/>
        <w:rPr>
          <w:b/>
        </w:rPr>
      </w:pPr>
      <w:r>
        <w:rPr>
          <w:b/>
        </w:rPr>
        <w:t>ПОЯСНИТЕЛЬНАЯ ЗАПИСКА</w:t>
      </w:r>
    </w:p>
    <w:p w14:paraId="19A61C30" w14:textId="77777777" w:rsidR="000E5EB7" w:rsidRDefault="000E5EB7" w:rsidP="00F64B66">
      <w:pPr>
        <w:spacing w:line="276" w:lineRule="auto"/>
        <w:jc w:val="center"/>
        <w:rPr>
          <w:b/>
        </w:rPr>
      </w:pPr>
      <w:r>
        <w:rPr>
          <w:b/>
        </w:rPr>
        <w:t xml:space="preserve">АО «Томскэнергосбыт» </w:t>
      </w:r>
    </w:p>
    <w:p w14:paraId="7DF03E4F" w14:textId="3BD6DCC0" w:rsidR="00F64B66" w:rsidRDefault="00F64B66" w:rsidP="00F64B66">
      <w:pPr>
        <w:spacing w:line="276" w:lineRule="auto"/>
        <w:ind w:firstLine="567"/>
        <w:jc w:val="center"/>
        <w:rPr>
          <w:b/>
        </w:rPr>
      </w:pPr>
      <w:r>
        <w:rPr>
          <w:b/>
        </w:rPr>
        <w:t xml:space="preserve">РАЗВИТИЕ </w:t>
      </w:r>
      <w:r w:rsidR="00F11478">
        <w:rPr>
          <w:b/>
        </w:rPr>
        <w:t>КАНАЛОВ ВЗАИМОДЕЙСТВИЯ С КЛИЕНТАМИ</w:t>
      </w:r>
    </w:p>
    <w:p w14:paraId="109024B7" w14:textId="0061BA21" w:rsidR="000E5EB7" w:rsidRDefault="000E5EB7" w:rsidP="00F64B66">
      <w:pPr>
        <w:spacing w:line="276" w:lineRule="auto"/>
        <w:ind w:firstLine="567"/>
        <w:jc w:val="center"/>
        <w:rPr>
          <w:b/>
        </w:rPr>
      </w:pPr>
      <w:r>
        <w:rPr>
          <w:b/>
        </w:rPr>
        <w:t>в 202</w:t>
      </w:r>
      <w:r w:rsidR="009B4C1E">
        <w:rPr>
          <w:b/>
        </w:rPr>
        <w:t>5</w:t>
      </w:r>
      <w:r w:rsidR="0033155A">
        <w:rPr>
          <w:b/>
        </w:rPr>
        <w:t>-202</w:t>
      </w:r>
      <w:r w:rsidR="009B4C1E">
        <w:rPr>
          <w:b/>
        </w:rPr>
        <w:t>8</w:t>
      </w:r>
      <w:r>
        <w:rPr>
          <w:b/>
        </w:rPr>
        <w:t xml:space="preserve"> </w:t>
      </w:r>
      <w:r w:rsidR="0033155A">
        <w:rPr>
          <w:b/>
        </w:rPr>
        <w:t>г</w:t>
      </w:r>
      <w:r w:rsidR="00F64B66">
        <w:rPr>
          <w:b/>
        </w:rPr>
        <w:t>г.</w:t>
      </w:r>
    </w:p>
    <w:p w14:paraId="04DD42CC" w14:textId="77777777" w:rsidR="000E5EB7" w:rsidRDefault="000E5EB7" w:rsidP="000E5EB7">
      <w:pPr>
        <w:spacing w:line="276" w:lineRule="auto"/>
        <w:rPr>
          <w:b/>
        </w:rPr>
      </w:pPr>
    </w:p>
    <w:p w14:paraId="37583612" w14:textId="77777777" w:rsidR="000E5EB7" w:rsidRDefault="000E5EB7" w:rsidP="000E5EB7">
      <w:pPr>
        <w:spacing w:line="276" w:lineRule="auto"/>
        <w:ind w:firstLine="567"/>
        <w:jc w:val="center"/>
        <w:rPr>
          <w:b/>
        </w:rPr>
      </w:pPr>
    </w:p>
    <w:p w14:paraId="4E1F1F96" w14:textId="475D8A0D" w:rsidR="000E5EB7" w:rsidRDefault="000E5EB7" w:rsidP="000E5EB7">
      <w:pPr>
        <w:spacing w:line="276" w:lineRule="auto"/>
        <w:ind w:firstLine="567"/>
        <w:jc w:val="center"/>
      </w:pPr>
      <w:r>
        <w:t xml:space="preserve">Идентификатор инвестиционного проекта: </w:t>
      </w:r>
      <w:r w:rsidR="009B4C1E">
        <w:rPr>
          <w:lang w:val="en-US"/>
        </w:rPr>
        <w:t>P</w:t>
      </w:r>
      <w:r w:rsidRPr="001B05C3">
        <w:t>_</w:t>
      </w:r>
      <w:r w:rsidR="001B05C3" w:rsidRPr="001B05C3">
        <w:t>11</w:t>
      </w:r>
    </w:p>
    <w:p w14:paraId="1B0BAF89" w14:textId="77777777" w:rsidR="000E5EB7" w:rsidRDefault="000E5EB7" w:rsidP="000E5EB7">
      <w:pPr>
        <w:ind w:firstLine="567"/>
        <w:rPr>
          <w:b/>
        </w:rPr>
      </w:pPr>
    </w:p>
    <w:p w14:paraId="2A59DFC8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54EABA4C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4BF9C9C1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48BDCA47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3405E57A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6141516F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21DE008B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5CC79994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705BAEBC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084B58B0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4D960B1D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103533B3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640D1D89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663303DB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4E27E8C3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6C195282" w14:textId="77777777" w:rsidR="000E5EB7" w:rsidRDefault="000E5EB7" w:rsidP="000E5EB7">
      <w:pPr>
        <w:spacing w:line="276" w:lineRule="auto"/>
        <w:rPr>
          <w:b/>
        </w:rPr>
      </w:pPr>
    </w:p>
    <w:p w14:paraId="227F44FB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07861F7D" w14:textId="2FDE7352" w:rsidR="000E5EB7" w:rsidRPr="003B44A8" w:rsidRDefault="000E5EB7" w:rsidP="000E5EB7">
      <w:pPr>
        <w:spacing w:line="276" w:lineRule="auto"/>
        <w:ind w:firstLine="567"/>
        <w:jc w:val="center"/>
      </w:pPr>
      <w:r>
        <w:t>Томск 202</w:t>
      </w:r>
      <w:r w:rsidR="009B4C1E">
        <w:t>5</w:t>
      </w:r>
    </w:p>
    <w:p w14:paraId="5FD55A52" w14:textId="77777777" w:rsidR="00424A3D" w:rsidRPr="002E5AE8" w:rsidRDefault="00424A3D" w:rsidP="00AA29E1">
      <w:pPr>
        <w:spacing w:line="276" w:lineRule="auto"/>
        <w:ind w:firstLine="567"/>
        <w:jc w:val="center"/>
        <w:rPr>
          <w:b/>
        </w:rPr>
      </w:pPr>
    </w:p>
    <w:p w14:paraId="512B87AD" w14:textId="3FD5E333" w:rsidR="00B50A13" w:rsidRDefault="005422D9" w:rsidP="007F08D5">
      <w:pPr>
        <w:pStyle w:val="a3"/>
        <w:numPr>
          <w:ilvl w:val="0"/>
          <w:numId w:val="24"/>
        </w:numPr>
        <w:spacing w:line="276" w:lineRule="auto"/>
        <w:ind w:left="567" w:firstLine="709"/>
        <w:rPr>
          <w:rFonts w:eastAsia="Calibri"/>
          <w:b/>
          <w:color w:val="auto"/>
          <w:lang w:eastAsia="en-US"/>
        </w:rPr>
      </w:pPr>
      <w:r w:rsidRPr="002E5AE8">
        <w:rPr>
          <w:rFonts w:eastAsia="Calibri"/>
          <w:b/>
          <w:color w:val="auto"/>
          <w:lang w:eastAsia="en-US"/>
        </w:rPr>
        <w:lastRenderedPageBreak/>
        <w:t xml:space="preserve">ОПИСАНИЕ </w:t>
      </w:r>
      <w:r w:rsidR="000E5EB7">
        <w:rPr>
          <w:rFonts w:eastAsia="Calibri"/>
          <w:b/>
          <w:color w:val="auto"/>
          <w:lang w:eastAsia="en-US"/>
        </w:rPr>
        <w:t>ИНВЕСТИЦИОННОГО ПРОЕКТА</w:t>
      </w:r>
    </w:p>
    <w:p w14:paraId="5BDE92BC" w14:textId="77777777" w:rsidR="00A012C4" w:rsidRPr="005C72F2" w:rsidRDefault="00A012C4" w:rsidP="00AA29E1">
      <w:pPr>
        <w:pStyle w:val="a3"/>
        <w:spacing w:line="276" w:lineRule="auto"/>
        <w:ind w:left="1134" w:firstLine="0"/>
        <w:rPr>
          <w:rFonts w:eastAsia="Calibri"/>
          <w:b/>
          <w:color w:val="auto"/>
          <w:lang w:eastAsia="en-US"/>
        </w:rPr>
      </w:pPr>
    </w:p>
    <w:p w14:paraId="0E00DBBB" w14:textId="77777777" w:rsidR="005422D9" w:rsidRDefault="005422D9" w:rsidP="007F08D5">
      <w:pPr>
        <w:pStyle w:val="a3"/>
        <w:numPr>
          <w:ilvl w:val="0"/>
          <w:numId w:val="34"/>
        </w:numPr>
        <w:spacing w:after="240" w:line="276" w:lineRule="auto"/>
        <w:ind w:left="567" w:firstLine="709"/>
        <w:rPr>
          <w:rFonts w:eastAsia="Calibri"/>
          <w:b/>
          <w:color w:val="auto"/>
          <w:lang w:eastAsia="en-US"/>
        </w:rPr>
      </w:pPr>
      <w:r w:rsidRPr="002E5AE8">
        <w:rPr>
          <w:rFonts w:eastAsia="Calibri"/>
          <w:b/>
          <w:color w:val="auto"/>
          <w:lang w:eastAsia="en-US"/>
        </w:rPr>
        <w:t>Объект вложения средств</w:t>
      </w:r>
    </w:p>
    <w:p w14:paraId="69A31AE0" w14:textId="7F2F130C" w:rsidR="000E5EB7" w:rsidRDefault="00F64B66" w:rsidP="000E5EB7">
      <w:pPr>
        <w:spacing w:line="276" w:lineRule="auto"/>
        <w:ind w:firstLine="567"/>
        <w:jc w:val="both"/>
      </w:pPr>
      <w:r w:rsidRPr="008C1B53">
        <w:t xml:space="preserve">Модернизация существующего нематериального актива в виде </w:t>
      </w:r>
      <w:r w:rsidR="00FD4E2B">
        <w:t xml:space="preserve">личного кабинета клиента (далее – </w:t>
      </w:r>
      <w:r w:rsidRPr="008C1B53">
        <w:t>ЛКК</w:t>
      </w:r>
      <w:r w:rsidR="00FD4E2B">
        <w:t>)</w:t>
      </w:r>
      <w:r w:rsidRPr="008C1B53">
        <w:t>, и др</w:t>
      </w:r>
      <w:r>
        <w:t xml:space="preserve">угих имеющихся цифровых каналов </w:t>
      </w:r>
      <w:r w:rsidR="000E5EB7" w:rsidRPr="00AB3B22">
        <w:t>в 202</w:t>
      </w:r>
      <w:r w:rsidR="009B4C1E">
        <w:t>5</w:t>
      </w:r>
      <w:r w:rsidR="0033155A">
        <w:t>-202</w:t>
      </w:r>
      <w:r w:rsidR="009B4C1E">
        <w:t>8</w:t>
      </w:r>
      <w:r w:rsidR="000E5EB7" w:rsidRPr="00AB3B22">
        <w:t xml:space="preserve"> </w:t>
      </w:r>
      <w:r w:rsidR="0033155A">
        <w:t>г</w:t>
      </w:r>
      <w:r w:rsidR="000E5EB7" w:rsidRPr="00AB3B22">
        <w:t>г.</w:t>
      </w:r>
      <w:r w:rsidR="000E5EB7" w:rsidRPr="007F053D">
        <w:t xml:space="preserve"> в АО «Томскэнергосбыт»</w:t>
      </w:r>
      <w:r w:rsidR="003A11E8">
        <w:t xml:space="preserve"> (далее – Платформа «Клиент-Онлайн»)</w:t>
      </w:r>
      <w:r w:rsidR="000E5EB7">
        <w:t>.</w:t>
      </w:r>
    </w:p>
    <w:p w14:paraId="258102AF" w14:textId="5F375ACC" w:rsidR="00EF0E49" w:rsidRPr="005C72F2" w:rsidRDefault="00EF0E49" w:rsidP="000E5EB7">
      <w:pPr>
        <w:spacing w:line="276" w:lineRule="auto"/>
        <w:ind w:firstLine="567"/>
        <w:jc w:val="both"/>
        <w:rPr>
          <w:rFonts w:eastAsia="Calibri"/>
        </w:rPr>
      </w:pPr>
    </w:p>
    <w:p w14:paraId="79B8F9CD" w14:textId="77777777" w:rsidR="000E5EB7" w:rsidRPr="002E5AE8" w:rsidRDefault="000E5EB7" w:rsidP="007F08D5">
      <w:pPr>
        <w:pStyle w:val="a3"/>
        <w:numPr>
          <w:ilvl w:val="0"/>
          <w:numId w:val="34"/>
        </w:numPr>
        <w:spacing w:after="240" w:line="276" w:lineRule="auto"/>
        <w:ind w:left="567" w:firstLine="709"/>
        <w:rPr>
          <w:b/>
          <w:color w:val="auto"/>
        </w:rPr>
      </w:pPr>
      <w:r>
        <w:rPr>
          <w:b/>
          <w:color w:val="auto"/>
        </w:rPr>
        <w:t>Н</w:t>
      </w:r>
      <w:r w:rsidRPr="002E5AE8">
        <w:rPr>
          <w:b/>
          <w:color w:val="auto"/>
        </w:rPr>
        <w:t xml:space="preserve">еобходимость реализации </w:t>
      </w:r>
      <w:r>
        <w:rPr>
          <w:b/>
          <w:color w:val="auto"/>
        </w:rPr>
        <w:t>инвестиционного проекта</w:t>
      </w:r>
    </w:p>
    <w:p w14:paraId="637288B0" w14:textId="2BDB1BC6" w:rsidR="00FD4E2B" w:rsidRDefault="00FD4E2B" w:rsidP="00FD4E2B">
      <w:pPr>
        <w:spacing w:line="276" w:lineRule="auto"/>
        <w:ind w:firstLine="567"/>
        <w:jc w:val="both"/>
      </w:pPr>
      <w:r>
        <w:t xml:space="preserve">Необходимость реализации инвестиционного проекта связана с переводом всех текущих цифровых каналов на единую платформу и под единое управление, а также интеграция </w:t>
      </w:r>
      <w:r w:rsidR="009D16C9">
        <w:t>Платформы «</w:t>
      </w:r>
      <w:r w:rsidR="003A11E8">
        <w:t xml:space="preserve">Клиент-Онлайн» </w:t>
      </w:r>
      <w:r>
        <w:t>с имеющимися информационными системами</w:t>
      </w:r>
      <w:r w:rsidR="003A11E8">
        <w:t xml:space="preserve">, а также с учетом региональных особенностей и </w:t>
      </w:r>
      <w:r w:rsidR="003A11E8" w:rsidRPr="009F20FE">
        <w:rPr>
          <w:rFonts w:eastAsia="Calibri"/>
          <w:lang w:eastAsia="en-US"/>
        </w:rPr>
        <w:t>изменени</w:t>
      </w:r>
      <w:r w:rsidR="003A11E8">
        <w:rPr>
          <w:rFonts w:eastAsia="Calibri"/>
          <w:lang w:eastAsia="en-US"/>
        </w:rPr>
        <w:t>й</w:t>
      </w:r>
      <w:r w:rsidR="003A11E8" w:rsidRPr="009F20FE">
        <w:rPr>
          <w:rFonts w:eastAsia="Calibri"/>
          <w:lang w:eastAsia="en-US"/>
        </w:rPr>
        <w:t xml:space="preserve"> федерального и регионального законодательства</w:t>
      </w:r>
      <w:r>
        <w:t>.</w:t>
      </w:r>
    </w:p>
    <w:p w14:paraId="77648B1C" w14:textId="13D1CFC8" w:rsidR="005362CC" w:rsidRDefault="00451D0D" w:rsidP="00FD4E2B">
      <w:pPr>
        <w:spacing w:line="276" w:lineRule="auto"/>
        <w:ind w:firstLine="567"/>
        <w:jc w:val="both"/>
      </w:pPr>
      <w:r>
        <w:t xml:space="preserve">Необходимость реализации проекта обусловлена обязанностями гарантирующего поставщика согласно </w:t>
      </w:r>
      <w:r w:rsidR="00B944F7">
        <w:t xml:space="preserve">Постановления Правительства РФ от 04.05.2012 </w:t>
      </w:r>
      <w:r w:rsidR="00B944F7">
        <w:rPr>
          <w:lang w:val="en-US"/>
        </w:rPr>
        <w:t>N</w:t>
      </w:r>
      <w:r w:rsidR="00B944F7" w:rsidRPr="00B944F7">
        <w:t xml:space="preserve"> 442 </w:t>
      </w:r>
      <w:r w:rsidR="00B944F7">
        <w:t>(п.</w:t>
      </w:r>
      <w:r>
        <w:t xml:space="preserve"> 9-11)</w:t>
      </w:r>
      <w:r w:rsidR="00B944F7">
        <w:t>.</w:t>
      </w:r>
    </w:p>
    <w:p w14:paraId="2CD6059B" w14:textId="77777777" w:rsidR="00FD4E2B" w:rsidRPr="005C72F2" w:rsidRDefault="00FD4E2B" w:rsidP="00FD4E2B">
      <w:pPr>
        <w:spacing w:line="276" w:lineRule="auto"/>
        <w:ind w:firstLine="567"/>
        <w:jc w:val="both"/>
      </w:pPr>
    </w:p>
    <w:p w14:paraId="298ABF91" w14:textId="3F69D72F" w:rsidR="005422D9" w:rsidRPr="002E5AE8" w:rsidRDefault="005422D9" w:rsidP="007F08D5">
      <w:pPr>
        <w:pStyle w:val="a3"/>
        <w:numPr>
          <w:ilvl w:val="0"/>
          <w:numId w:val="34"/>
        </w:numPr>
        <w:spacing w:after="240" w:line="276" w:lineRule="auto"/>
        <w:ind w:left="567" w:firstLine="709"/>
        <w:rPr>
          <w:b/>
          <w:color w:val="auto"/>
        </w:rPr>
      </w:pPr>
      <w:r w:rsidRPr="002E5AE8">
        <w:rPr>
          <w:b/>
          <w:color w:val="auto"/>
        </w:rPr>
        <w:t xml:space="preserve">Цель </w:t>
      </w:r>
      <w:r w:rsidR="000E5EB7">
        <w:rPr>
          <w:b/>
          <w:color w:val="auto"/>
        </w:rPr>
        <w:t>инвестиционного проекта</w:t>
      </w:r>
    </w:p>
    <w:p w14:paraId="59A9964C" w14:textId="55DFD4D7" w:rsidR="00F64B66" w:rsidRPr="00BB6739" w:rsidRDefault="00F64B66" w:rsidP="00F64B66">
      <w:pPr>
        <w:pStyle w:val="a3"/>
        <w:spacing w:line="276" w:lineRule="auto"/>
        <w:ind w:firstLine="567"/>
        <w:rPr>
          <w:rFonts w:eastAsia="Calibri"/>
          <w:color w:val="auto"/>
          <w:lang w:eastAsia="en-US"/>
        </w:rPr>
      </w:pPr>
      <w:r w:rsidRPr="009F20FE">
        <w:rPr>
          <w:rFonts w:eastAsia="Calibri"/>
          <w:color w:val="auto"/>
          <w:lang w:eastAsia="en-US"/>
        </w:rPr>
        <w:t xml:space="preserve">Модернизация </w:t>
      </w:r>
      <w:r w:rsidR="003A11E8" w:rsidRPr="009D16C9">
        <w:rPr>
          <w:rFonts w:eastAsia="Calibri"/>
          <w:color w:val="auto"/>
          <w:lang w:eastAsia="en-US"/>
        </w:rPr>
        <w:t xml:space="preserve">Платформы «Клиент-Онлайн» </w:t>
      </w:r>
      <w:r w:rsidRPr="009F20FE">
        <w:rPr>
          <w:rFonts w:eastAsia="Calibri"/>
          <w:color w:val="auto"/>
          <w:lang w:eastAsia="en-US"/>
        </w:rPr>
        <w:t>включает в себя расширение функциональных возможностей в соответствии с требованиями</w:t>
      </w:r>
      <w:r w:rsidR="006F626A">
        <w:rPr>
          <w:rFonts w:eastAsia="Calibri"/>
          <w:color w:val="auto"/>
          <w:lang w:eastAsia="en-US"/>
        </w:rPr>
        <w:t xml:space="preserve"> и</w:t>
      </w:r>
      <w:r w:rsidRPr="009F20FE">
        <w:rPr>
          <w:rFonts w:eastAsia="Calibri"/>
          <w:color w:val="auto"/>
          <w:lang w:eastAsia="en-US"/>
        </w:rPr>
        <w:t xml:space="preserve"> изменениями федерального и регионального законодательства</w:t>
      </w:r>
      <w:r w:rsidR="00FD4E2B">
        <w:rPr>
          <w:rFonts w:eastAsia="Calibri"/>
          <w:color w:val="auto"/>
          <w:lang w:eastAsia="en-US"/>
        </w:rPr>
        <w:t xml:space="preserve"> в 202</w:t>
      </w:r>
      <w:r w:rsidR="009B4C1E">
        <w:rPr>
          <w:rFonts w:eastAsia="Calibri"/>
          <w:color w:val="auto"/>
          <w:lang w:eastAsia="en-US"/>
        </w:rPr>
        <w:t>5</w:t>
      </w:r>
      <w:r w:rsidR="00FD4E2B">
        <w:rPr>
          <w:rFonts w:eastAsia="Calibri"/>
          <w:color w:val="auto"/>
          <w:lang w:eastAsia="en-US"/>
        </w:rPr>
        <w:t>-202</w:t>
      </w:r>
      <w:r w:rsidR="009B4C1E">
        <w:rPr>
          <w:rFonts w:eastAsia="Calibri"/>
          <w:color w:val="auto"/>
          <w:lang w:eastAsia="en-US"/>
        </w:rPr>
        <w:t>8</w:t>
      </w:r>
      <w:r>
        <w:rPr>
          <w:rFonts w:eastAsia="Calibri"/>
          <w:color w:val="auto"/>
          <w:lang w:eastAsia="en-US"/>
        </w:rPr>
        <w:t xml:space="preserve"> </w:t>
      </w:r>
      <w:r w:rsidR="00FD4E2B">
        <w:rPr>
          <w:rFonts w:eastAsia="Calibri"/>
          <w:color w:val="auto"/>
          <w:lang w:eastAsia="en-US"/>
        </w:rPr>
        <w:t>гг.</w:t>
      </w:r>
    </w:p>
    <w:p w14:paraId="4B3F05CF" w14:textId="77777777" w:rsidR="00EF0E49" w:rsidRPr="005C72F2" w:rsidRDefault="00EF0E49" w:rsidP="00AA29E1">
      <w:pPr>
        <w:pStyle w:val="a3"/>
        <w:spacing w:line="276" w:lineRule="auto"/>
        <w:ind w:firstLine="720"/>
        <w:rPr>
          <w:color w:val="auto"/>
        </w:rPr>
      </w:pPr>
    </w:p>
    <w:p w14:paraId="69E7E19A" w14:textId="36759AE4" w:rsidR="00CA05A9" w:rsidRPr="002E5AE8" w:rsidRDefault="00CA05A9" w:rsidP="007F08D5">
      <w:pPr>
        <w:pStyle w:val="a3"/>
        <w:numPr>
          <w:ilvl w:val="0"/>
          <w:numId w:val="34"/>
        </w:numPr>
        <w:spacing w:after="240" w:line="276" w:lineRule="auto"/>
        <w:ind w:left="567" w:firstLine="709"/>
        <w:rPr>
          <w:b/>
          <w:color w:val="auto"/>
        </w:rPr>
      </w:pPr>
      <w:r>
        <w:rPr>
          <w:b/>
          <w:color w:val="auto"/>
        </w:rPr>
        <w:t xml:space="preserve">Технические решения </w:t>
      </w:r>
      <w:r w:rsidR="000E5EB7">
        <w:rPr>
          <w:b/>
          <w:color w:val="auto"/>
        </w:rPr>
        <w:t>инвестиционного проекта</w:t>
      </w:r>
    </w:p>
    <w:p w14:paraId="5FDB8B67" w14:textId="1419BFD7" w:rsidR="00F64B66" w:rsidRPr="009F20FE" w:rsidRDefault="00F64B66" w:rsidP="00F64B66">
      <w:pPr>
        <w:pStyle w:val="a3"/>
        <w:spacing w:line="276" w:lineRule="auto"/>
        <w:ind w:firstLine="708"/>
        <w:rPr>
          <w:rFonts w:eastAsia="Calibri"/>
          <w:color w:val="auto"/>
          <w:lang w:eastAsia="en-US"/>
        </w:rPr>
      </w:pPr>
      <w:r w:rsidRPr="009F20FE">
        <w:rPr>
          <w:rFonts w:eastAsia="Calibri"/>
          <w:color w:val="auto"/>
          <w:lang w:eastAsia="en-US"/>
        </w:rPr>
        <w:t xml:space="preserve">Модернизация </w:t>
      </w:r>
      <w:r w:rsidR="003A11E8" w:rsidRPr="009D16C9">
        <w:rPr>
          <w:rFonts w:eastAsia="Calibri"/>
          <w:color w:val="auto"/>
          <w:lang w:eastAsia="en-US"/>
        </w:rPr>
        <w:t>Платформы «Клиент-Онлайн»</w:t>
      </w:r>
      <w:r w:rsidR="009D16C9">
        <w:rPr>
          <w:rFonts w:eastAsia="Calibri"/>
          <w:color w:val="auto"/>
          <w:lang w:eastAsia="en-US"/>
        </w:rPr>
        <w:t xml:space="preserve"> </w:t>
      </w:r>
      <w:r w:rsidRPr="009F20FE">
        <w:rPr>
          <w:rFonts w:eastAsia="Calibri"/>
          <w:color w:val="auto"/>
          <w:lang w:eastAsia="en-US"/>
        </w:rPr>
        <w:t xml:space="preserve">будет осуществляться с учётом региональных особенностей. Сами ИТ-средства взаимодействия с клиентами реализованы в виде гибкой наращиваемой платформы для последующего включения вновь появляющихся в ИТ-ландшафте клиентских сервисов, </w:t>
      </w:r>
      <w:r w:rsidR="003A11E8" w:rsidRPr="009D16C9">
        <w:rPr>
          <w:rFonts w:eastAsia="Calibri"/>
          <w:color w:val="auto"/>
          <w:lang w:eastAsia="en-US"/>
        </w:rPr>
        <w:t>связанных с процессом реализации электроэнергии потребителям и исполнением обязанностей гарантирующего поставщика</w:t>
      </w:r>
      <w:r w:rsidR="003A11E8">
        <w:rPr>
          <w:rFonts w:eastAsia="Calibri"/>
          <w:color w:val="auto"/>
          <w:lang w:eastAsia="en-US"/>
        </w:rPr>
        <w:t xml:space="preserve">, </w:t>
      </w:r>
      <w:r w:rsidRPr="009F20FE">
        <w:rPr>
          <w:rFonts w:eastAsia="Calibri"/>
          <w:color w:val="auto"/>
          <w:lang w:eastAsia="en-US"/>
        </w:rPr>
        <w:t>которые охватывают такие каналы взаимодействия как сайты, ЛКК, мобильное приложение.</w:t>
      </w:r>
    </w:p>
    <w:p w14:paraId="6926D6AB" w14:textId="70004264" w:rsidR="00DF2472" w:rsidRDefault="00FD4E2B" w:rsidP="00FD4E2B">
      <w:pPr>
        <w:pStyle w:val="a3"/>
        <w:spacing w:line="276" w:lineRule="auto"/>
        <w:ind w:firstLine="708"/>
        <w:rPr>
          <w:rFonts w:eastAsia="Calibri"/>
          <w:color w:val="auto"/>
          <w:lang w:eastAsia="en-US"/>
        </w:rPr>
      </w:pPr>
      <w:r w:rsidRPr="009F20FE">
        <w:rPr>
          <w:rFonts w:eastAsia="Calibri"/>
          <w:color w:val="auto"/>
          <w:lang w:eastAsia="en-US"/>
        </w:rPr>
        <w:t xml:space="preserve">Модернизация </w:t>
      </w:r>
      <w:r w:rsidR="003A11E8" w:rsidRPr="009D16C9">
        <w:rPr>
          <w:rFonts w:eastAsia="Calibri"/>
          <w:color w:val="auto"/>
          <w:lang w:eastAsia="en-US"/>
        </w:rPr>
        <w:t xml:space="preserve">Платформы «Клиент-Онлайн» </w:t>
      </w:r>
      <w:r w:rsidRPr="009F20FE">
        <w:rPr>
          <w:rFonts w:eastAsia="Calibri"/>
          <w:color w:val="auto"/>
          <w:lang w:eastAsia="en-US"/>
        </w:rPr>
        <w:t>включает в себя расширение функциональных возможностей в соответствии с требованиями, а также изменениями федерального и регионального законодательства.</w:t>
      </w:r>
    </w:p>
    <w:p w14:paraId="24BF86F1" w14:textId="6B6B8643" w:rsidR="005422D9" w:rsidRPr="002E5AE8" w:rsidRDefault="00960001" w:rsidP="000E5EB7">
      <w:pPr>
        <w:pStyle w:val="a3"/>
        <w:numPr>
          <w:ilvl w:val="0"/>
          <w:numId w:val="24"/>
        </w:numPr>
        <w:spacing w:before="240" w:after="240" w:line="276" w:lineRule="auto"/>
        <w:rPr>
          <w:b/>
          <w:color w:val="auto"/>
        </w:rPr>
      </w:pPr>
      <w:r w:rsidRPr="002E5AE8">
        <w:rPr>
          <w:b/>
          <w:color w:val="auto"/>
        </w:rPr>
        <w:t xml:space="preserve">ОБЪЕМ, СРОКИ И ЗАТРАТЫ </w:t>
      </w:r>
      <w:r w:rsidR="000E5EB7" w:rsidRPr="000E5EB7">
        <w:rPr>
          <w:b/>
          <w:color w:val="auto"/>
        </w:rPr>
        <w:t>ИНВЕСТИЦИОННОГО ПРОЕКТА</w:t>
      </w:r>
    </w:p>
    <w:p w14:paraId="66520BC8" w14:textId="41ED9802" w:rsidR="00F64B66" w:rsidRDefault="00F64B66" w:rsidP="00F64B66">
      <w:pPr>
        <w:spacing w:line="276" w:lineRule="auto"/>
        <w:ind w:firstLine="709"/>
        <w:jc w:val="both"/>
      </w:pPr>
      <w:r w:rsidRPr="00EF0E49">
        <w:t xml:space="preserve">Расчет стоимости по </w:t>
      </w:r>
      <w:r>
        <w:t>инвестиционному проекту</w:t>
      </w:r>
      <w:r w:rsidRPr="00EF0E49">
        <w:t xml:space="preserve"> произв</w:t>
      </w:r>
      <w:r w:rsidR="004C0C50">
        <w:t>еден</w:t>
      </w:r>
      <w:r w:rsidRPr="00EF0E49">
        <w:t xml:space="preserve"> на основании </w:t>
      </w:r>
      <w:hyperlink r:id="rId8" w:history="1">
        <w:r w:rsidRPr="00C85ED1">
          <w:rPr>
            <w:rStyle w:val="ac"/>
          </w:rPr>
          <w:t>комм</w:t>
        </w:r>
        <w:r w:rsidRPr="00C85ED1">
          <w:rPr>
            <w:rStyle w:val="ac"/>
          </w:rPr>
          <w:t>е</w:t>
        </w:r>
        <w:r w:rsidRPr="00C85ED1">
          <w:rPr>
            <w:rStyle w:val="ac"/>
          </w:rPr>
          <w:t>рческого предложения</w:t>
        </w:r>
      </w:hyperlink>
      <w:r w:rsidRPr="00EF0E49">
        <w:t xml:space="preserve"> </w:t>
      </w:r>
      <w:r w:rsidR="009B4C1E">
        <w:t>АО «Мосэнергосбыт»</w:t>
      </w:r>
      <w:r w:rsidRPr="00EF0E49">
        <w:t xml:space="preserve"> (единственный поставщик)</w:t>
      </w:r>
      <w:r>
        <w:t>.</w:t>
      </w:r>
      <w:r w:rsidR="00451D0D" w:rsidRPr="00451D0D">
        <w:rPr>
          <w:noProof/>
          <w:sz w:val="26"/>
          <w:szCs w:val="26"/>
        </w:rPr>
        <w:t xml:space="preserve"> </w:t>
      </w:r>
      <w:r w:rsidR="00451D0D" w:rsidRPr="009D16C9">
        <w:rPr>
          <w:noProof/>
        </w:rPr>
        <w:t>Данный контрагент рассматривается как единственный поставщик, поскольку</w:t>
      </w:r>
      <w:r w:rsidR="00AB707D">
        <w:rPr>
          <w:noProof/>
        </w:rPr>
        <w:t xml:space="preserve"> является лицензиаром программы для ЭВМ Платформа «Клиент-Онлайн» и</w:t>
      </w:r>
      <w:r w:rsidR="00451D0D" w:rsidRPr="009D16C9">
        <w:rPr>
          <w:noProof/>
        </w:rPr>
        <w:t xml:space="preserve"> выполняет централизованную функцию внедрения, сопровождения и доработки </w:t>
      </w:r>
      <w:r w:rsidR="00451D0D" w:rsidRPr="009D16C9">
        <w:t>Платформы «Клиент-Онлайн».</w:t>
      </w:r>
    </w:p>
    <w:p w14:paraId="412D785A" w14:textId="77777777" w:rsidR="00EF0E49" w:rsidRDefault="00EF0E49" w:rsidP="00AA29E1">
      <w:pPr>
        <w:spacing w:line="276" w:lineRule="auto"/>
        <w:ind w:firstLine="709"/>
        <w:jc w:val="both"/>
      </w:pPr>
    </w:p>
    <w:tbl>
      <w:tblPr>
        <w:tblW w:w="5046" w:type="pct"/>
        <w:tblInd w:w="-5" w:type="dxa"/>
        <w:tblLook w:val="04A0" w:firstRow="1" w:lastRow="0" w:firstColumn="1" w:lastColumn="0" w:noHBand="0" w:noVBand="1"/>
      </w:tblPr>
      <w:tblGrid>
        <w:gridCol w:w="5729"/>
        <w:gridCol w:w="2199"/>
        <w:gridCol w:w="1933"/>
      </w:tblGrid>
      <w:tr w:rsidR="0033155A" w:rsidRPr="00901F42" w14:paraId="19954E00" w14:textId="77777777" w:rsidTr="009D16C9">
        <w:trPr>
          <w:trHeight w:val="619"/>
          <w:tblHeader/>
        </w:trPr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4E59C61" w14:textId="77777777" w:rsidR="0033155A" w:rsidRPr="00901F42" w:rsidRDefault="0033155A" w:rsidP="005C4E98">
            <w:pPr>
              <w:spacing w:line="360" w:lineRule="auto"/>
              <w:jc w:val="center"/>
              <w:rPr>
                <w:b/>
                <w:bCs/>
              </w:rPr>
            </w:pPr>
            <w:r w:rsidRPr="00901F42">
              <w:rPr>
                <w:b/>
                <w:bCs/>
              </w:rPr>
              <w:t>Наименование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7AD0950" w14:textId="77777777" w:rsidR="0033155A" w:rsidRPr="00901F42" w:rsidRDefault="0033155A" w:rsidP="005C4E98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</w:t>
            </w:r>
            <w:r w:rsidRPr="00901F42">
              <w:rPr>
                <w:b/>
                <w:bCs/>
              </w:rPr>
              <w:t>ыс. руб. без НДС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44AEDE6" w14:textId="77777777" w:rsidR="0033155A" w:rsidRPr="00901F42" w:rsidRDefault="0033155A" w:rsidP="005C4E98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</w:t>
            </w:r>
            <w:r w:rsidRPr="00901F42">
              <w:rPr>
                <w:b/>
                <w:bCs/>
              </w:rPr>
              <w:t>ыс. руб. с НДС</w:t>
            </w:r>
          </w:p>
        </w:tc>
      </w:tr>
      <w:tr w:rsidR="0033155A" w:rsidRPr="00901F42" w14:paraId="481FF54E" w14:textId="77777777" w:rsidTr="0033155A">
        <w:trPr>
          <w:trHeight w:val="608"/>
        </w:trPr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0762" w14:textId="075BEFC0" w:rsidR="0033155A" w:rsidRPr="00DD2F6C" w:rsidRDefault="00F64B66" w:rsidP="009B4C1E">
            <w:r>
              <w:t>Развитие единой платформы «Клиент-</w:t>
            </w:r>
            <w:r w:rsidR="0044540F">
              <w:t>Онлайн» в</w:t>
            </w:r>
            <w:r>
              <w:t xml:space="preserve"> 202</w:t>
            </w:r>
            <w:r w:rsidR="009B4C1E">
              <w:t>5</w:t>
            </w:r>
            <w:r>
              <w:t xml:space="preserve"> г.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DE29D" w14:textId="2420BD23" w:rsidR="0033155A" w:rsidRPr="00DD2F6C" w:rsidRDefault="009B4C1E" w:rsidP="00F64B66">
            <w:pPr>
              <w:spacing w:line="360" w:lineRule="auto"/>
              <w:jc w:val="center"/>
            </w:pPr>
            <w:r>
              <w:t>98,10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B7ABA" w14:textId="29BD1855" w:rsidR="0033155A" w:rsidRPr="00DD2F6C" w:rsidRDefault="009B4C1E" w:rsidP="00F64B66">
            <w:pPr>
              <w:spacing w:line="360" w:lineRule="auto"/>
              <w:jc w:val="center"/>
            </w:pPr>
            <w:r w:rsidRPr="009B4C1E">
              <w:t>117,72</w:t>
            </w:r>
          </w:p>
        </w:tc>
      </w:tr>
      <w:tr w:rsidR="0033155A" w:rsidRPr="00901F42" w14:paraId="3D5CB091" w14:textId="77777777" w:rsidTr="0033155A">
        <w:trPr>
          <w:trHeight w:val="608"/>
        </w:trPr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292F9" w14:textId="1B3F2D68" w:rsidR="0033155A" w:rsidRPr="00DD2F6C" w:rsidRDefault="00F64B66" w:rsidP="009B4C1E">
            <w:r>
              <w:lastRenderedPageBreak/>
              <w:t>Развитие единой платформы «Клиент-</w:t>
            </w:r>
            <w:r w:rsidR="0044540F">
              <w:t>Онлайн» в</w:t>
            </w:r>
            <w:r>
              <w:t xml:space="preserve"> 202</w:t>
            </w:r>
            <w:r w:rsidR="009B4C1E">
              <w:t>6</w:t>
            </w:r>
            <w:r>
              <w:t xml:space="preserve"> г.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D0192" w14:textId="5E2BF76B" w:rsidR="0033155A" w:rsidRPr="00DD2F6C" w:rsidRDefault="009B4C1E" w:rsidP="00F64B66">
            <w:pPr>
              <w:spacing w:line="360" w:lineRule="auto"/>
              <w:jc w:val="center"/>
            </w:pPr>
            <w:r>
              <w:t>102,33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210D6" w14:textId="28AEF14B" w:rsidR="0033155A" w:rsidRPr="00DD2F6C" w:rsidRDefault="009B4C1E" w:rsidP="00F64B66">
            <w:pPr>
              <w:spacing w:line="360" w:lineRule="auto"/>
              <w:jc w:val="center"/>
            </w:pPr>
            <w:r w:rsidRPr="009B4C1E">
              <w:t>122,</w:t>
            </w:r>
            <w:r w:rsidR="004C0C50">
              <w:t>80</w:t>
            </w:r>
          </w:p>
        </w:tc>
      </w:tr>
      <w:tr w:rsidR="0033155A" w:rsidRPr="00901F42" w14:paraId="6F46BB19" w14:textId="77777777" w:rsidTr="0033155A">
        <w:trPr>
          <w:trHeight w:val="608"/>
        </w:trPr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E87D0" w14:textId="456DB3F9" w:rsidR="0033155A" w:rsidRPr="00DD2F6C" w:rsidRDefault="00F64B66" w:rsidP="009B4C1E">
            <w:r>
              <w:t>Развитие единой платформы «Клиент-</w:t>
            </w:r>
            <w:r w:rsidR="0044540F">
              <w:t>Онлайн» в</w:t>
            </w:r>
            <w:r>
              <w:t xml:space="preserve"> 202</w:t>
            </w:r>
            <w:r w:rsidR="009B4C1E">
              <w:t>7</w:t>
            </w:r>
            <w:r>
              <w:t xml:space="preserve"> г.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D07F0" w14:textId="5A6B89DC" w:rsidR="0033155A" w:rsidRPr="00DD2F6C" w:rsidRDefault="009B4C1E" w:rsidP="00F64B66">
            <w:pPr>
              <w:spacing w:line="360" w:lineRule="auto"/>
              <w:jc w:val="center"/>
            </w:pPr>
            <w:r>
              <w:t>106,23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3FB4" w14:textId="7644F90F" w:rsidR="0033155A" w:rsidRPr="00DD2F6C" w:rsidRDefault="009B4C1E" w:rsidP="00F64B66">
            <w:pPr>
              <w:spacing w:line="360" w:lineRule="auto"/>
              <w:jc w:val="center"/>
            </w:pPr>
            <w:r w:rsidRPr="009B4C1E">
              <w:t>127,4</w:t>
            </w:r>
            <w:r w:rsidR="004C0C50">
              <w:t>8</w:t>
            </w:r>
          </w:p>
        </w:tc>
      </w:tr>
      <w:tr w:rsidR="0033155A" w:rsidRPr="00901F42" w14:paraId="765DEABD" w14:textId="77777777" w:rsidTr="0033155A">
        <w:trPr>
          <w:trHeight w:val="608"/>
        </w:trPr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49EB4" w14:textId="7BD60247" w:rsidR="0033155A" w:rsidRPr="00DD2F6C" w:rsidRDefault="00F64B66" w:rsidP="009B4C1E">
            <w:r>
              <w:t>Развитие единой платформы «Клиент-</w:t>
            </w:r>
            <w:r w:rsidR="0044540F">
              <w:t>Онлайн» в</w:t>
            </w:r>
            <w:r>
              <w:t xml:space="preserve"> 202</w:t>
            </w:r>
            <w:r w:rsidR="009B4C1E">
              <w:t>8</w:t>
            </w:r>
            <w:r>
              <w:t xml:space="preserve"> г.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9132C" w14:textId="0F1E29EF" w:rsidR="0033155A" w:rsidRPr="00DD2F6C" w:rsidRDefault="009B4C1E" w:rsidP="005C4E98">
            <w:pPr>
              <w:spacing w:line="360" w:lineRule="auto"/>
              <w:jc w:val="center"/>
            </w:pPr>
            <w:r>
              <w:t>110,28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11FCE" w14:textId="76BA1834" w:rsidR="0033155A" w:rsidRPr="00DD2F6C" w:rsidRDefault="009B4C1E" w:rsidP="00F64B66">
            <w:pPr>
              <w:spacing w:line="360" w:lineRule="auto"/>
              <w:jc w:val="center"/>
            </w:pPr>
            <w:r w:rsidRPr="009B4C1E">
              <w:t>132,3</w:t>
            </w:r>
            <w:r w:rsidR="004C0C50">
              <w:t>4</w:t>
            </w:r>
          </w:p>
        </w:tc>
      </w:tr>
      <w:tr w:rsidR="0033155A" w:rsidRPr="00901F42" w14:paraId="3D7340B2" w14:textId="77777777" w:rsidTr="0033155A">
        <w:trPr>
          <w:trHeight w:val="608"/>
        </w:trPr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34AC0" w14:textId="43F1D241" w:rsidR="0033155A" w:rsidRPr="00F861BF" w:rsidRDefault="0033155A" w:rsidP="009B4C1E">
            <w:pPr>
              <w:rPr>
                <w:b/>
              </w:rPr>
            </w:pPr>
            <w:r w:rsidRPr="00F861BF">
              <w:rPr>
                <w:b/>
              </w:rPr>
              <w:t xml:space="preserve">Всего, </w:t>
            </w:r>
            <w:r w:rsidR="00F64B66">
              <w:t xml:space="preserve">Развитие единой платформы «Клиент-Онлайн» </w:t>
            </w:r>
            <w:r w:rsidRPr="00F861BF">
              <w:rPr>
                <w:b/>
              </w:rPr>
              <w:t>в 202</w:t>
            </w:r>
            <w:r w:rsidR="009B4C1E">
              <w:rPr>
                <w:b/>
              </w:rPr>
              <w:t>5</w:t>
            </w:r>
            <w:r w:rsidRPr="00F861BF">
              <w:rPr>
                <w:b/>
              </w:rPr>
              <w:t xml:space="preserve"> – 202</w:t>
            </w:r>
            <w:r w:rsidR="009B4C1E">
              <w:rPr>
                <w:b/>
              </w:rPr>
              <w:t>8</w:t>
            </w:r>
            <w:r w:rsidRPr="00F861BF">
              <w:rPr>
                <w:b/>
              </w:rPr>
              <w:t xml:space="preserve"> гг.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7656A" w14:textId="7C57A401" w:rsidR="0033155A" w:rsidRPr="009B4C1E" w:rsidRDefault="009B4C1E" w:rsidP="005C4E98">
            <w:pPr>
              <w:spacing w:line="360" w:lineRule="auto"/>
              <w:jc w:val="center"/>
              <w:rPr>
                <w:b/>
              </w:rPr>
            </w:pPr>
            <w:r w:rsidRPr="009B4C1E">
              <w:rPr>
                <w:b/>
              </w:rPr>
              <w:t>416,94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A8028" w14:textId="41AEAC44" w:rsidR="0033155A" w:rsidRPr="00F861BF" w:rsidRDefault="009B4C1E" w:rsidP="005C4E98">
            <w:pPr>
              <w:spacing w:line="360" w:lineRule="auto"/>
              <w:jc w:val="center"/>
              <w:rPr>
                <w:b/>
              </w:rPr>
            </w:pPr>
            <w:r w:rsidRPr="009B4C1E">
              <w:rPr>
                <w:b/>
              </w:rPr>
              <w:t>500,3</w:t>
            </w:r>
            <w:r w:rsidR="004C0C50">
              <w:rPr>
                <w:b/>
              </w:rPr>
              <w:t>3</w:t>
            </w:r>
          </w:p>
        </w:tc>
      </w:tr>
    </w:tbl>
    <w:p w14:paraId="6BE064E3" w14:textId="64973B15" w:rsidR="008C36C1" w:rsidRDefault="00790593" w:rsidP="008E326C">
      <w:pPr>
        <w:spacing w:before="80" w:after="80" w:line="276" w:lineRule="auto"/>
        <w:ind w:right="-172"/>
      </w:pPr>
      <w:r w:rsidRPr="00655619">
        <w:rPr>
          <w:bCs/>
        </w:rPr>
        <w:tab/>
      </w:r>
      <w:r w:rsidRPr="00655619">
        <w:rPr>
          <w:bCs/>
        </w:rPr>
        <w:tab/>
      </w:r>
      <w:r w:rsidRPr="00655619"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4ACEA707" w14:textId="5F8D6663" w:rsidR="00C400E5" w:rsidRPr="002E5AE8" w:rsidRDefault="00C400E5" w:rsidP="00AA29E1">
      <w:pPr>
        <w:pStyle w:val="a5"/>
        <w:spacing w:after="0"/>
        <w:ind w:left="992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>Сроки реализации</w:t>
      </w:r>
      <w:r w:rsidR="008E326C">
        <w:rPr>
          <w:rFonts w:ascii="Times New Roman" w:eastAsia="Times New Roman" w:hAnsi="Times New Roman"/>
          <w:sz w:val="24"/>
          <w:szCs w:val="24"/>
          <w:lang w:eastAsia="ru-RU"/>
        </w:rPr>
        <w:t xml:space="preserve"> инвестиционного проекта</w:t>
      </w: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3442EDFC" w14:textId="77777777" w:rsidR="009B4C1E" w:rsidRDefault="009B4C1E" w:rsidP="00F76160">
      <w:pPr>
        <w:spacing w:line="276" w:lineRule="auto"/>
        <w:ind w:firstLine="709"/>
        <w:jc w:val="both"/>
      </w:pPr>
      <w:r>
        <w:t>Июль 2025-2028 гг.: заключение договора на выполнение работ;</w:t>
      </w:r>
    </w:p>
    <w:p w14:paraId="06B0B2A5" w14:textId="77777777" w:rsidR="009B4C1E" w:rsidRDefault="009B4C1E" w:rsidP="00F76160">
      <w:pPr>
        <w:spacing w:line="276" w:lineRule="auto"/>
        <w:ind w:firstLine="709"/>
        <w:jc w:val="both"/>
      </w:pPr>
      <w:r>
        <w:t>Июль - Сентябрь 2025-2028 гг.: выполнение работ (ввод);</w:t>
      </w:r>
    </w:p>
    <w:p w14:paraId="72A8E8FB" w14:textId="06572913" w:rsidR="00A012C4" w:rsidRDefault="009B4C1E" w:rsidP="00F76160">
      <w:pPr>
        <w:spacing w:line="276" w:lineRule="auto"/>
        <w:ind w:firstLine="709"/>
        <w:jc w:val="both"/>
      </w:pPr>
      <w:r>
        <w:t>Октябрь - Декабрь 2025-2028 гг.: оплата по договору (финансирование).</w:t>
      </w:r>
    </w:p>
    <w:p w14:paraId="58CF7965" w14:textId="77777777" w:rsidR="009B4C1E" w:rsidRDefault="009B4C1E" w:rsidP="009B4C1E">
      <w:pPr>
        <w:spacing w:line="276" w:lineRule="auto"/>
        <w:jc w:val="both"/>
      </w:pPr>
    </w:p>
    <w:p w14:paraId="610B41D4" w14:textId="77777777" w:rsidR="008E326C" w:rsidRDefault="008E326C" w:rsidP="007F08D5">
      <w:pPr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rPr>
          <w:b/>
        </w:rPr>
      </w:pPr>
      <w:bookmarkStart w:id="0" w:name="_GoBack"/>
      <w:bookmarkEnd w:id="0"/>
      <w:r w:rsidRPr="0061705D">
        <w:rPr>
          <w:b/>
        </w:rPr>
        <w:t xml:space="preserve">РЕЗУЛЬТАТЫ РЕАЛИЗАЦИИ </w:t>
      </w:r>
      <w:r>
        <w:rPr>
          <w:b/>
        </w:rPr>
        <w:t>ИНВЕСТИЦИОННОГО ПРОЕКТА</w:t>
      </w:r>
    </w:p>
    <w:p w14:paraId="6375ED6E" w14:textId="77777777" w:rsidR="00C915F9" w:rsidRDefault="00C915F9" w:rsidP="00C915F9">
      <w:pPr>
        <w:spacing w:line="276" w:lineRule="auto"/>
        <w:ind w:firstLine="709"/>
        <w:jc w:val="both"/>
      </w:pPr>
      <w:r>
        <w:t>Результатом реализации инвестиционного проекта станет оптимизация основных бизнес-процессов энергосбытовой деятельности АО «Томскэнергосбыт», которая приведет к существенному расширению функциональных возможностей эксплуатируемых цифровых каналов, повышению уровня удовлетворенности пользователей, росту лояльности конечных клиентов и увеличение эффективности работы каналов в целом.</w:t>
      </w:r>
    </w:p>
    <w:p w14:paraId="3E226E33" w14:textId="521D1C33" w:rsidR="00C915F9" w:rsidRDefault="00C915F9" w:rsidP="00C915F9">
      <w:pPr>
        <w:spacing w:line="276" w:lineRule="auto"/>
        <w:ind w:firstLine="709"/>
        <w:jc w:val="both"/>
      </w:pPr>
      <w:r>
        <w:t xml:space="preserve">Результатом </w:t>
      </w:r>
      <w:r w:rsidR="006F626A" w:rsidRPr="006F626A">
        <w:t>реализации инвестиционного проекта</w:t>
      </w:r>
      <w:r>
        <w:t>, в частности, является своевременная адаптация продуктов в соответствии с изменениями, обусловленными как новыми потребностями функциональных заказчиков, так и необходимостью реакции на изменение в работе всей организации в целом.</w:t>
      </w:r>
    </w:p>
    <w:p w14:paraId="49EA812E" w14:textId="77777777" w:rsidR="00C915F9" w:rsidRDefault="00C915F9" w:rsidP="00C915F9">
      <w:pPr>
        <w:spacing w:line="276" w:lineRule="auto"/>
        <w:ind w:firstLine="709"/>
        <w:jc w:val="both"/>
      </w:pPr>
      <w:r>
        <w:t>На текущий момент едва ли не каждый месяц разрабатываются новые технологии, которые открывают перед бизнесом большие возможности. Для компании, которая позиционирует себя как клиентоориентированная, необходимо соответствовать всем изменениям, которые происходят в IT-сфере, и вовремя адаптировать свои продукты под изменяющиеся условия.</w:t>
      </w:r>
    </w:p>
    <w:p w14:paraId="25DCA5C7" w14:textId="6306B8D1" w:rsidR="008E326C" w:rsidRDefault="00C915F9" w:rsidP="00C915F9">
      <w:pPr>
        <w:spacing w:line="276" w:lineRule="auto"/>
        <w:ind w:firstLine="709"/>
        <w:jc w:val="both"/>
      </w:pPr>
      <w:r>
        <w:t xml:space="preserve">Также результатом своевременной модернизации каналов взаимодействия с клиентами станет отсутствие необходимости в приобретении и внедрении нового программного продукта по истечении срока полезного использования </w:t>
      </w:r>
      <w:r w:rsidR="003A11E8" w:rsidRPr="00C24511">
        <w:t>Платформы «Клиент-Онлайн»</w:t>
      </w:r>
      <w:r>
        <w:t>.</w:t>
      </w:r>
    </w:p>
    <w:p w14:paraId="011A10C1" w14:textId="77777777" w:rsidR="00C915F9" w:rsidRDefault="00C915F9" w:rsidP="00C915F9">
      <w:pPr>
        <w:spacing w:line="276" w:lineRule="auto"/>
        <w:ind w:firstLine="709"/>
        <w:jc w:val="both"/>
      </w:pPr>
    </w:p>
    <w:p w14:paraId="1CD0926B" w14:textId="77777777" w:rsidR="008E326C" w:rsidRPr="000071BB" w:rsidRDefault="008E326C" w:rsidP="007F08D5">
      <w:pPr>
        <w:pStyle w:val="a5"/>
        <w:numPr>
          <w:ilvl w:val="0"/>
          <w:numId w:val="24"/>
        </w:numPr>
        <w:spacing w:after="240"/>
        <w:ind w:left="68" w:firstLine="709"/>
        <w:rPr>
          <w:rFonts w:ascii="Times New Roman" w:hAnsi="Times New Roman"/>
          <w:b/>
          <w:sz w:val="24"/>
          <w:szCs w:val="24"/>
        </w:rPr>
      </w:pPr>
      <w:r w:rsidRPr="000071BB">
        <w:rPr>
          <w:rFonts w:ascii="Times New Roman" w:hAnsi="Times New Roman"/>
          <w:b/>
          <w:sz w:val="24"/>
          <w:szCs w:val="24"/>
        </w:rPr>
        <w:t>ОТВЕТСТВЕННЫЕ ЛИЦА ИНВЕСТИЦИОННОГО ПРОЕКТА</w:t>
      </w:r>
    </w:p>
    <w:p w14:paraId="088DE585" w14:textId="77777777" w:rsidR="008E326C" w:rsidRPr="005926CD" w:rsidRDefault="008E326C" w:rsidP="008E326C">
      <w:pPr>
        <w:pStyle w:val="a3"/>
        <w:spacing w:line="288" w:lineRule="auto"/>
        <w:rPr>
          <w:color w:val="auto"/>
        </w:rPr>
      </w:pPr>
      <w:r w:rsidRPr="002E5AE8">
        <w:rPr>
          <w:color w:val="auto"/>
        </w:rPr>
        <w:t xml:space="preserve">- </w:t>
      </w:r>
      <w:r w:rsidRPr="005926CD">
        <w:rPr>
          <w:color w:val="auto"/>
        </w:rPr>
        <w:t xml:space="preserve">ответственный </w:t>
      </w:r>
      <w:r>
        <w:rPr>
          <w:color w:val="auto"/>
        </w:rPr>
        <w:t xml:space="preserve">за инвестиционную деятельность </w:t>
      </w:r>
      <w:r w:rsidRPr="005926CD">
        <w:rPr>
          <w:color w:val="auto"/>
        </w:rPr>
        <w:t xml:space="preserve">АО «Томскэнергосбыт»: </w:t>
      </w:r>
      <w:r>
        <w:rPr>
          <w:color w:val="auto"/>
        </w:rPr>
        <w:t>Забарова Юлия Владимировна</w:t>
      </w:r>
      <w:r w:rsidRPr="005926CD">
        <w:rPr>
          <w:color w:val="auto"/>
        </w:rPr>
        <w:t>, руководител</w:t>
      </w:r>
      <w:r>
        <w:rPr>
          <w:color w:val="auto"/>
        </w:rPr>
        <w:t>ь</w:t>
      </w:r>
      <w:r w:rsidRPr="005926CD">
        <w:rPr>
          <w:color w:val="auto"/>
        </w:rPr>
        <w:t xml:space="preserve"> направления</w:t>
      </w:r>
      <w:r>
        <w:rPr>
          <w:color w:val="auto"/>
        </w:rPr>
        <w:t xml:space="preserve"> по</w:t>
      </w:r>
      <w:r w:rsidRPr="005926CD">
        <w:rPr>
          <w:color w:val="auto"/>
        </w:rPr>
        <w:t xml:space="preserve"> инвестиционной политик</w:t>
      </w:r>
      <w:r>
        <w:rPr>
          <w:color w:val="auto"/>
        </w:rPr>
        <w:t>и</w:t>
      </w:r>
      <w:r w:rsidRPr="005926CD">
        <w:rPr>
          <w:color w:val="auto"/>
        </w:rPr>
        <w:t xml:space="preserve">, (3822) 48-48-88, </w:t>
      </w:r>
      <w:hyperlink r:id="rId9" w:history="1">
        <w:r w:rsidRPr="00B04836">
          <w:rPr>
            <w:rStyle w:val="ac"/>
            <w:lang w:val="en-US"/>
          </w:rPr>
          <w:t>terpelova</w:t>
        </w:r>
        <w:r w:rsidRPr="00B04836">
          <w:rPr>
            <w:rStyle w:val="ac"/>
          </w:rPr>
          <w:t>_</w:t>
        </w:r>
        <w:r w:rsidRPr="00B04836">
          <w:rPr>
            <w:rStyle w:val="ac"/>
            <w:lang w:val="en-US"/>
          </w:rPr>
          <w:t>yv</w:t>
        </w:r>
        <w:r w:rsidRPr="00B04836">
          <w:rPr>
            <w:rStyle w:val="ac"/>
          </w:rPr>
          <w:t>@</w:t>
        </w:r>
        <w:r w:rsidRPr="00B04836">
          <w:rPr>
            <w:rStyle w:val="ac"/>
            <w:lang w:val="en-US"/>
          </w:rPr>
          <w:t>ensb</w:t>
        </w:r>
        <w:r w:rsidRPr="00B04836">
          <w:rPr>
            <w:rStyle w:val="ac"/>
          </w:rPr>
          <w:t>.</w:t>
        </w:r>
        <w:r w:rsidRPr="00B04836">
          <w:rPr>
            <w:rStyle w:val="ac"/>
            <w:lang w:val="en-US"/>
          </w:rPr>
          <w:t>tomsk</w:t>
        </w:r>
        <w:r w:rsidRPr="00B04836">
          <w:rPr>
            <w:rStyle w:val="ac"/>
          </w:rPr>
          <w:t>.</w:t>
        </w:r>
        <w:r w:rsidRPr="00B04836">
          <w:rPr>
            <w:rStyle w:val="ac"/>
            <w:lang w:val="en-US"/>
          </w:rPr>
          <w:t>ru</w:t>
        </w:r>
      </w:hyperlink>
      <w:r w:rsidRPr="005926CD">
        <w:rPr>
          <w:color w:val="auto"/>
        </w:rPr>
        <w:t>;</w:t>
      </w:r>
    </w:p>
    <w:p w14:paraId="46AAE034" w14:textId="096F9844" w:rsidR="008E326C" w:rsidRPr="005926CD" w:rsidRDefault="008E326C" w:rsidP="008E326C">
      <w:pPr>
        <w:pStyle w:val="a3"/>
        <w:spacing w:line="288" w:lineRule="auto"/>
        <w:rPr>
          <w:color w:val="auto"/>
        </w:rPr>
      </w:pPr>
      <w:r w:rsidRPr="005926CD">
        <w:rPr>
          <w:color w:val="auto"/>
        </w:rPr>
        <w:t xml:space="preserve">- ответственное лицо по </w:t>
      </w:r>
      <w:r>
        <w:rPr>
          <w:color w:val="auto"/>
        </w:rPr>
        <w:t>инвестиционному проекту</w:t>
      </w:r>
      <w:r w:rsidRPr="005926CD">
        <w:rPr>
          <w:color w:val="auto"/>
        </w:rPr>
        <w:t xml:space="preserve">: Плешаков Евгений Валерьевич, </w:t>
      </w:r>
      <w:r w:rsidR="00735857">
        <w:rPr>
          <w:color w:val="auto"/>
        </w:rPr>
        <w:t xml:space="preserve">заместитель генерального директора - </w:t>
      </w:r>
      <w:r w:rsidRPr="005926CD">
        <w:rPr>
          <w:color w:val="auto"/>
        </w:rPr>
        <w:t xml:space="preserve">начальник управления по </w:t>
      </w:r>
      <w:r w:rsidR="00723E10">
        <w:rPr>
          <w:color w:val="auto"/>
        </w:rPr>
        <w:t>ИТ</w:t>
      </w:r>
      <w:r>
        <w:rPr>
          <w:color w:val="auto"/>
        </w:rPr>
        <w:t>, (3822) 61</w:t>
      </w:r>
      <w:r w:rsidRPr="005926CD">
        <w:rPr>
          <w:color w:val="auto"/>
        </w:rPr>
        <w:t xml:space="preserve">-58-76, </w:t>
      </w:r>
      <w:hyperlink r:id="rId10" w:history="1">
        <w:r w:rsidRPr="0004257A">
          <w:rPr>
            <w:rStyle w:val="ac"/>
          </w:rPr>
          <w:t>pleshakov_</w:t>
        </w:r>
        <w:r w:rsidRPr="0004257A">
          <w:rPr>
            <w:rStyle w:val="ac"/>
            <w:lang w:val="en-US"/>
          </w:rPr>
          <w:t>ev</w:t>
        </w:r>
        <w:r w:rsidRPr="0004257A">
          <w:rPr>
            <w:rStyle w:val="ac"/>
          </w:rPr>
          <w:t>@ensb.tomsk.ru</w:t>
        </w:r>
      </w:hyperlink>
    </w:p>
    <w:p w14:paraId="24681045" w14:textId="686B4066" w:rsidR="008E326C" w:rsidRDefault="008E326C" w:rsidP="008E326C">
      <w:pPr>
        <w:pStyle w:val="a3"/>
        <w:spacing w:line="276" w:lineRule="auto"/>
        <w:rPr>
          <w:color w:val="auto"/>
        </w:rPr>
      </w:pPr>
      <w:r w:rsidRPr="009A108F">
        <w:rPr>
          <w:color w:val="auto"/>
        </w:rPr>
        <w:t xml:space="preserve">- инициатор </w:t>
      </w:r>
      <w:r>
        <w:rPr>
          <w:color w:val="auto"/>
        </w:rPr>
        <w:t>инвестиционного проекта</w:t>
      </w:r>
      <w:r w:rsidRPr="009A108F">
        <w:rPr>
          <w:color w:val="auto"/>
        </w:rPr>
        <w:t xml:space="preserve">: </w:t>
      </w:r>
      <w:r>
        <w:rPr>
          <w:color w:val="auto"/>
        </w:rPr>
        <w:t>Долганова</w:t>
      </w:r>
      <w:r w:rsidRPr="004A3DAD">
        <w:rPr>
          <w:color w:val="auto"/>
        </w:rPr>
        <w:t xml:space="preserve"> Екатерина Геннадьевна, начальник отдела поддержки бизнес</w:t>
      </w:r>
      <w:r>
        <w:rPr>
          <w:color w:val="auto"/>
        </w:rPr>
        <w:t>-</w:t>
      </w:r>
      <w:r w:rsidRPr="004A3DAD">
        <w:rPr>
          <w:color w:val="auto"/>
        </w:rPr>
        <w:t xml:space="preserve">приложений, (3822) 61-57-33, </w:t>
      </w:r>
      <w:hyperlink r:id="rId11" w:history="1">
        <w:r w:rsidR="004C167A" w:rsidRPr="00C05FF1">
          <w:rPr>
            <w:rStyle w:val="ac"/>
            <w:lang w:val="en-US"/>
          </w:rPr>
          <w:t>dolganova</w:t>
        </w:r>
        <w:r w:rsidR="004C167A" w:rsidRPr="00C05FF1">
          <w:rPr>
            <w:rStyle w:val="ac"/>
          </w:rPr>
          <w:t>_eg@ensb.tomsk.ru</w:t>
        </w:r>
      </w:hyperlink>
      <w:r w:rsidRPr="004A3DAD">
        <w:rPr>
          <w:color w:val="auto"/>
        </w:rPr>
        <w:t>.</w:t>
      </w:r>
    </w:p>
    <w:p w14:paraId="4744F7B0" w14:textId="23510B8D" w:rsidR="008E326C" w:rsidRDefault="008E326C" w:rsidP="008E326C">
      <w:pPr>
        <w:pStyle w:val="a3"/>
        <w:spacing w:line="276" w:lineRule="auto"/>
        <w:rPr>
          <w:color w:val="auto"/>
        </w:rPr>
      </w:pPr>
    </w:p>
    <w:p w14:paraId="7734E95A" w14:textId="77777777" w:rsidR="00655B4B" w:rsidRPr="00537C78" w:rsidRDefault="00655B4B" w:rsidP="008E326C">
      <w:pPr>
        <w:pStyle w:val="a3"/>
        <w:spacing w:line="276" w:lineRule="auto"/>
        <w:rPr>
          <w:color w:val="auto"/>
        </w:rPr>
      </w:pPr>
    </w:p>
    <w:p w14:paraId="3BDF05DC" w14:textId="77777777" w:rsidR="008E326C" w:rsidRDefault="008E326C" w:rsidP="008E326C">
      <w:pPr>
        <w:tabs>
          <w:tab w:val="left" w:pos="7560"/>
        </w:tabs>
      </w:pPr>
      <w:r>
        <w:t>Заместитель генерального директора</w:t>
      </w:r>
    </w:p>
    <w:p w14:paraId="75F0AA7A" w14:textId="3239FF8E" w:rsidR="008E326C" w:rsidRDefault="008E326C" w:rsidP="008E326C">
      <w:pPr>
        <w:tabs>
          <w:tab w:val="left" w:pos="7560"/>
        </w:tabs>
      </w:pPr>
      <w:r>
        <w:t xml:space="preserve">по экономике и финансам </w:t>
      </w:r>
      <w:r>
        <w:tab/>
        <w:t xml:space="preserve">        </w:t>
      </w:r>
      <w:r w:rsidR="004C0C50">
        <w:t>С.В. Алибекова</w:t>
      </w:r>
    </w:p>
    <w:p w14:paraId="2CC8F731" w14:textId="77777777" w:rsidR="008E326C" w:rsidRDefault="008E326C" w:rsidP="008E326C">
      <w:pPr>
        <w:tabs>
          <w:tab w:val="left" w:pos="7560"/>
        </w:tabs>
      </w:pPr>
    </w:p>
    <w:p w14:paraId="34BFE9CB" w14:textId="77777777" w:rsidR="008E326C" w:rsidRDefault="008E326C" w:rsidP="008E326C"/>
    <w:p w14:paraId="4178E62A" w14:textId="77777777" w:rsidR="008E326C" w:rsidRDefault="008E326C" w:rsidP="008E326C">
      <w:pPr>
        <w:tabs>
          <w:tab w:val="left" w:pos="7560"/>
        </w:tabs>
      </w:pPr>
      <w:r>
        <w:t xml:space="preserve">Заместитель генерального директора </w:t>
      </w:r>
    </w:p>
    <w:p w14:paraId="5622B5CB" w14:textId="77777777" w:rsidR="008E326C" w:rsidRDefault="008E326C" w:rsidP="008E326C">
      <w:pPr>
        <w:tabs>
          <w:tab w:val="left" w:pos="7655"/>
          <w:tab w:val="left" w:pos="7938"/>
        </w:tabs>
      </w:pPr>
      <w:r>
        <w:t>по реализации электроэнергии                                                                                 А.В. Булгаков</w:t>
      </w:r>
    </w:p>
    <w:p w14:paraId="0CA5131A" w14:textId="77777777" w:rsidR="008E326C" w:rsidRDefault="008E326C" w:rsidP="008E326C">
      <w:pPr>
        <w:tabs>
          <w:tab w:val="left" w:pos="7560"/>
        </w:tabs>
      </w:pPr>
    </w:p>
    <w:p w14:paraId="33DA8491" w14:textId="77777777" w:rsidR="008E326C" w:rsidRDefault="008E326C" w:rsidP="008E326C">
      <w:pPr>
        <w:tabs>
          <w:tab w:val="left" w:pos="7560"/>
        </w:tabs>
      </w:pPr>
    </w:p>
    <w:p w14:paraId="77DF9862" w14:textId="57E5E508" w:rsidR="005C0406" w:rsidRPr="005C0406" w:rsidRDefault="005C0406" w:rsidP="005C0406">
      <w:pPr>
        <w:tabs>
          <w:tab w:val="left" w:pos="7560"/>
        </w:tabs>
      </w:pPr>
      <w:r>
        <w:t xml:space="preserve">Заместитель генерального директора </w:t>
      </w:r>
      <w:r w:rsidRPr="005C0406">
        <w:t>-</w:t>
      </w:r>
    </w:p>
    <w:p w14:paraId="1EF5DE65" w14:textId="61F850FA" w:rsidR="008E326C" w:rsidRPr="00C400E5" w:rsidRDefault="005C0406" w:rsidP="00723E10">
      <w:pPr>
        <w:tabs>
          <w:tab w:val="left" w:pos="7560"/>
        </w:tabs>
      </w:pPr>
      <w:r>
        <w:t>н</w:t>
      </w:r>
      <w:r w:rsidR="008E326C">
        <w:t xml:space="preserve">ачальник управления </w:t>
      </w:r>
      <w:r w:rsidR="00735857">
        <w:t xml:space="preserve">по </w:t>
      </w:r>
      <w:r w:rsidR="00723E10">
        <w:t>ИТ</w:t>
      </w:r>
      <w:r w:rsidR="008E326C">
        <w:t xml:space="preserve">                                                                     </w:t>
      </w:r>
      <w:r>
        <w:tab/>
      </w:r>
      <w:r>
        <w:tab/>
      </w:r>
      <w:r w:rsidR="008E326C">
        <w:t xml:space="preserve">    Е.В. Плешаков</w:t>
      </w:r>
    </w:p>
    <w:p w14:paraId="5850E115" w14:textId="7AF30598" w:rsidR="00617EAD" w:rsidRPr="00C400E5" w:rsidRDefault="00617EAD" w:rsidP="004C167A">
      <w:pPr>
        <w:spacing w:after="240" w:line="276" w:lineRule="auto"/>
        <w:ind w:left="1134"/>
      </w:pPr>
    </w:p>
    <w:sectPr w:rsidR="00617EAD" w:rsidRPr="00C400E5" w:rsidSect="008C36C1">
      <w:type w:val="continuous"/>
      <w:pgSz w:w="11907" w:h="16840"/>
      <w:pgMar w:top="851" w:right="708" w:bottom="1135" w:left="851" w:header="720" w:footer="386" w:gutter="567"/>
      <w:cols w:space="708"/>
      <w:titlePg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6E2CA" w14:textId="77777777" w:rsidR="00081131" w:rsidRDefault="00081131" w:rsidP="0040015B">
      <w:r>
        <w:separator/>
      </w:r>
    </w:p>
  </w:endnote>
  <w:endnote w:type="continuationSeparator" w:id="0">
    <w:p w14:paraId="5C343385" w14:textId="77777777" w:rsidR="00081131" w:rsidRDefault="00081131" w:rsidP="00400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Xerox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61AB7" w14:textId="77777777" w:rsidR="00081131" w:rsidRDefault="00081131" w:rsidP="0040015B">
      <w:r>
        <w:separator/>
      </w:r>
    </w:p>
  </w:footnote>
  <w:footnote w:type="continuationSeparator" w:id="0">
    <w:p w14:paraId="0F8B8ACD" w14:textId="77777777" w:rsidR="00081131" w:rsidRDefault="00081131" w:rsidP="00400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F625E5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65"/>
        </w:tabs>
        <w:ind w:left="1365" w:hanging="525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60"/>
        </w:tabs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1" w15:restartNumberingAfterBreak="0">
    <w:nsid w:val="07502DB0"/>
    <w:multiLevelType w:val="hybridMultilevel"/>
    <w:tmpl w:val="F5BA7E18"/>
    <w:lvl w:ilvl="0" w:tplc="97703D02">
      <w:start w:val="1"/>
      <w:numFmt w:val="decimal"/>
      <w:lvlText w:val="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0F54109"/>
    <w:multiLevelType w:val="hybridMultilevel"/>
    <w:tmpl w:val="5AA02DC2"/>
    <w:lvl w:ilvl="0" w:tplc="6F9646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13683"/>
    <w:multiLevelType w:val="hybridMultilevel"/>
    <w:tmpl w:val="DF208B32"/>
    <w:lvl w:ilvl="0" w:tplc="DEB8C3B2">
      <w:start w:val="1"/>
      <w:numFmt w:val="decimal"/>
      <w:lvlText w:val="%1."/>
      <w:lvlJc w:val="left"/>
      <w:pPr>
        <w:ind w:left="164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1A626831"/>
    <w:multiLevelType w:val="hybridMultilevel"/>
    <w:tmpl w:val="B84E21D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C8250A8"/>
    <w:multiLevelType w:val="hybridMultilevel"/>
    <w:tmpl w:val="F2CC4024"/>
    <w:lvl w:ilvl="0" w:tplc="DEB8C3B2">
      <w:start w:val="1"/>
      <w:numFmt w:val="decimal"/>
      <w:lvlText w:val="%1."/>
      <w:lvlJc w:val="left"/>
      <w:pPr>
        <w:ind w:left="272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447" w:hanging="360"/>
      </w:pPr>
    </w:lvl>
    <w:lvl w:ilvl="2" w:tplc="0419001B" w:tentative="1">
      <w:start w:val="1"/>
      <w:numFmt w:val="lowerRoman"/>
      <w:lvlText w:val="%3."/>
      <w:lvlJc w:val="right"/>
      <w:pPr>
        <w:ind w:left="4167" w:hanging="180"/>
      </w:pPr>
    </w:lvl>
    <w:lvl w:ilvl="3" w:tplc="0419000F" w:tentative="1">
      <w:start w:val="1"/>
      <w:numFmt w:val="decimal"/>
      <w:lvlText w:val="%4."/>
      <w:lvlJc w:val="left"/>
      <w:pPr>
        <w:ind w:left="4887" w:hanging="360"/>
      </w:pPr>
    </w:lvl>
    <w:lvl w:ilvl="4" w:tplc="04190019" w:tentative="1">
      <w:start w:val="1"/>
      <w:numFmt w:val="lowerLetter"/>
      <w:lvlText w:val="%5."/>
      <w:lvlJc w:val="left"/>
      <w:pPr>
        <w:ind w:left="5607" w:hanging="360"/>
      </w:pPr>
    </w:lvl>
    <w:lvl w:ilvl="5" w:tplc="0419001B" w:tentative="1">
      <w:start w:val="1"/>
      <w:numFmt w:val="lowerRoman"/>
      <w:lvlText w:val="%6."/>
      <w:lvlJc w:val="right"/>
      <w:pPr>
        <w:ind w:left="6327" w:hanging="180"/>
      </w:pPr>
    </w:lvl>
    <w:lvl w:ilvl="6" w:tplc="0419000F" w:tentative="1">
      <w:start w:val="1"/>
      <w:numFmt w:val="decimal"/>
      <w:lvlText w:val="%7."/>
      <w:lvlJc w:val="left"/>
      <w:pPr>
        <w:ind w:left="7047" w:hanging="360"/>
      </w:pPr>
    </w:lvl>
    <w:lvl w:ilvl="7" w:tplc="04190019" w:tentative="1">
      <w:start w:val="1"/>
      <w:numFmt w:val="lowerLetter"/>
      <w:lvlText w:val="%8."/>
      <w:lvlJc w:val="left"/>
      <w:pPr>
        <w:ind w:left="7767" w:hanging="360"/>
      </w:pPr>
    </w:lvl>
    <w:lvl w:ilvl="8" w:tplc="0419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6" w15:restartNumberingAfterBreak="0">
    <w:nsid w:val="1F9677A2"/>
    <w:multiLevelType w:val="hybridMultilevel"/>
    <w:tmpl w:val="9FEC8FE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2A30BF4"/>
    <w:multiLevelType w:val="hybridMultilevel"/>
    <w:tmpl w:val="7F3A4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D6ED3"/>
    <w:multiLevelType w:val="hybridMultilevel"/>
    <w:tmpl w:val="06F8AB6A"/>
    <w:lvl w:ilvl="0" w:tplc="514C58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7B574BC"/>
    <w:multiLevelType w:val="hybridMultilevel"/>
    <w:tmpl w:val="687006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90613F1"/>
    <w:multiLevelType w:val="hybridMultilevel"/>
    <w:tmpl w:val="573C2EA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9D056FE"/>
    <w:multiLevelType w:val="hybridMultilevel"/>
    <w:tmpl w:val="24E6F816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14A16DC"/>
    <w:multiLevelType w:val="hybridMultilevel"/>
    <w:tmpl w:val="56B4A38C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634C91"/>
    <w:multiLevelType w:val="multilevel"/>
    <w:tmpl w:val="2CE25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6C558A7"/>
    <w:multiLevelType w:val="hybridMultilevel"/>
    <w:tmpl w:val="19EA9B4C"/>
    <w:lvl w:ilvl="0" w:tplc="66900F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78C43B5"/>
    <w:multiLevelType w:val="multilevel"/>
    <w:tmpl w:val="6912417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91C200B"/>
    <w:multiLevelType w:val="hybridMultilevel"/>
    <w:tmpl w:val="42B0E674"/>
    <w:lvl w:ilvl="0" w:tplc="108E618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56FC1"/>
    <w:multiLevelType w:val="hybridMultilevel"/>
    <w:tmpl w:val="95E0319E"/>
    <w:lvl w:ilvl="0" w:tplc="9656C9EA">
      <w:start w:val="1"/>
      <w:numFmt w:val="decimal"/>
      <w:lvlText w:val="%1."/>
      <w:lvlJc w:val="left"/>
      <w:pPr>
        <w:ind w:left="2007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8" w15:restartNumberingAfterBreak="0">
    <w:nsid w:val="46804DAB"/>
    <w:multiLevelType w:val="hybridMultilevel"/>
    <w:tmpl w:val="E2AEDD5E"/>
    <w:lvl w:ilvl="0" w:tplc="DF0A328E">
      <w:start w:val="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4704395F"/>
    <w:multiLevelType w:val="hybridMultilevel"/>
    <w:tmpl w:val="9F503F12"/>
    <w:lvl w:ilvl="0" w:tplc="1C5093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B722431"/>
    <w:multiLevelType w:val="hybridMultilevel"/>
    <w:tmpl w:val="6052870E"/>
    <w:lvl w:ilvl="0" w:tplc="7A022AE8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B47A46"/>
    <w:multiLevelType w:val="hybridMultilevel"/>
    <w:tmpl w:val="545250DC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20D0FDF"/>
    <w:multiLevelType w:val="hybridMultilevel"/>
    <w:tmpl w:val="3F146DC0"/>
    <w:lvl w:ilvl="0" w:tplc="DEB8C3B2">
      <w:start w:val="1"/>
      <w:numFmt w:val="decimal"/>
      <w:lvlText w:val="%1."/>
      <w:lvlJc w:val="left"/>
      <w:pPr>
        <w:ind w:left="1854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25B428D"/>
    <w:multiLevelType w:val="hybridMultilevel"/>
    <w:tmpl w:val="BED2EF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4D53AC0"/>
    <w:multiLevelType w:val="hybridMultilevel"/>
    <w:tmpl w:val="362EF16E"/>
    <w:lvl w:ilvl="0" w:tplc="DEB8C3B2">
      <w:start w:val="1"/>
      <w:numFmt w:val="decimal"/>
      <w:lvlText w:val="%1."/>
      <w:lvlJc w:val="left"/>
      <w:pPr>
        <w:ind w:left="200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5" w15:restartNumberingAfterBreak="0">
    <w:nsid w:val="556D0D21"/>
    <w:multiLevelType w:val="hybridMultilevel"/>
    <w:tmpl w:val="E6B2DAC0"/>
    <w:lvl w:ilvl="0" w:tplc="8DE638E4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5A8D2A00"/>
    <w:multiLevelType w:val="hybridMultilevel"/>
    <w:tmpl w:val="204E97B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E3128B"/>
    <w:multiLevelType w:val="hybridMultilevel"/>
    <w:tmpl w:val="132E4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A1B61"/>
    <w:multiLevelType w:val="hybridMultilevel"/>
    <w:tmpl w:val="DB8C3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A12799"/>
    <w:multiLevelType w:val="hybridMultilevel"/>
    <w:tmpl w:val="A432A412"/>
    <w:lvl w:ilvl="0" w:tplc="A09026D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9000CF"/>
    <w:multiLevelType w:val="hybridMultilevel"/>
    <w:tmpl w:val="573C2EA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EB56FF5"/>
    <w:multiLevelType w:val="hybridMultilevel"/>
    <w:tmpl w:val="A7B2CA40"/>
    <w:lvl w:ilvl="0" w:tplc="C2A48D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3D271B"/>
    <w:multiLevelType w:val="multilevel"/>
    <w:tmpl w:val="8288131A"/>
    <w:lvl w:ilvl="0">
      <w:start w:val="1"/>
      <w:numFmt w:val="decimal"/>
      <w:lvlText w:val="%1."/>
      <w:lvlJc w:val="left"/>
      <w:pPr>
        <w:ind w:left="1287" w:hanging="360"/>
      </w:pPr>
      <w:rPr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146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33" w15:restartNumberingAfterBreak="0">
    <w:nsid w:val="7782190C"/>
    <w:multiLevelType w:val="hybridMultilevel"/>
    <w:tmpl w:val="5296B4A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4" w15:restartNumberingAfterBreak="0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8"/>
  </w:num>
  <w:num w:numId="3">
    <w:abstractNumId w:val="0"/>
  </w:num>
  <w:num w:numId="4">
    <w:abstractNumId w:val="8"/>
  </w:num>
  <w:num w:numId="5">
    <w:abstractNumId w:val="27"/>
  </w:num>
  <w:num w:numId="6">
    <w:abstractNumId w:val="2"/>
  </w:num>
  <w:num w:numId="7">
    <w:abstractNumId w:val="13"/>
  </w:num>
  <w:num w:numId="8">
    <w:abstractNumId w:val="7"/>
  </w:num>
  <w:num w:numId="9">
    <w:abstractNumId w:val="33"/>
  </w:num>
  <w:num w:numId="10">
    <w:abstractNumId w:val="19"/>
  </w:num>
  <w:num w:numId="11">
    <w:abstractNumId w:val="26"/>
  </w:num>
  <w:num w:numId="12">
    <w:abstractNumId w:val="29"/>
  </w:num>
  <w:num w:numId="13">
    <w:abstractNumId w:val="4"/>
  </w:num>
  <w:num w:numId="14">
    <w:abstractNumId w:val="23"/>
  </w:num>
  <w:num w:numId="15">
    <w:abstractNumId w:val="20"/>
  </w:num>
  <w:num w:numId="16">
    <w:abstractNumId w:val="11"/>
  </w:num>
  <w:num w:numId="17">
    <w:abstractNumId w:val="14"/>
  </w:num>
  <w:num w:numId="18">
    <w:abstractNumId w:val="12"/>
  </w:num>
  <w:num w:numId="19">
    <w:abstractNumId w:val="6"/>
  </w:num>
  <w:num w:numId="20">
    <w:abstractNumId w:val="31"/>
  </w:num>
  <w:num w:numId="21">
    <w:abstractNumId w:val="34"/>
  </w:num>
  <w:num w:numId="22">
    <w:abstractNumId w:val="21"/>
  </w:num>
  <w:num w:numId="23">
    <w:abstractNumId w:val="9"/>
  </w:num>
  <w:num w:numId="24">
    <w:abstractNumId w:val="32"/>
  </w:num>
  <w:num w:numId="25">
    <w:abstractNumId w:val="22"/>
  </w:num>
  <w:num w:numId="26">
    <w:abstractNumId w:val="1"/>
  </w:num>
  <w:num w:numId="27">
    <w:abstractNumId w:val="30"/>
  </w:num>
  <w:num w:numId="28">
    <w:abstractNumId w:val="10"/>
  </w:num>
  <w:num w:numId="29">
    <w:abstractNumId w:val="24"/>
  </w:num>
  <w:num w:numId="30">
    <w:abstractNumId w:val="5"/>
  </w:num>
  <w:num w:numId="31">
    <w:abstractNumId w:val="3"/>
  </w:num>
  <w:num w:numId="32">
    <w:abstractNumId w:val="17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8"/>
  </w:num>
  <w:num w:numId="36">
    <w:abstractNumId w:val="15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E39"/>
    <w:rsid w:val="00001857"/>
    <w:rsid w:val="00003F0C"/>
    <w:rsid w:val="00003F51"/>
    <w:rsid w:val="00005120"/>
    <w:rsid w:val="00005EFF"/>
    <w:rsid w:val="000148E1"/>
    <w:rsid w:val="00017879"/>
    <w:rsid w:val="00025C8A"/>
    <w:rsid w:val="00026DE2"/>
    <w:rsid w:val="0003180A"/>
    <w:rsid w:val="000362E0"/>
    <w:rsid w:val="00057DAC"/>
    <w:rsid w:val="000659CB"/>
    <w:rsid w:val="00070638"/>
    <w:rsid w:val="00073C61"/>
    <w:rsid w:val="00077E5B"/>
    <w:rsid w:val="00080BB2"/>
    <w:rsid w:val="00081131"/>
    <w:rsid w:val="000819D3"/>
    <w:rsid w:val="0008235E"/>
    <w:rsid w:val="00085F34"/>
    <w:rsid w:val="0009003B"/>
    <w:rsid w:val="00091567"/>
    <w:rsid w:val="00097C63"/>
    <w:rsid w:val="000B16BD"/>
    <w:rsid w:val="000C42DD"/>
    <w:rsid w:val="000D0941"/>
    <w:rsid w:val="000D67E5"/>
    <w:rsid w:val="000E5E5F"/>
    <w:rsid w:val="000E5EB7"/>
    <w:rsid w:val="000E6880"/>
    <w:rsid w:val="000F327B"/>
    <w:rsid w:val="000F42FA"/>
    <w:rsid w:val="000F61E6"/>
    <w:rsid w:val="000F694D"/>
    <w:rsid w:val="001013A7"/>
    <w:rsid w:val="00101CCA"/>
    <w:rsid w:val="00101EDE"/>
    <w:rsid w:val="00103192"/>
    <w:rsid w:val="00111C0F"/>
    <w:rsid w:val="00113DCC"/>
    <w:rsid w:val="00131F1D"/>
    <w:rsid w:val="00144E38"/>
    <w:rsid w:val="0014644C"/>
    <w:rsid w:val="00152B84"/>
    <w:rsid w:val="00154A02"/>
    <w:rsid w:val="001550C7"/>
    <w:rsid w:val="00157CDD"/>
    <w:rsid w:val="0016599D"/>
    <w:rsid w:val="0017333D"/>
    <w:rsid w:val="00180536"/>
    <w:rsid w:val="00180EA5"/>
    <w:rsid w:val="00184313"/>
    <w:rsid w:val="001865BC"/>
    <w:rsid w:val="001A481C"/>
    <w:rsid w:val="001B05C3"/>
    <w:rsid w:val="001B0919"/>
    <w:rsid w:val="001B5F2B"/>
    <w:rsid w:val="001D0A9E"/>
    <w:rsid w:val="001D129F"/>
    <w:rsid w:val="001D2999"/>
    <w:rsid w:val="001D3F1D"/>
    <w:rsid w:val="001F6579"/>
    <w:rsid w:val="00200731"/>
    <w:rsid w:val="00210068"/>
    <w:rsid w:val="00211381"/>
    <w:rsid w:val="00212E9C"/>
    <w:rsid w:val="00213E09"/>
    <w:rsid w:val="00216986"/>
    <w:rsid w:val="00220B62"/>
    <w:rsid w:val="00220ED5"/>
    <w:rsid w:val="00223F04"/>
    <w:rsid w:val="00225ADA"/>
    <w:rsid w:val="00231578"/>
    <w:rsid w:val="00237EA4"/>
    <w:rsid w:val="00243A73"/>
    <w:rsid w:val="002645D6"/>
    <w:rsid w:val="002661D7"/>
    <w:rsid w:val="00280102"/>
    <w:rsid w:val="002846A0"/>
    <w:rsid w:val="00292D69"/>
    <w:rsid w:val="00297092"/>
    <w:rsid w:val="002A02A8"/>
    <w:rsid w:val="002A234A"/>
    <w:rsid w:val="002A4F57"/>
    <w:rsid w:val="002C26EF"/>
    <w:rsid w:val="002C69E8"/>
    <w:rsid w:val="002D37BE"/>
    <w:rsid w:val="002E3D32"/>
    <w:rsid w:val="002E4CCE"/>
    <w:rsid w:val="002E5AE8"/>
    <w:rsid w:val="002F612A"/>
    <w:rsid w:val="003027A2"/>
    <w:rsid w:val="0030316A"/>
    <w:rsid w:val="00315D6E"/>
    <w:rsid w:val="00316F40"/>
    <w:rsid w:val="0031779D"/>
    <w:rsid w:val="00323724"/>
    <w:rsid w:val="0033155A"/>
    <w:rsid w:val="00355D15"/>
    <w:rsid w:val="003A11E8"/>
    <w:rsid w:val="003A1751"/>
    <w:rsid w:val="003A1B41"/>
    <w:rsid w:val="003A2878"/>
    <w:rsid w:val="003A6B90"/>
    <w:rsid w:val="003B303D"/>
    <w:rsid w:val="003C34EC"/>
    <w:rsid w:val="003D40B8"/>
    <w:rsid w:val="003E6C85"/>
    <w:rsid w:val="003F2A10"/>
    <w:rsid w:val="003F4328"/>
    <w:rsid w:val="0040015B"/>
    <w:rsid w:val="004040B2"/>
    <w:rsid w:val="00411C03"/>
    <w:rsid w:val="00413E68"/>
    <w:rsid w:val="0042037C"/>
    <w:rsid w:val="00424A3D"/>
    <w:rsid w:val="00430D8B"/>
    <w:rsid w:val="004311D5"/>
    <w:rsid w:val="00440ACD"/>
    <w:rsid w:val="0044540F"/>
    <w:rsid w:val="00451B9C"/>
    <w:rsid w:val="00451D0D"/>
    <w:rsid w:val="00457505"/>
    <w:rsid w:val="004600CB"/>
    <w:rsid w:val="00470739"/>
    <w:rsid w:val="004746D3"/>
    <w:rsid w:val="0048700C"/>
    <w:rsid w:val="004909C6"/>
    <w:rsid w:val="00490C63"/>
    <w:rsid w:val="004939D9"/>
    <w:rsid w:val="004A059B"/>
    <w:rsid w:val="004C0C50"/>
    <w:rsid w:val="004C10C8"/>
    <w:rsid w:val="004C167A"/>
    <w:rsid w:val="004C5786"/>
    <w:rsid w:val="004D2ACC"/>
    <w:rsid w:val="004D3B70"/>
    <w:rsid w:val="004D4E60"/>
    <w:rsid w:val="004E4995"/>
    <w:rsid w:val="004F0383"/>
    <w:rsid w:val="00503DB2"/>
    <w:rsid w:val="00504BAF"/>
    <w:rsid w:val="00516565"/>
    <w:rsid w:val="00520335"/>
    <w:rsid w:val="00521F28"/>
    <w:rsid w:val="00524CD0"/>
    <w:rsid w:val="005362CC"/>
    <w:rsid w:val="00537505"/>
    <w:rsid w:val="00537C78"/>
    <w:rsid w:val="005422D9"/>
    <w:rsid w:val="00542D67"/>
    <w:rsid w:val="00545778"/>
    <w:rsid w:val="00554787"/>
    <w:rsid w:val="00554C44"/>
    <w:rsid w:val="005764EE"/>
    <w:rsid w:val="0058110D"/>
    <w:rsid w:val="005848DB"/>
    <w:rsid w:val="005A1E76"/>
    <w:rsid w:val="005A340C"/>
    <w:rsid w:val="005A3EBC"/>
    <w:rsid w:val="005A4CB5"/>
    <w:rsid w:val="005C0406"/>
    <w:rsid w:val="005C6CE1"/>
    <w:rsid w:val="005C72F2"/>
    <w:rsid w:val="005D0992"/>
    <w:rsid w:val="005D2733"/>
    <w:rsid w:val="005F3BA4"/>
    <w:rsid w:val="00604F7C"/>
    <w:rsid w:val="00605AEE"/>
    <w:rsid w:val="00612406"/>
    <w:rsid w:val="006160FC"/>
    <w:rsid w:val="00616EB6"/>
    <w:rsid w:val="00617EAD"/>
    <w:rsid w:val="00620713"/>
    <w:rsid w:val="00626939"/>
    <w:rsid w:val="00641719"/>
    <w:rsid w:val="00655B4B"/>
    <w:rsid w:val="00666B22"/>
    <w:rsid w:val="006712C5"/>
    <w:rsid w:val="00680D95"/>
    <w:rsid w:val="006843A0"/>
    <w:rsid w:val="00693093"/>
    <w:rsid w:val="006A720D"/>
    <w:rsid w:val="006B58AD"/>
    <w:rsid w:val="006B5B35"/>
    <w:rsid w:val="006B65E0"/>
    <w:rsid w:val="006C0761"/>
    <w:rsid w:val="006C0813"/>
    <w:rsid w:val="006C3E39"/>
    <w:rsid w:val="006C6B24"/>
    <w:rsid w:val="006D0977"/>
    <w:rsid w:val="006E0047"/>
    <w:rsid w:val="006E094F"/>
    <w:rsid w:val="006E26BF"/>
    <w:rsid w:val="006E2F63"/>
    <w:rsid w:val="006E5341"/>
    <w:rsid w:val="006E6527"/>
    <w:rsid w:val="006F1086"/>
    <w:rsid w:val="006F3857"/>
    <w:rsid w:val="006F4DD3"/>
    <w:rsid w:val="006F6264"/>
    <w:rsid w:val="006F626A"/>
    <w:rsid w:val="00700FED"/>
    <w:rsid w:val="0070210D"/>
    <w:rsid w:val="00723E10"/>
    <w:rsid w:val="00726112"/>
    <w:rsid w:val="007318C2"/>
    <w:rsid w:val="0073234C"/>
    <w:rsid w:val="00735857"/>
    <w:rsid w:val="00737541"/>
    <w:rsid w:val="00756799"/>
    <w:rsid w:val="00756F64"/>
    <w:rsid w:val="007608E9"/>
    <w:rsid w:val="0076301C"/>
    <w:rsid w:val="00767A1E"/>
    <w:rsid w:val="0078192E"/>
    <w:rsid w:val="00790593"/>
    <w:rsid w:val="007905DD"/>
    <w:rsid w:val="00796DCF"/>
    <w:rsid w:val="007A0C32"/>
    <w:rsid w:val="007A1BD9"/>
    <w:rsid w:val="007A5100"/>
    <w:rsid w:val="007A56AB"/>
    <w:rsid w:val="007A7E20"/>
    <w:rsid w:val="007B16F3"/>
    <w:rsid w:val="007B6069"/>
    <w:rsid w:val="007C4E01"/>
    <w:rsid w:val="007D2F30"/>
    <w:rsid w:val="007D3808"/>
    <w:rsid w:val="007D7247"/>
    <w:rsid w:val="007E0E88"/>
    <w:rsid w:val="007E166F"/>
    <w:rsid w:val="007E6AAF"/>
    <w:rsid w:val="007F08D5"/>
    <w:rsid w:val="007F14D2"/>
    <w:rsid w:val="007F4C96"/>
    <w:rsid w:val="008039F0"/>
    <w:rsid w:val="0080778C"/>
    <w:rsid w:val="008203DC"/>
    <w:rsid w:val="00821BDC"/>
    <w:rsid w:val="008237A4"/>
    <w:rsid w:val="00844132"/>
    <w:rsid w:val="00852BD8"/>
    <w:rsid w:val="00864327"/>
    <w:rsid w:val="00865902"/>
    <w:rsid w:val="00887812"/>
    <w:rsid w:val="00895CA0"/>
    <w:rsid w:val="008973D3"/>
    <w:rsid w:val="008974E5"/>
    <w:rsid w:val="008A21BC"/>
    <w:rsid w:val="008A26FF"/>
    <w:rsid w:val="008B0AD7"/>
    <w:rsid w:val="008B2A7E"/>
    <w:rsid w:val="008B55B6"/>
    <w:rsid w:val="008B7D3E"/>
    <w:rsid w:val="008C3441"/>
    <w:rsid w:val="008C36C1"/>
    <w:rsid w:val="008D2AA4"/>
    <w:rsid w:val="008D45FD"/>
    <w:rsid w:val="008E0D74"/>
    <w:rsid w:val="008E24EA"/>
    <w:rsid w:val="008E326C"/>
    <w:rsid w:val="008E3A3E"/>
    <w:rsid w:val="008E6906"/>
    <w:rsid w:val="008F225D"/>
    <w:rsid w:val="008F3141"/>
    <w:rsid w:val="0090588C"/>
    <w:rsid w:val="00913CAF"/>
    <w:rsid w:val="00915ECA"/>
    <w:rsid w:val="00933BB5"/>
    <w:rsid w:val="00937254"/>
    <w:rsid w:val="0094273B"/>
    <w:rsid w:val="00960001"/>
    <w:rsid w:val="00960F8E"/>
    <w:rsid w:val="00983BBF"/>
    <w:rsid w:val="00984D63"/>
    <w:rsid w:val="0098735C"/>
    <w:rsid w:val="009960B9"/>
    <w:rsid w:val="00997079"/>
    <w:rsid w:val="009A0C08"/>
    <w:rsid w:val="009A108F"/>
    <w:rsid w:val="009A50A3"/>
    <w:rsid w:val="009A78AF"/>
    <w:rsid w:val="009B1262"/>
    <w:rsid w:val="009B4C1E"/>
    <w:rsid w:val="009B5B94"/>
    <w:rsid w:val="009B6313"/>
    <w:rsid w:val="009D16C9"/>
    <w:rsid w:val="009D32F2"/>
    <w:rsid w:val="009D3431"/>
    <w:rsid w:val="009E1490"/>
    <w:rsid w:val="009E79E5"/>
    <w:rsid w:val="009F10CE"/>
    <w:rsid w:val="009F32F0"/>
    <w:rsid w:val="00A012C4"/>
    <w:rsid w:val="00A077A4"/>
    <w:rsid w:val="00A1578B"/>
    <w:rsid w:val="00A24E3D"/>
    <w:rsid w:val="00A27767"/>
    <w:rsid w:val="00A31749"/>
    <w:rsid w:val="00A335B4"/>
    <w:rsid w:val="00A42F2F"/>
    <w:rsid w:val="00A548D8"/>
    <w:rsid w:val="00A559A8"/>
    <w:rsid w:val="00A65F36"/>
    <w:rsid w:val="00A721DF"/>
    <w:rsid w:val="00A72807"/>
    <w:rsid w:val="00A74564"/>
    <w:rsid w:val="00A76E60"/>
    <w:rsid w:val="00A81C70"/>
    <w:rsid w:val="00A84237"/>
    <w:rsid w:val="00A85036"/>
    <w:rsid w:val="00A93FE5"/>
    <w:rsid w:val="00A944F1"/>
    <w:rsid w:val="00AA29E1"/>
    <w:rsid w:val="00AA2AA6"/>
    <w:rsid w:val="00AB707D"/>
    <w:rsid w:val="00AB7127"/>
    <w:rsid w:val="00AB7DB7"/>
    <w:rsid w:val="00AC325D"/>
    <w:rsid w:val="00AC76D1"/>
    <w:rsid w:val="00AD7AF9"/>
    <w:rsid w:val="00AE2783"/>
    <w:rsid w:val="00AE471E"/>
    <w:rsid w:val="00AF20D5"/>
    <w:rsid w:val="00AF374E"/>
    <w:rsid w:val="00AF3FC3"/>
    <w:rsid w:val="00B07939"/>
    <w:rsid w:val="00B12239"/>
    <w:rsid w:val="00B15346"/>
    <w:rsid w:val="00B16FDC"/>
    <w:rsid w:val="00B21F5D"/>
    <w:rsid w:val="00B2751B"/>
    <w:rsid w:val="00B34ACC"/>
    <w:rsid w:val="00B50A13"/>
    <w:rsid w:val="00B50C38"/>
    <w:rsid w:val="00B51264"/>
    <w:rsid w:val="00B621BC"/>
    <w:rsid w:val="00B623DF"/>
    <w:rsid w:val="00B730A0"/>
    <w:rsid w:val="00B759B4"/>
    <w:rsid w:val="00B8254A"/>
    <w:rsid w:val="00B83948"/>
    <w:rsid w:val="00B93AC8"/>
    <w:rsid w:val="00B944F7"/>
    <w:rsid w:val="00B95AF4"/>
    <w:rsid w:val="00BA4216"/>
    <w:rsid w:val="00BC1116"/>
    <w:rsid w:val="00BC3A73"/>
    <w:rsid w:val="00BC53A4"/>
    <w:rsid w:val="00BD2842"/>
    <w:rsid w:val="00BD2F23"/>
    <w:rsid w:val="00C0426F"/>
    <w:rsid w:val="00C14575"/>
    <w:rsid w:val="00C14D6A"/>
    <w:rsid w:val="00C21F36"/>
    <w:rsid w:val="00C24511"/>
    <w:rsid w:val="00C2523C"/>
    <w:rsid w:val="00C2587F"/>
    <w:rsid w:val="00C313EA"/>
    <w:rsid w:val="00C34A23"/>
    <w:rsid w:val="00C368DC"/>
    <w:rsid w:val="00C400E5"/>
    <w:rsid w:val="00C456EF"/>
    <w:rsid w:val="00C46E2F"/>
    <w:rsid w:val="00C53B3C"/>
    <w:rsid w:val="00C639F3"/>
    <w:rsid w:val="00C7087C"/>
    <w:rsid w:val="00C83D9E"/>
    <w:rsid w:val="00C85248"/>
    <w:rsid w:val="00C85ED1"/>
    <w:rsid w:val="00C87C2B"/>
    <w:rsid w:val="00C90CF5"/>
    <w:rsid w:val="00C915F9"/>
    <w:rsid w:val="00C922A3"/>
    <w:rsid w:val="00C94554"/>
    <w:rsid w:val="00CA05A9"/>
    <w:rsid w:val="00CB2506"/>
    <w:rsid w:val="00CB3212"/>
    <w:rsid w:val="00CB66DB"/>
    <w:rsid w:val="00CC0AF1"/>
    <w:rsid w:val="00CC7DBC"/>
    <w:rsid w:val="00CD3653"/>
    <w:rsid w:val="00CD3C43"/>
    <w:rsid w:val="00CE1285"/>
    <w:rsid w:val="00CE1C70"/>
    <w:rsid w:val="00CE6F7E"/>
    <w:rsid w:val="00D00EF8"/>
    <w:rsid w:val="00D034BD"/>
    <w:rsid w:val="00D11022"/>
    <w:rsid w:val="00D11818"/>
    <w:rsid w:val="00D14581"/>
    <w:rsid w:val="00D43746"/>
    <w:rsid w:val="00D63E20"/>
    <w:rsid w:val="00D64ABC"/>
    <w:rsid w:val="00D7367D"/>
    <w:rsid w:val="00D83161"/>
    <w:rsid w:val="00D83D76"/>
    <w:rsid w:val="00DA2C8E"/>
    <w:rsid w:val="00DA3FE1"/>
    <w:rsid w:val="00DB7DE5"/>
    <w:rsid w:val="00DD3113"/>
    <w:rsid w:val="00DD51E4"/>
    <w:rsid w:val="00DD570C"/>
    <w:rsid w:val="00DE45D4"/>
    <w:rsid w:val="00DE5517"/>
    <w:rsid w:val="00DF2472"/>
    <w:rsid w:val="00DF5801"/>
    <w:rsid w:val="00DF58C8"/>
    <w:rsid w:val="00DF79B7"/>
    <w:rsid w:val="00E029C3"/>
    <w:rsid w:val="00E072EA"/>
    <w:rsid w:val="00E1005A"/>
    <w:rsid w:val="00E15E2B"/>
    <w:rsid w:val="00E164B6"/>
    <w:rsid w:val="00E26E1F"/>
    <w:rsid w:val="00E3134D"/>
    <w:rsid w:val="00E3266A"/>
    <w:rsid w:val="00E3570F"/>
    <w:rsid w:val="00E35E55"/>
    <w:rsid w:val="00E3632F"/>
    <w:rsid w:val="00E371EE"/>
    <w:rsid w:val="00E54AAD"/>
    <w:rsid w:val="00E55928"/>
    <w:rsid w:val="00E658E2"/>
    <w:rsid w:val="00E7044C"/>
    <w:rsid w:val="00E761C1"/>
    <w:rsid w:val="00E77967"/>
    <w:rsid w:val="00E77BE3"/>
    <w:rsid w:val="00E80A1A"/>
    <w:rsid w:val="00E90DA6"/>
    <w:rsid w:val="00E91BAF"/>
    <w:rsid w:val="00EA7B51"/>
    <w:rsid w:val="00EB15C8"/>
    <w:rsid w:val="00EC6AF6"/>
    <w:rsid w:val="00ED04D0"/>
    <w:rsid w:val="00ED4934"/>
    <w:rsid w:val="00EE476E"/>
    <w:rsid w:val="00EF0E49"/>
    <w:rsid w:val="00EF4ADB"/>
    <w:rsid w:val="00EF51ED"/>
    <w:rsid w:val="00F074DB"/>
    <w:rsid w:val="00F11478"/>
    <w:rsid w:val="00F34E7E"/>
    <w:rsid w:val="00F61A64"/>
    <w:rsid w:val="00F622B4"/>
    <w:rsid w:val="00F640F9"/>
    <w:rsid w:val="00F64B66"/>
    <w:rsid w:val="00F76160"/>
    <w:rsid w:val="00F85401"/>
    <w:rsid w:val="00F857E3"/>
    <w:rsid w:val="00F87358"/>
    <w:rsid w:val="00F939E7"/>
    <w:rsid w:val="00F94DE5"/>
    <w:rsid w:val="00F96E16"/>
    <w:rsid w:val="00FA570D"/>
    <w:rsid w:val="00FC2312"/>
    <w:rsid w:val="00FC2C45"/>
    <w:rsid w:val="00FD136A"/>
    <w:rsid w:val="00FD1B83"/>
    <w:rsid w:val="00FD2F42"/>
    <w:rsid w:val="00FD4E2B"/>
    <w:rsid w:val="00FE1967"/>
    <w:rsid w:val="00FE2CAD"/>
    <w:rsid w:val="00FE4080"/>
    <w:rsid w:val="00FE682E"/>
    <w:rsid w:val="00FE7034"/>
    <w:rsid w:val="00FF0428"/>
    <w:rsid w:val="00FF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2D12E1"/>
  <w15:docId w15:val="{08A59583-8FD2-4026-BF48-6509EA55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E20"/>
    <w:rPr>
      <w:sz w:val="24"/>
      <w:szCs w:val="24"/>
    </w:rPr>
  </w:style>
  <w:style w:type="paragraph" w:styleId="10">
    <w:name w:val="heading 1"/>
    <w:basedOn w:val="a"/>
    <w:link w:val="11"/>
    <w:qFormat/>
    <w:rsid w:val="00C2587F"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666666"/>
      <w:kern w:val="36"/>
    </w:rPr>
  </w:style>
  <w:style w:type="paragraph" w:styleId="20">
    <w:name w:val="heading 2"/>
    <w:basedOn w:val="a"/>
    <w:next w:val="a"/>
    <w:link w:val="21"/>
    <w:qFormat/>
    <w:rsid w:val="009E79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D1458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C3E39"/>
    <w:pPr>
      <w:ind w:firstLine="709"/>
      <w:jc w:val="both"/>
    </w:pPr>
    <w:rPr>
      <w:color w:val="FF0000"/>
    </w:rPr>
  </w:style>
  <w:style w:type="paragraph" w:styleId="22">
    <w:name w:val="Body Text Indent 2"/>
    <w:basedOn w:val="a"/>
    <w:rsid w:val="006C3E39"/>
    <w:pPr>
      <w:spacing w:line="360" w:lineRule="auto"/>
      <w:ind w:left="360"/>
    </w:pPr>
  </w:style>
  <w:style w:type="paragraph" w:styleId="a5">
    <w:name w:val="List Paragraph"/>
    <w:aliases w:val="-Абзац списка,Буллет,Bullet_IRAO"/>
    <w:basedOn w:val="a"/>
    <w:link w:val="a6"/>
    <w:uiPriority w:val="34"/>
    <w:qFormat/>
    <w:rsid w:val="00C852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Заголовок 2 Знак"/>
    <w:link w:val="20"/>
    <w:rsid w:val="009E79E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7">
    <w:name w:val="Обычный + полужирный"/>
    <w:aliases w:val="По ширине + не полужирный,Черный,Первая строка:  0,63 ..."/>
    <w:basedOn w:val="a"/>
    <w:uiPriority w:val="99"/>
    <w:rsid w:val="004600CB"/>
    <w:pPr>
      <w:jc w:val="both"/>
    </w:pPr>
    <w:rPr>
      <w:b/>
      <w:bCs/>
    </w:rPr>
  </w:style>
  <w:style w:type="character" w:customStyle="1" w:styleId="50">
    <w:name w:val="Заголовок 5 Знак"/>
    <w:link w:val="5"/>
    <w:uiPriority w:val="99"/>
    <w:semiHidden/>
    <w:rsid w:val="00D1458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WhitePaperTitle">
    <w:name w:val="White Paper Title"/>
    <w:basedOn w:val="a"/>
    <w:uiPriority w:val="99"/>
    <w:rsid w:val="00D14581"/>
    <w:rPr>
      <w:rFonts w:ascii="Xerox Sans Light" w:hAnsi="Xerox Sans Light" w:cs="Xerox Sans Light"/>
      <w:color w:val="7053AA"/>
      <w:kern w:val="28"/>
      <w:sz w:val="70"/>
      <w:szCs w:val="70"/>
      <w:lang w:val="en-GB" w:eastAsia="en-GB"/>
    </w:rPr>
  </w:style>
  <w:style w:type="character" w:customStyle="1" w:styleId="bold">
    <w:name w:val="bold"/>
    <w:rsid w:val="00D14581"/>
  </w:style>
  <w:style w:type="character" w:customStyle="1" w:styleId="bold2">
    <w:name w:val="bold2"/>
    <w:rsid w:val="009A78AF"/>
    <w:rPr>
      <w:b/>
      <w:bCs/>
    </w:rPr>
  </w:style>
  <w:style w:type="character" w:styleId="a8">
    <w:name w:val="Strong"/>
    <w:uiPriority w:val="22"/>
    <w:qFormat/>
    <w:rsid w:val="00113DCC"/>
    <w:rPr>
      <w:b/>
      <w:bCs/>
    </w:rPr>
  </w:style>
  <w:style w:type="paragraph" w:styleId="a9">
    <w:name w:val="Balloon Text"/>
    <w:basedOn w:val="a"/>
    <w:link w:val="aa"/>
    <w:rsid w:val="00FD13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FD136A"/>
    <w:rPr>
      <w:rFonts w:ascii="Tahoma" w:hAnsi="Tahoma" w:cs="Tahoma"/>
      <w:sz w:val="16"/>
      <w:szCs w:val="16"/>
    </w:rPr>
  </w:style>
  <w:style w:type="paragraph" w:customStyle="1" w:styleId="ab">
    <w:name w:val="Обычный абзац"/>
    <w:basedOn w:val="a"/>
    <w:qFormat/>
    <w:rsid w:val="00101CCA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uiPriority w:val="99"/>
    <w:unhideWhenUsed/>
    <w:rsid w:val="00D63E20"/>
    <w:rPr>
      <w:color w:val="1C81B7"/>
      <w:u w:val="single"/>
    </w:rPr>
  </w:style>
  <w:style w:type="character" w:customStyle="1" w:styleId="dfaq1">
    <w:name w:val="dfaq1"/>
    <w:rsid w:val="00D63E20"/>
  </w:style>
  <w:style w:type="paragraph" w:styleId="ad">
    <w:name w:val="Normal (Web)"/>
    <w:basedOn w:val="a"/>
    <w:uiPriority w:val="99"/>
    <w:unhideWhenUsed/>
    <w:rsid w:val="00FD2F42"/>
    <w:pPr>
      <w:spacing w:before="100" w:beforeAutospacing="1" w:after="100" w:afterAutospacing="1"/>
    </w:pPr>
  </w:style>
  <w:style w:type="character" w:styleId="ae">
    <w:name w:val="Emphasis"/>
    <w:qFormat/>
    <w:rsid w:val="00411C03"/>
    <w:rPr>
      <w:i/>
      <w:iCs/>
    </w:rPr>
  </w:style>
  <w:style w:type="character" w:customStyle="1" w:styleId="a4">
    <w:name w:val="Основной текст с отступом Знак"/>
    <w:link w:val="a3"/>
    <w:rsid w:val="00F622B4"/>
    <w:rPr>
      <w:color w:val="FF0000"/>
      <w:sz w:val="24"/>
      <w:szCs w:val="24"/>
    </w:rPr>
  </w:style>
  <w:style w:type="table" w:styleId="af">
    <w:name w:val="Table Grid"/>
    <w:basedOn w:val="a1"/>
    <w:rsid w:val="00616E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link w:val="10"/>
    <w:rsid w:val="008D2AA4"/>
    <w:rPr>
      <w:rFonts w:ascii="Arial" w:hAnsi="Arial" w:cs="Arial"/>
      <w:b/>
      <w:bCs/>
      <w:color w:val="666666"/>
      <w:kern w:val="36"/>
      <w:sz w:val="24"/>
      <w:szCs w:val="24"/>
    </w:rPr>
  </w:style>
  <w:style w:type="character" w:customStyle="1" w:styleId="a6">
    <w:name w:val="Абзац списка Знак"/>
    <w:aliases w:val="-Абзац списка Знак,Буллет Знак,Bullet_IRAO Знак"/>
    <w:link w:val="a5"/>
    <w:uiPriority w:val="34"/>
    <w:locked/>
    <w:rsid w:val="00960001"/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_ИРАО Заголовок 1"/>
    <w:basedOn w:val="a"/>
    <w:next w:val="a"/>
    <w:rsid w:val="00960001"/>
    <w:pPr>
      <w:numPr>
        <w:numId w:val="36"/>
      </w:numPr>
      <w:spacing w:before="240" w:after="240"/>
      <w:jc w:val="both"/>
    </w:pPr>
    <w:rPr>
      <w:rFonts w:ascii="Arial" w:hAnsi="Arial"/>
      <w:b/>
      <w:color w:val="000000"/>
      <w:szCs w:val="20"/>
      <w:lang w:val="en-US" w:eastAsia="en-US"/>
    </w:rPr>
  </w:style>
  <w:style w:type="paragraph" w:customStyle="1" w:styleId="2">
    <w:name w:val="_ИРАО Заголовок 2"/>
    <w:basedOn w:val="a"/>
    <w:next w:val="a"/>
    <w:qFormat/>
    <w:rsid w:val="00960001"/>
    <w:pPr>
      <w:numPr>
        <w:ilvl w:val="1"/>
        <w:numId w:val="36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3">
    <w:name w:val="_ИРАО Заголовок 3"/>
    <w:basedOn w:val="a"/>
    <w:next w:val="a"/>
    <w:qFormat/>
    <w:rsid w:val="00960001"/>
    <w:pPr>
      <w:numPr>
        <w:ilvl w:val="2"/>
        <w:numId w:val="36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4">
    <w:name w:val="_ИРАО Заголовок 4"/>
    <w:basedOn w:val="a"/>
    <w:next w:val="a"/>
    <w:qFormat/>
    <w:rsid w:val="00960001"/>
    <w:pPr>
      <w:numPr>
        <w:ilvl w:val="3"/>
        <w:numId w:val="36"/>
      </w:numPr>
      <w:shd w:val="clear" w:color="auto" w:fill="FFFFFF"/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Default">
    <w:name w:val="Default"/>
    <w:rsid w:val="009600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0">
    <w:name w:val="annotation reference"/>
    <w:basedOn w:val="a0"/>
    <w:rsid w:val="00BD2842"/>
    <w:rPr>
      <w:sz w:val="16"/>
      <w:szCs w:val="16"/>
    </w:rPr>
  </w:style>
  <w:style w:type="paragraph" w:styleId="af1">
    <w:name w:val="annotation text"/>
    <w:basedOn w:val="a"/>
    <w:link w:val="af2"/>
    <w:rsid w:val="00BD2842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BD2842"/>
  </w:style>
  <w:style w:type="paragraph" w:styleId="af3">
    <w:name w:val="annotation subject"/>
    <w:basedOn w:val="af1"/>
    <w:next w:val="af1"/>
    <w:link w:val="af4"/>
    <w:rsid w:val="00BD2842"/>
    <w:rPr>
      <w:b/>
      <w:bCs/>
    </w:rPr>
  </w:style>
  <w:style w:type="character" w:customStyle="1" w:styleId="af4">
    <w:name w:val="Тема примечания Знак"/>
    <w:basedOn w:val="af2"/>
    <w:link w:val="af3"/>
    <w:rsid w:val="00BD2842"/>
    <w:rPr>
      <w:b/>
      <w:bCs/>
    </w:rPr>
  </w:style>
  <w:style w:type="paragraph" w:styleId="af5">
    <w:name w:val="Revision"/>
    <w:hidden/>
    <w:uiPriority w:val="99"/>
    <w:semiHidden/>
    <w:rsid w:val="004D4E60"/>
    <w:rPr>
      <w:sz w:val="24"/>
      <w:szCs w:val="24"/>
    </w:rPr>
  </w:style>
  <w:style w:type="paragraph" w:styleId="af6">
    <w:name w:val="footnote text"/>
    <w:basedOn w:val="a"/>
    <w:link w:val="af7"/>
    <w:rsid w:val="0040015B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40015B"/>
  </w:style>
  <w:style w:type="character" w:styleId="af8">
    <w:name w:val="footnote reference"/>
    <w:rsid w:val="0040015B"/>
    <w:rPr>
      <w:vertAlign w:val="superscript"/>
    </w:rPr>
  </w:style>
  <w:style w:type="paragraph" w:styleId="af9">
    <w:name w:val="No Spacing"/>
    <w:uiPriority w:val="1"/>
    <w:qFormat/>
    <w:rsid w:val="0040015B"/>
    <w:rPr>
      <w:sz w:val="24"/>
      <w:szCs w:val="24"/>
    </w:rPr>
  </w:style>
  <w:style w:type="character" w:styleId="afa">
    <w:name w:val="FollowedHyperlink"/>
    <w:basedOn w:val="a0"/>
    <w:semiHidden/>
    <w:unhideWhenUsed/>
    <w:rsid w:val="00C85E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2.%20&#1056;&#1072;&#1089;&#1095;&#1077;&#1090;%20&#1086;&#1073;&#1098;&#1077;&#1084;&#1072;%20&#1092;&#1080;&#1085;&#1072;&#1085;&#1089;&#1086;&#1074;&#1086;&#1081;%20&#1087;&#1086;&#1090;&#1088;&#1077;&#1073;&#1085;&#1086;&#1089;&#1090;&#1080;/2.1.%20&#1056;_11%20&#1050;&#1055;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olganova_eg@ensb.tom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leshakov_ev@ensb.tom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rpelova_yv@ensb.tom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3DEFD-F196-40B3-83B0-707A1280C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577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NNNOrg</Company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kolbyagina</dc:creator>
  <cp:lastModifiedBy>Батманова Мария Николаевна</cp:lastModifiedBy>
  <cp:revision>7</cp:revision>
  <cp:lastPrinted>2019-07-30T08:52:00Z</cp:lastPrinted>
  <dcterms:created xsi:type="dcterms:W3CDTF">2025-04-07T02:55:00Z</dcterms:created>
  <dcterms:modified xsi:type="dcterms:W3CDTF">2025-04-07T09:31:00Z</dcterms:modified>
</cp:coreProperties>
</file>