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8A" w:rsidRDefault="004D4555" w:rsidP="004D45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E3485">
        <w:rPr>
          <w:rFonts w:ascii="Times New Roman" w:hAnsi="Times New Roman" w:cs="Times New Roman"/>
          <w:b/>
          <w:sz w:val="24"/>
          <w:szCs w:val="24"/>
        </w:rPr>
        <w:t>Показатель объема финансовых потребностей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C62F3" w:rsidRPr="006C62F3" w:rsidRDefault="006C62F3" w:rsidP="006E34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2F3">
        <w:rPr>
          <w:rFonts w:ascii="Times New Roman" w:hAnsi="Times New Roman" w:cs="Times New Roman"/>
          <w:sz w:val="24"/>
          <w:szCs w:val="24"/>
        </w:rPr>
        <w:t xml:space="preserve">Исполнение требований законодательства в области безопасности КИИ и выполнения прямых требований </w:t>
      </w:r>
      <w:hyperlink r:id="rId4" w:history="1">
        <w:r w:rsidRPr="006C62F3">
          <w:rPr>
            <w:rStyle w:val="a3"/>
            <w:rFonts w:ascii="Times New Roman" w:hAnsi="Times New Roman" w:cs="Times New Roman"/>
            <w:sz w:val="24"/>
            <w:szCs w:val="24"/>
          </w:rPr>
          <w:t>письма от ФСТЭК</w:t>
        </w:r>
      </w:hyperlink>
      <w:r w:rsidRPr="006C62F3">
        <w:rPr>
          <w:rFonts w:ascii="Times New Roman" w:hAnsi="Times New Roman" w:cs="Times New Roman"/>
          <w:sz w:val="24"/>
          <w:szCs w:val="24"/>
        </w:rPr>
        <w:t xml:space="preserve"> и законодательства п.16-18 Постановление Правительства РФ №127 от 8 февраля 2018 г., п.5-ст.7 «О безопасности критической информационной инфраструктуры Российской Федерации» и в соответствии с Указом Президента Российской Федерации от 1 мая 2022 г. № 250 «О дополнительных мерах по обеспечению информационной безопасности РФ».</w:t>
      </w:r>
    </w:p>
    <w:p w:rsidR="004D4555" w:rsidRDefault="004D4555" w:rsidP="006E34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2F3">
        <w:rPr>
          <w:rFonts w:ascii="Times New Roman" w:hAnsi="Times New Roman" w:cs="Times New Roman"/>
          <w:sz w:val="24"/>
          <w:szCs w:val="24"/>
        </w:rPr>
        <w:t>Показатель объема финансовых потребностей, необходимых для реализации мероприятий, направленных на выполнение требований законодательства (</w:t>
      </w:r>
      <w:proofErr w:type="spellStart"/>
      <w:r w:rsidRPr="006C62F3">
        <w:rPr>
          <w:rFonts w:ascii="Times New Roman" w:hAnsi="Times New Roman" w:cs="Times New Roman"/>
          <w:sz w:val="24"/>
          <w:szCs w:val="24"/>
        </w:rPr>
        <w:t>Фтз</w:t>
      </w:r>
      <w:proofErr w:type="spellEnd"/>
      <w:r w:rsidRPr="006C62F3">
        <w:rPr>
          <w:rFonts w:ascii="Times New Roman" w:hAnsi="Times New Roman" w:cs="Times New Roman"/>
          <w:sz w:val="24"/>
          <w:szCs w:val="24"/>
        </w:rPr>
        <w:t>) представлен в таблице:</w:t>
      </w:r>
    </w:p>
    <w:p w:rsidR="006E3485" w:rsidRPr="006C62F3" w:rsidRDefault="006E3485" w:rsidP="006E34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7"/>
        <w:gridCol w:w="2705"/>
        <w:gridCol w:w="1134"/>
        <w:gridCol w:w="1134"/>
        <w:gridCol w:w="1276"/>
        <w:gridCol w:w="1134"/>
        <w:gridCol w:w="1134"/>
        <w:gridCol w:w="1246"/>
      </w:tblGrid>
      <w:tr w:rsidR="00222197" w:rsidRPr="006E3485" w:rsidTr="00222197">
        <w:trPr>
          <w:trHeight w:val="266"/>
        </w:trPr>
        <w:tc>
          <w:tcPr>
            <w:tcW w:w="57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годовых затр</w:t>
            </w:r>
            <w:r w:rsidR="006C62F3"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ат по мероприятиям</w:t>
            </w: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руб.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2197" w:rsidRPr="006E3485" w:rsidTr="00222197">
        <w:trPr>
          <w:trHeight w:val="26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2024 год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222197" w:rsidRPr="006E3485" w:rsidTr="00222197">
        <w:trPr>
          <w:trHeight w:val="53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62F3" w:rsidRPr="006E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Модели угроз по актуальной методике ФСТЭК ТЗ на создание системы защиты информации, разработка ОРД по обеспечению информационной безопасности, проектирование системы защиты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E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6C62F3" w:rsidRPr="006E34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260813,00</w:t>
              </w:r>
            </w:hyperlink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E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6C62F3" w:rsidRPr="006E34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260813,00</w:t>
              </w:r>
            </w:hyperlink>
          </w:p>
        </w:tc>
      </w:tr>
      <w:tr w:rsidR="006C62F3" w:rsidRPr="006E3485" w:rsidTr="00951DA3">
        <w:trPr>
          <w:trHeight w:val="37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C62F3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F3" w:rsidRPr="006E3485" w:rsidRDefault="006C62F3" w:rsidP="006C62F3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34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Охранная-сигнализация трансформаторных подстанций включая локально сметный расчет.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C62F3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C62F3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E3485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6C62F3" w:rsidRPr="006E34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1152505,00</w:t>
              </w:r>
            </w:hyperlink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C62F3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C62F3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F3" w:rsidRPr="006E3485" w:rsidRDefault="006E3485" w:rsidP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6C62F3" w:rsidRPr="006E34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1152505,00</w:t>
              </w:r>
            </w:hyperlink>
          </w:p>
        </w:tc>
      </w:tr>
      <w:tr w:rsidR="00222197" w:rsidRPr="006E3485" w:rsidTr="00222197">
        <w:trPr>
          <w:trHeight w:val="266"/>
        </w:trPr>
        <w:tc>
          <w:tcPr>
            <w:tcW w:w="3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точкам учета (руб.) с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1413318,00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6E3485" w:rsidRDefault="006C6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3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2008956,00</w:t>
            </w:r>
          </w:p>
        </w:tc>
      </w:tr>
    </w:tbl>
    <w:p w:rsidR="004D4555" w:rsidRPr="00BE49F9" w:rsidRDefault="004D4555" w:rsidP="004D455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D4555" w:rsidRPr="00BE49F9" w:rsidSect="004D45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55"/>
    <w:rsid w:val="00222197"/>
    <w:rsid w:val="004D4555"/>
    <w:rsid w:val="0061048A"/>
    <w:rsid w:val="006C62F3"/>
    <w:rsid w:val="006E3485"/>
    <w:rsid w:val="00700857"/>
    <w:rsid w:val="00B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470B"/>
  <w15:docId w15:val="{5B33BFD5-8587-42C9-A64F-70F0BD59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D45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6C62F3"/>
    <w:rPr>
      <w:color w:val="1C81B7"/>
      <w:u w:val="single"/>
    </w:rPr>
  </w:style>
  <w:style w:type="paragraph" w:styleId="a4">
    <w:name w:val="List Paragraph"/>
    <w:aliases w:val="-Абзац списка"/>
    <w:basedOn w:val="a"/>
    <w:link w:val="a5"/>
    <w:uiPriority w:val="99"/>
    <w:qFormat/>
    <w:rsid w:val="006C62F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-Абзац списка Знак"/>
    <w:link w:val="a4"/>
    <w:uiPriority w:val="99"/>
    <w:locked/>
    <w:rsid w:val="006C6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1\&#1086;&#1073;&#1097;&#1072;&#1103;%20&#1087;&#1072;&#1087;&#1082;&#1072;\&#1055;&#1088;&#1086;&#1080;&#1079;&#1074;&#1086;&#1076;&#1089;&#1090;&#1074;&#1077;&#1085;&#1085;&#1099;&#1077;%20&#1087;&#1088;&#1086;&#1075;&#1088;&#1072;&#1084;&#1084;&#1099;\5.%20&#1048;&#1085;&#1074;&#1077;&#1089;&#1090;&#1080;&#1094;&#1080;&#1086;&#1085;&#1085;&#1099;&#1077;%20&#1087;&#1088;&#1086;&#1075;&#1088;&#1072;&#1084;&#1084;&#1099;\3.%20&#1048;&#1055;%202023-2027\2.3&#1048;&#1055;%202025_&#1082;&#1086;&#1088;&#1088;&#1077;&#1082;&#1090;\0.&#1044;&#1058;&#1056;_2025\26.P_001_&#1057;&#1086;&#1079;&#1076;&#1072;&#1085;&#1080;&#1077;_&#1089;&#1080;&#1089;_&#1080;&#1085;&#1092;-&#1090;&#1077;&#1093;_%20&#1073;&#1077;&#1079;\2.&#1056;&#1072;&#1089;&#1095;&#1077;&#1090;%20&#1086;&#1073;&#1098;&#1077;&#1084;&#1072;%20&#1092;&#1080;&#1085;&#1072;&#1085;&#1089;&#1086;&#1074;&#1086;&#1081;%20&#1087;&#1086;&#1090;&#1088;&#1077;&#1073;&#1085;&#1086;&#1089;&#1090;&#1080;\2.1%20&#1057;&#1074;&#1086;&#1076;&#1085;&#1099;&#1081;%20&#1088;&#1072;&#1089;&#1095;&#1077;&#1090;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Server1\&#1086;&#1073;&#1097;&#1072;&#1103;%20&#1087;&#1072;&#1087;&#1082;&#1072;\&#1055;&#1088;&#1086;&#1080;&#1079;&#1074;&#1086;&#1076;&#1089;&#1090;&#1074;&#1077;&#1085;&#1085;&#1099;&#1077;%20&#1087;&#1088;&#1086;&#1075;&#1088;&#1072;&#1084;&#1084;&#1099;\5.%20&#1048;&#1085;&#1074;&#1077;&#1089;&#1090;&#1080;&#1094;&#1080;&#1086;&#1085;&#1085;&#1099;&#1077;%20&#1087;&#1088;&#1086;&#1075;&#1088;&#1072;&#1084;&#1084;&#1099;\3.%20&#1048;&#1055;%202023-2027\2.3&#1048;&#1055;%202025_&#1082;&#1086;&#1088;&#1088;&#1077;&#1082;&#1090;\0.&#1044;&#1058;&#1056;_2025\26.P_001_&#1057;&#1086;&#1079;&#1076;&#1072;&#1085;&#1080;&#1077;_&#1089;&#1080;&#1089;_&#1080;&#1085;&#1092;-&#1090;&#1077;&#1093;_%20&#1073;&#1077;&#1079;\2.&#1056;&#1072;&#1089;&#1095;&#1077;&#1090;%20&#1086;&#1073;&#1098;&#1077;&#1084;&#1072;%20&#1092;&#1080;&#1085;&#1072;&#1085;&#1089;&#1086;&#1074;&#1086;&#1081;%20&#1087;&#1086;&#1090;&#1088;&#1077;&#1073;&#1085;&#1086;&#1089;&#1090;&#1080;\2.1%20&#1057;&#1074;&#1086;&#1076;&#1085;&#1099;&#1081;%20&#1088;&#1072;&#1089;&#1095;&#1077;&#1090;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Server1\&#1086;&#1073;&#1097;&#1072;&#1103;%20&#1087;&#1072;&#1087;&#1082;&#1072;\&#1055;&#1088;&#1086;&#1080;&#1079;&#1074;&#1086;&#1076;&#1089;&#1090;&#1074;&#1077;&#1085;&#1085;&#1099;&#1077;%20&#1087;&#1088;&#1086;&#1075;&#1088;&#1072;&#1084;&#1084;&#1099;\5.%20&#1048;&#1085;&#1074;&#1077;&#1089;&#1090;&#1080;&#1094;&#1080;&#1086;&#1085;&#1085;&#1099;&#1077;%20&#1087;&#1088;&#1086;&#1075;&#1088;&#1072;&#1084;&#1084;&#1099;\3.%20&#1048;&#1055;%202023-2027\2.3&#1048;&#1055;%202025_&#1082;&#1086;&#1088;&#1088;&#1077;&#1082;&#1090;\0.&#1044;&#1058;&#1056;_2025\26.P_001_&#1057;&#1086;&#1079;&#1076;&#1072;&#1085;&#1080;&#1077;_&#1089;&#1080;&#1089;_&#1080;&#1085;&#1092;-&#1090;&#1077;&#1093;_%20&#1073;&#1077;&#1079;\2.&#1056;&#1072;&#1089;&#1095;&#1077;&#1090;%20&#1086;&#1073;&#1098;&#1077;&#1084;&#1072;%20&#1092;&#1080;&#1085;&#1072;&#1085;&#1089;&#1086;&#1074;&#1086;&#1081;%20&#1087;&#1086;&#1090;&#1088;&#1077;&#1073;&#1085;&#1086;&#1089;&#1090;&#1080;\2.1%20&#1057;&#1074;&#1086;&#1076;&#1085;&#1099;&#1081;%20&#1088;&#1072;&#1089;&#1095;&#1077;&#1090;.xlsx" TargetMode="External"/><Relationship Id="rId5" Type="http://schemas.openxmlformats.org/officeDocument/2006/relationships/hyperlink" Target="file:///\\Server1\&#1086;&#1073;&#1097;&#1072;&#1103;%20&#1087;&#1072;&#1087;&#1082;&#1072;\&#1055;&#1088;&#1086;&#1080;&#1079;&#1074;&#1086;&#1076;&#1089;&#1090;&#1074;&#1077;&#1085;&#1085;&#1099;&#1077;%20&#1087;&#1088;&#1086;&#1075;&#1088;&#1072;&#1084;&#1084;&#1099;\5.%20&#1048;&#1085;&#1074;&#1077;&#1089;&#1090;&#1080;&#1094;&#1080;&#1086;&#1085;&#1085;&#1099;&#1077;%20&#1087;&#1088;&#1086;&#1075;&#1088;&#1072;&#1084;&#1084;&#1099;\3.%20&#1048;&#1055;%202023-2027\2.3&#1048;&#1055;%202025_&#1082;&#1086;&#1088;&#1088;&#1077;&#1082;&#1090;\0.&#1044;&#1058;&#1056;_2025\26.P_001_&#1057;&#1086;&#1079;&#1076;&#1072;&#1085;&#1080;&#1077;_&#1089;&#1080;&#1089;_&#1080;&#1085;&#1092;-&#1090;&#1077;&#1093;_%20&#1073;&#1077;&#1079;\2.&#1056;&#1072;&#1089;&#1095;&#1077;&#1090;%20&#1086;&#1073;&#1098;&#1077;&#1084;&#1072;%20&#1092;&#1080;&#1085;&#1072;&#1085;&#1089;&#1086;&#1074;&#1086;&#1081;%20&#1087;&#1086;&#1090;&#1088;&#1077;&#1073;&#1085;&#1086;&#1089;&#1090;&#1080;\2.1%20&#1057;&#1074;&#1086;&#1076;&#1085;&#1099;&#1081;%20&#1088;&#1072;&#1089;&#1095;&#1077;&#1090;.xls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\\server1\%25D0%25BE%25D0%25B1%25D1%2589%25D0%25B0%25D1%258F%20%25D0%25BF%25D0%25B0%25D0%25BF%25D0%25BA%25D0%25B0\%25D0%259F%25D1%2580%25D0%25BE%25D0%25B8%25D0%25B7%25D0%25B2%25D0%25BE%25D0%25B4%25D1%2581%25D1%2582%25D0%25B2%25D0%25B5%25D0%25BD%25D0%25BD%25D1%258B%25D0%25B5%20%25D0%25BF%25D1%2580%25D0%25BE%25D0%25B3%25D1%2580%25D0%25B0%25D0%25BC%25D0%25BC%25D1%258B\5.%20%25D0%2598%25D0%25BD%25D0%25B2%25D0%25B5%25D1%2581%25D1%2582%25D0%25B8%25D1%2586%25D0%25B8%25D0%25BE%25D0%25BD%25D0%25BD%25D1%258B%25D0%25B5%20%25D0%25BF%25D1%2580%25D0%25BE%25D0%25B3%25D1%2580%25D0%25B0%25D0%25BC%25D0%25BC%25D1%258B\3.%20%25D0%2598%25D0%259F%202023-2027\2.3%25D0%2598%25D0%259F%202025_%25D0%25BA%25D0%25BE%25D1%2580%25D1%2580%25D0%25B5%25D0%25BA%25D1%2582\Q_001_%25D0%25A1%25D0%25BE%25D0%25B7%25D0%25B4%25D0%25B0%25D0%25BD%25D0%25B8%25D0%25B5_%25D1%2581%25D0%25B8%25D1%2581_%25D0%25B8%25D0%25BD%25D1%2584-%25D1%2582%25D0%25B5%25D1%2585_%20%25D0%25B1%25D0%25B5%25D0%25B7\%25D0%259F%25D0%25B8%25D1%2581%25D1%258C%25D0%25BC%25D0%25BE%20%25D0%25BE%25D1%2582%20%25D0%25A4%25D0%25A1%25D0%25A2%25D0%25AD%25D0%259A_%25D0%259A%25D0%2598%25D0%2598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</cp:lastModifiedBy>
  <cp:revision>6</cp:revision>
  <dcterms:created xsi:type="dcterms:W3CDTF">2025-02-19T01:36:00Z</dcterms:created>
  <dcterms:modified xsi:type="dcterms:W3CDTF">2025-04-22T09:48:00Z</dcterms:modified>
</cp:coreProperties>
</file>