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2053"/>
      </w:tblGrid>
      <w:tr w:rsidR="000240A8" w:rsidRPr="00406B2B" w:rsidTr="004C0990">
        <w:trPr>
          <w:jc w:val="right"/>
        </w:trPr>
        <w:tc>
          <w:tcPr>
            <w:tcW w:w="4643" w:type="dxa"/>
            <w:gridSpan w:val="2"/>
          </w:tcPr>
          <w:p w:rsidR="000240A8" w:rsidRDefault="000240A8" w:rsidP="004C0990">
            <w:pPr>
              <w:jc w:val="right"/>
              <w:rPr>
                <w:rFonts w:ascii="PT Astra Serif" w:hAnsi="PT Astra Serif"/>
                <w:caps/>
              </w:rPr>
            </w:pPr>
            <w:bookmarkStart w:id="0" w:name="_GoBack"/>
            <w:bookmarkEnd w:id="0"/>
            <w:r w:rsidRPr="00406B2B">
              <w:rPr>
                <w:rFonts w:ascii="PT Astra Serif" w:hAnsi="PT Astra Serif"/>
                <w:caps/>
              </w:rPr>
              <w:t>Утверждаю</w:t>
            </w:r>
          </w:p>
          <w:p w:rsidR="000240A8" w:rsidRPr="008E5528" w:rsidRDefault="000240A8" w:rsidP="004C0990">
            <w:pPr>
              <w:jc w:val="right"/>
              <w:rPr>
                <w:rFonts w:ascii="PT Astra Serif" w:hAnsi="PT Astra Serif"/>
              </w:rPr>
            </w:pPr>
            <w:r w:rsidRPr="00406B2B">
              <w:rPr>
                <w:rFonts w:ascii="PT Astra Serif" w:hAnsi="PT Astra Serif"/>
              </w:rPr>
              <w:t xml:space="preserve">Председатель правления </w:t>
            </w:r>
            <w:r>
              <w:rPr>
                <w:rFonts w:ascii="PT Astra Serif" w:hAnsi="PT Astra Serif"/>
              </w:rPr>
              <w:t>–Н</w:t>
            </w:r>
            <w:r w:rsidRPr="00406B2B">
              <w:rPr>
                <w:rFonts w:ascii="PT Astra Serif" w:hAnsi="PT Astra Serif"/>
              </w:rPr>
              <w:t>ачальник</w:t>
            </w:r>
          </w:p>
          <w:p w:rsidR="000240A8" w:rsidRPr="00406B2B" w:rsidRDefault="000240A8" w:rsidP="004C0990">
            <w:pPr>
              <w:jc w:val="right"/>
              <w:rPr>
                <w:rFonts w:ascii="PT Astra Serif" w:hAnsi="PT Astra Serif"/>
              </w:rPr>
            </w:pPr>
            <w:r w:rsidRPr="00406B2B">
              <w:rPr>
                <w:rFonts w:ascii="PT Astra Serif" w:hAnsi="PT Astra Serif"/>
              </w:rPr>
              <w:t>Департамента тарифного</w:t>
            </w:r>
            <w:r>
              <w:rPr>
                <w:rFonts w:ascii="PT Astra Serif" w:hAnsi="PT Astra Serif"/>
              </w:rPr>
              <w:t xml:space="preserve"> </w:t>
            </w:r>
            <w:r w:rsidRPr="00406B2B">
              <w:rPr>
                <w:rFonts w:ascii="PT Astra Serif" w:hAnsi="PT Astra Serif"/>
              </w:rPr>
              <w:t>регулирования</w:t>
            </w:r>
          </w:p>
          <w:p w:rsidR="000240A8" w:rsidRPr="00406B2B" w:rsidRDefault="000240A8" w:rsidP="004C0990">
            <w:pPr>
              <w:jc w:val="right"/>
              <w:rPr>
                <w:rFonts w:ascii="PT Astra Serif" w:hAnsi="PT Astra Serif"/>
              </w:rPr>
            </w:pPr>
            <w:r w:rsidRPr="00406B2B">
              <w:rPr>
                <w:rFonts w:ascii="PT Astra Serif" w:hAnsi="PT Astra Serif"/>
              </w:rPr>
              <w:t>Томской области</w:t>
            </w:r>
          </w:p>
        </w:tc>
      </w:tr>
      <w:tr w:rsidR="000240A8" w:rsidRPr="00406B2B" w:rsidTr="00EB4A94">
        <w:trPr>
          <w:trHeight w:val="1155"/>
          <w:jc w:val="right"/>
        </w:trPr>
        <w:tc>
          <w:tcPr>
            <w:tcW w:w="2590" w:type="dxa"/>
            <w:tcBorders>
              <w:bottom w:val="single" w:sz="4" w:space="0" w:color="auto"/>
            </w:tcBorders>
          </w:tcPr>
          <w:p w:rsidR="000240A8" w:rsidRPr="00406B2B" w:rsidRDefault="00EB4A94" w:rsidP="004C0990">
            <w:pPr>
              <w:jc w:val="right"/>
              <w:rPr>
                <w:rFonts w:ascii="PT Astra Serif" w:hAnsi="PT Astra Serif"/>
              </w:rPr>
            </w:pPr>
            <w:r>
              <w:rPr>
                <w:rFonts w:ascii="PT Astra Serif" w:hAnsi="PT Astra Serif"/>
                <w:noProof/>
              </w:rPr>
              <w:drawing>
                <wp:inline distT="0" distB="0" distL="0" distR="0" wp14:anchorId="13CD6AFC" wp14:editId="4A8DF61A">
                  <wp:extent cx="1776984" cy="69189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одпись Касьянова.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6984" cy="691896"/>
                          </a:xfrm>
                          <a:prstGeom prst="rect">
                            <a:avLst/>
                          </a:prstGeom>
                        </pic:spPr>
                      </pic:pic>
                    </a:graphicData>
                  </a:graphic>
                </wp:inline>
              </w:drawing>
            </w:r>
          </w:p>
        </w:tc>
        <w:tc>
          <w:tcPr>
            <w:tcW w:w="2053" w:type="dxa"/>
            <w:tcBorders>
              <w:left w:val="nil"/>
            </w:tcBorders>
            <w:vAlign w:val="bottom"/>
          </w:tcPr>
          <w:p w:rsidR="000240A8" w:rsidRPr="00406B2B" w:rsidRDefault="000240A8" w:rsidP="004C0990">
            <w:pPr>
              <w:jc w:val="right"/>
              <w:rPr>
                <w:rFonts w:ascii="PT Astra Serif" w:hAnsi="PT Astra Serif"/>
              </w:rPr>
            </w:pPr>
            <w:proofErr w:type="spellStart"/>
            <w:r w:rsidRPr="00A12195">
              <w:rPr>
                <w:rFonts w:ascii="PT Astra Serif" w:hAnsi="PT Astra Serif"/>
              </w:rPr>
              <w:t>О.Н.Касьянова</w:t>
            </w:r>
            <w:proofErr w:type="spellEnd"/>
          </w:p>
        </w:tc>
      </w:tr>
    </w:tbl>
    <w:p w:rsidR="00951547" w:rsidRPr="00832685" w:rsidRDefault="00951547" w:rsidP="00DF291E">
      <w:pPr>
        <w:rPr>
          <w:rFonts w:ascii="PT Astra Serif" w:hAnsi="PT Astra Serif"/>
          <w:b/>
          <w:caps/>
        </w:rPr>
      </w:pPr>
    </w:p>
    <w:p w:rsidR="00CD1784" w:rsidRPr="00832685" w:rsidRDefault="00C9261A" w:rsidP="00C9261A">
      <w:pPr>
        <w:spacing w:before="120" w:after="120"/>
        <w:jc w:val="center"/>
        <w:rPr>
          <w:rFonts w:ascii="PT Astra Serif" w:hAnsi="PT Astra Serif"/>
          <w:b/>
        </w:rPr>
      </w:pPr>
      <w:r w:rsidRPr="00832685">
        <w:rPr>
          <w:rFonts w:ascii="PT Astra Serif" w:hAnsi="PT Astra Serif"/>
          <w:b/>
        </w:rPr>
        <w:t>ПРОТОКОЛ</w:t>
      </w:r>
      <w:r w:rsidRPr="00832685">
        <w:rPr>
          <w:rFonts w:ascii="PT Astra Serif" w:hAnsi="PT Astra Serif"/>
          <w:b/>
        </w:rPr>
        <w:br/>
      </w:r>
      <w:r w:rsidR="00665342" w:rsidRPr="00832685">
        <w:rPr>
          <w:rFonts w:ascii="PT Astra Serif" w:hAnsi="PT Astra Serif"/>
          <w:b/>
        </w:rPr>
        <w:t>з</w:t>
      </w:r>
      <w:r w:rsidR="00274383" w:rsidRPr="00832685">
        <w:rPr>
          <w:rFonts w:ascii="PT Astra Serif" w:hAnsi="PT Astra Serif"/>
          <w:b/>
        </w:rPr>
        <w:t>аседани</w:t>
      </w:r>
      <w:r w:rsidR="000E2947" w:rsidRPr="00832685">
        <w:rPr>
          <w:rFonts w:ascii="PT Astra Serif" w:hAnsi="PT Astra Serif"/>
          <w:b/>
        </w:rPr>
        <w:t>я</w:t>
      </w:r>
      <w:r w:rsidR="00274383" w:rsidRPr="00832685">
        <w:rPr>
          <w:rFonts w:ascii="PT Astra Serif" w:hAnsi="PT Astra Serif"/>
          <w:b/>
        </w:rPr>
        <w:t xml:space="preserve"> </w:t>
      </w:r>
      <w:r w:rsidR="000E2947" w:rsidRPr="00832685">
        <w:rPr>
          <w:rFonts w:ascii="PT Astra Serif" w:hAnsi="PT Astra Serif"/>
          <w:b/>
        </w:rPr>
        <w:t>П</w:t>
      </w:r>
      <w:r w:rsidR="00274383" w:rsidRPr="00832685">
        <w:rPr>
          <w:rFonts w:ascii="PT Astra Serif" w:hAnsi="PT Astra Serif"/>
          <w:b/>
        </w:rPr>
        <w:t>равления Департамента тарифного регулирования Томской области</w:t>
      </w:r>
    </w:p>
    <w:p w:rsidR="00CD1784" w:rsidRPr="00832685" w:rsidRDefault="00CD1784" w:rsidP="00F67D56">
      <w:pPr>
        <w:jc w:val="center"/>
        <w:rPr>
          <w:rFonts w:ascii="PT Astra Serif" w:hAnsi="PT Astra Serif"/>
          <w:b/>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3925"/>
        <w:gridCol w:w="5997"/>
      </w:tblGrid>
      <w:tr w:rsidR="000F1642" w:rsidRPr="00445469" w:rsidTr="00734AA1">
        <w:trPr>
          <w:trHeight w:val="288"/>
        </w:trPr>
        <w:tc>
          <w:tcPr>
            <w:tcW w:w="1963" w:type="pct"/>
          </w:tcPr>
          <w:p w:rsidR="00CD1784" w:rsidRPr="00445469" w:rsidRDefault="00734AA1" w:rsidP="00DE6235">
            <w:pPr>
              <w:pStyle w:val="aa"/>
              <w:shd w:val="clear" w:color="auto" w:fill="FFFFFF"/>
              <w:tabs>
                <w:tab w:val="left" w:pos="4644"/>
                <w:tab w:val="left" w:pos="8522"/>
              </w:tabs>
              <w:spacing w:before="0" w:after="0"/>
              <w:jc w:val="left"/>
              <w:rPr>
                <w:rFonts w:ascii="PT Astra Serif" w:hAnsi="PT Astra Serif"/>
                <w:sz w:val="24"/>
                <w:szCs w:val="22"/>
              </w:rPr>
            </w:pPr>
            <w:r>
              <w:rPr>
                <w:rFonts w:ascii="PT Astra Serif" w:hAnsi="PT Astra Serif"/>
                <w:noProof/>
                <w:sz w:val="24"/>
                <w:szCs w:val="22"/>
              </w:rPr>
              <w:t>12.12.2024</w:t>
            </w:r>
          </w:p>
        </w:tc>
        <w:tc>
          <w:tcPr>
            <w:tcW w:w="2999" w:type="pct"/>
          </w:tcPr>
          <w:p w:rsidR="00CD1784" w:rsidRPr="00445469" w:rsidRDefault="00A3140E" w:rsidP="00445469">
            <w:pPr>
              <w:pStyle w:val="aa"/>
              <w:shd w:val="clear" w:color="auto" w:fill="FFFFFF"/>
              <w:tabs>
                <w:tab w:val="left" w:pos="5741"/>
                <w:tab w:val="left" w:pos="8522"/>
              </w:tabs>
              <w:spacing w:before="0" w:after="0"/>
              <w:jc w:val="right"/>
              <w:rPr>
                <w:rFonts w:ascii="PT Astra Serif" w:hAnsi="PT Astra Serif"/>
                <w:sz w:val="24"/>
                <w:szCs w:val="22"/>
                <w:highlight w:val="yellow"/>
              </w:rPr>
            </w:pPr>
            <w:r w:rsidRPr="00445469">
              <w:rPr>
                <w:rFonts w:ascii="PT Astra Serif" w:hAnsi="PT Astra Serif"/>
                <w:sz w:val="24"/>
                <w:szCs w:val="22"/>
              </w:rPr>
              <w:t>№</w:t>
            </w:r>
            <w:r w:rsidR="00D4376D">
              <w:rPr>
                <w:rFonts w:ascii="PT Astra Serif" w:hAnsi="PT Astra Serif"/>
                <w:sz w:val="24"/>
                <w:szCs w:val="22"/>
              </w:rPr>
              <w:t xml:space="preserve"> 46</w:t>
            </w:r>
          </w:p>
        </w:tc>
      </w:tr>
    </w:tbl>
    <w:p w:rsidR="00CD1784" w:rsidRPr="00832685" w:rsidRDefault="00CD1784" w:rsidP="00F67D56">
      <w:pPr>
        <w:jc w:val="center"/>
        <w:rPr>
          <w:rFonts w:ascii="PT Astra Serif" w:hAnsi="PT Astra Serif"/>
          <w:b/>
        </w:rPr>
      </w:pPr>
      <w:r w:rsidRPr="00832685">
        <w:rPr>
          <w:rFonts w:ascii="PT Astra Serif" w:hAnsi="PT Astra Serif"/>
          <w:b/>
        </w:rPr>
        <w:t>г</w:t>
      </w:r>
      <w:r w:rsidR="00AC4535" w:rsidRPr="00832685">
        <w:rPr>
          <w:rFonts w:ascii="PT Astra Serif" w:hAnsi="PT Astra Serif"/>
          <w:b/>
        </w:rPr>
        <w:t>ород</w:t>
      </w:r>
      <w:r w:rsidR="00927E16" w:rsidRPr="00832685">
        <w:rPr>
          <w:rFonts w:ascii="PT Astra Serif" w:hAnsi="PT Astra Serif"/>
          <w:b/>
        </w:rPr>
        <w:t xml:space="preserve"> </w:t>
      </w:r>
      <w:r w:rsidRPr="00832685">
        <w:rPr>
          <w:rFonts w:ascii="PT Astra Serif" w:hAnsi="PT Astra Serif"/>
          <w:b/>
        </w:rPr>
        <w:t>Томск</w:t>
      </w:r>
    </w:p>
    <w:p w:rsidR="007C6C5A" w:rsidRPr="00832685" w:rsidRDefault="007C6C5A" w:rsidP="00F67D56">
      <w:pPr>
        <w:jc w:val="center"/>
        <w:rPr>
          <w:rFonts w:ascii="PT Astra Serif" w:hAnsi="PT Astra Serif"/>
          <w:b/>
        </w:rPr>
      </w:pPr>
    </w:p>
    <w:tbl>
      <w:tblPr>
        <w:tblW w:w="5000" w:type="pct"/>
        <w:tblLook w:val="04A0" w:firstRow="1" w:lastRow="0" w:firstColumn="1" w:lastColumn="0" w:noHBand="0" w:noVBand="1"/>
      </w:tblPr>
      <w:tblGrid>
        <w:gridCol w:w="2812"/>
        <w:gridCol w:w="7110"/>
      </w:tblGrid>
      <w:tr w:rsidR="000240A8" w:rsidRPr="00601B25" w:rsidTr="004C0990">
        <w:trPr>
          <w:trHeight w:val="379"/>
        </w:trPr>
        <w:tc>
          <w:tcPr>
            <w:tcW w:w="1417" w:type="pct"/>
            <w:shd w:val="clear" w:color="auto" w:fill="auto"/>
            <w:vAlign w:val="center"/>
          </w:tcPr>
          <w:p w:rsidR="000240A8" w:rsidRPr="00601B25" w:rsidRDefault="000240A8" w:rsidP="004C0990">
            <w:pPr>
              <w:jc w:val="both"/>
              <w:rPr>
                <w:rFonts w:ascii="PT Astra Serif" w:hAnsi="PT Astra Serif"/>
                <w:b/>
              </w:rPr>
            </w:pPr>
            <w:r w:rsidRPr="00601B25">
              <w:rPr>
                <w:rFonts w:ascii="PT Astra Serif" w:hAnsi="PT Astra Serif"/>
                <w:b/>
              </w:rPr>
              <w:t>ПРИСУТСТВОВАЛИ:</w:t>
            </w:r>
          </w:p>
        </w:tc>
        <w:tc>
          <w:tcPr>
            <w:tcW w:w="3583" w:type="pct"/>
            <w:shd w:val="clear" w:color="auto" w:fill="auto"/>
          </w:tcPr>
          <w:p w:rsidR="000240A8" w:rsidRPr="00601B25" w:rsidRDefault="000240A8" w:rsidP="004C0990">
            <w:pPr>
              <w:jc w:val="both"/>
              <w:rPr>
                <w:rFonts w:ascii="PT Astra Serif" w:hAnsi="PT Astra Serif"/>
              </w:rPr>
            </w:pPr>
          </w:p>
        </w:tc>
      </w:tr>
      <w:tr w:rsidR="000240A8" w:rsidRPr="002E5433" w:rsidTr="004C0990">
        <w:trPr>
          <w:trHeight w:val="494"/>
        </w:trPr>
        <w:tc>
          <w:tcPr>
            <w:tcW w:w="1417" w:type="pct"/>
            <w:shd w:val="clear" w:color="auto" w:fill="auto"/>
          </w:tcPr>
          <w:p w:rsidR="000240A8" w:rsidRPr="008A488B" w:rsidRDefault="000240A8" w:rsidP="004C0990">
            <w:pPr>
              <w:jc w:val="both"/>
              <w:rPr>
                <w:rFonts w:ascii="PT Astra Serif" w:hAnsi="PT Astra Serif"/>
                <w:lang w:val="en-US"/>
              </w:rPr>
            </w:pPr>
            <w:proofErr w:type="spellStart"/>
            <w:r>
              <w:rPr>
                <w:rFonts w:ascii="PT Astra Serif" w:hAnsi="PT Astra Serif"/>
                <w:lang w:val="en-US"/>
              </w:rPr>
              <w:t>О.Н.Касьянова</w:t>
            </w:r>
            <w:proofErr w:type="spellEnd"/>
          </w:p>
        </w:tc>
        <w:tc>
          <w:tcPr>
            <w:tcW w:w="3583" w:type="pct"/>
            <w:shd w:val="clear" w:color="auto" w:fill="auto"/>
          </w:tcPr>
          <w:p w:rsidR="000240A8" w:rsidRPr="002E5433" w:rsidRDefault="000240A8" w:rsidP="004C0990">
            <w:pPr>
              <w:jc w:val="both"/>
              <w:rPr>
                <w:rFonts w:ascii="PT Astra Serif" w:hAnsi="PT Astra Serif"/>
              </w:rPr>
            </w:pPr>
            <w:r w:rsidRPr="00FB38B9">
              <w:rPr>
                <w:rFonts w:ascii="PT Astra Serif" w:hAnsi="PT Astra Serif"/>
              </w:rPr>
              <w:t>Председатель Правления – Начальник Департамента тарифного регулирования Томской области</w:t>
            </w:r>
          </w:p>
        </w:tc>
      </w:tr>
      <w:tr w:rsidR="000240A8" w:rsidRPr="002E5433" w:rsidTr="004C0990">
        <w:trPr>
          <w:trHeight w:val="494"/>
        </w:trPr>
        <w:tc>
          <w:tcPr>
            <w:tcW w:w="1417" w:type="pct"/>
            <w:shd w:val="clear" w:color="auto" w:fill="auto"/>
          </w:tcPr>
          <w:p w:rsidR="000240A8" w:rsidRPr="008A488B" w:rsidRDefault="000240A8" w:rsidP="004C0990">
            <w:pPr>
              <w:jc w:val="both"/>
              <w:rPr>
                <w:rFonts w:ascii="PT Astra Serif" w:hAnsi="PT Astra Serif"/>
                <w:lang w:val="en-US"/>
              </w:rPr>
            </w:pPr>
            <w:proofErr w:type="spellStart"/>
            <w:r>
              <w:rPr>
                <w:rFonts w:ascii="PT Astra Serif" w:hAnsi="PT Astra Serif"/>
                <w:lang w:val="en-US"/>
              </w:rPr>
              <w:t>C.В.Травкова</w:t>
            </w:r>
            <w:proofErr w:type="spellEnd"/>
          </w:p>
        </w:tc>
        <w:tc>
          <w:tcPr>
            <w:tcW w:w="3583" w:type="pct"/>
            <w:shd w:val="clear" w:color="auto" w:fill="auto"/>
          </w:tcPr>
          <w:p w:rsidR="000240A8" w:rsidRPr="002E5433" w:rsidRDefault="000240A8" w:rsidP="004C0990">
            <w:pPr>
              <w:jc w:val="both"/>
              <w:rPr>
                <w:rFonts w:ascii="PT Astra Serif" w:hAnsi="PT Astra Serif"/>
              </w:rPr>
            </w:pPr>
            <w:r w:rsidRPr="00FB38B9">
              <w:rPr>
                <w:rFonts w:ascii="PT Astra Serif" w:hAnsi="PT Astra Serif"/>
              </w:rPr>
              <w:t>Заместитель начальника Департамента тарифного регулирования Томской области</w:t>
            </w:r>
          </w:p>
        </w:tc>
      </w:tr>
      <w:tr w:rsidR="000240A8" w:rsidRPr="002E5433" w:rsidTr="004C0990">
        <w:trPr>
          <w:trHeight w:val="494"/>
        </w:trPr>
        <w:tc>
          <w:tcPr>
            <w:tcW w:w="1417" w:type="pct"/>
            <w:shd w:val="clear" w:color="auto" w:fill="auto"/>
          </w:tcPr>
          <w:p w:rsidR="000240A8" w:rsidRPr="008A488B" w:rsidRDefault="000240A8" w:rsidP="004C0990">
            <w:pPr>
              <w:jc w:val="both"/>
              <w:rPr>
                <w:rFonts w:ascii="PT Astra Serif" w:hAnsi="PT Astra Serif"/>
                <w:lang w:val="en-US"/>
              </w:rPr>
            </w:pPr>
            <w:proofErr w:type="spellStart"/>
            <w:r>
              <w:rPr>
                <w:rFonts w:ascii="PT Astra Serif" w:hAnsi="PT Astra Serif"/>
                <w:lang w:val="en-US"/>
              </w:rPr>
              <w:t>С.К.Плотников</w:t>
            </w:r>
            <w:proofErr w:type="spellEnd"/>
          </w:p>
        </w:tc>
        <w:tc>
          <w:tcPr>
            <w:tcW w:w="3583" w:type="pct"/>
            <w:shd w:val="clear" w:color="auto" w:fill="auto"/>
          </w:tcPr>
          <w:p w:rsidR="000240A8" w:rsidRPr="002E5433" w:rsidRDefault="000240A8" w:rsidP="004C0990">
            <w:pPr>
              <w:jc w:val="both"/>
              <w:rPr>
                <w:rFonts w:ascii="PT Astra Serif" w:hAnsi="PT Astra Serif"/>
              </w:rPr>
            </w:pPr>
            <w:r w:rsidRPr="00FB38B9">
              <w:rPr>
                <w:rFonts w:ascii="PT Astra Serif" w:hAnsi="PT Astra Serif"/>
              </w:rPr>
              <w:t>Председатель комитета информационной работы и регулирования цен (тарифов) социально-значимых товаров и услуг Департамента тарифного регулирования Томской области</w:t>
            </w:r>
          </w:p>
        </w:tc>
      </w:tr>
      <w:tr w:rsidR="000240A8" w:rsidRPr="002E5433" w:rsidTr="004C0990">
        <w:trPr>
          <w:trHeight w:val="494"/>
        </w:trPr>
        <w:tc>
          <w:tcPr>
            <w:tcW w:w="1417" w:type="pct"/>
            <w:shd w:val="clear" w:color="auto" w:fill="auto"/>
          </w:tcPr>
          <w:p w:rsidR="000240A8" w:rsidRPr="008A488B" w:rsidRDefault="000240A8" w:rsidP="004C0990">
            <w:pPr>
              <w:jc w:val="both"/>
              <w:rPr>
                <w:rFonts w:ascii="PT Astra Serif" w:hAnsi="PT Astra Serif"/>
                <w:lang w:val="en-US"/>
              </w:rPr>
            </w:pPr>
            <w:proofErr w:type="spellStart"/>
            <w:r>
              <w:rPr>
                <w:rFonts w:ascii="PT Astra Serif" w:hAnsi="PT Astra Serif"/>
                <w:lang w:val="en-US"/>
              </w:rPr>
              <w:t>К.П.Тоцкая</w:t>
            </w:r>
            <w:proofErr w:type="spellEnd"/>
          </w:p>
        </w:tc>
        <w:tc>
          <w:tcPr>
            <w:tcW w:w="3583" w:type="pct"/>
            <w:shd w:val="clear" w:color="auto" w:fill="auto"/>
          </w:tcPr>
          <w:p w:rsidR="000240A8" w:rsidRPr="002E5433" w:rsidRDefault="000240A8" w:rsidP="004C0990">
            <w:pPr>
              <w:jc w:val="both"/>
              <w:rPr>
                <w:rFonts w:ascii="PT Astra Serif" w:hAnsi="PT Astra Serif"/>
              </w:rPr>
            </w:pPr>
            <w:r w:rsidRPr="00FB38B9">
              <w:rPr>
                <w:rFonts w:ascii="PT Astra Serif" w:hAnsi="PT Astra Serif"/>
              </w:rPr>
              <w:t>Председатель комитета регулирования естественных монополий Департамента тарифного регулирования Томской области</w:t>
            </w:r>
          </w:p>
        </w:tc>
      </w:tr>
      <w:tr w:rsidR="000240A8" w:rsidRPr="002E5433" w:rsidTr="004C0990">
        <w:trPr>
          <w:trHeight w:val="494"/>
        </w:trPr>
        <w:tc>
          <w:tcPr>
            <w:tcW w:w="1417" w:type="pct"/>
            <w:shd w:val="clear" w:color="auto" w:fill="auto"/>
          </w:tcPr>
          <w:p w:rsidR="000240A8" w:rsidRPr="008A488B" w:rsidRDefault="000240A8" w:rsidP="004C0990">
            <w:pPr>
              <w:jc w:val="both"/>
              <w:rPr>
                <w:rFonts w:ascii="PT Astra Serif" w:hAnsi="PT Astra Serif"/>
                <w:lang w:val="en-US"/>
              </w:rPr>
            </w:pPr>
            <w:proofErr w:type="spellStart"/>
            <w:r>
              <w:rPr>
                <w:rFonts w:ascii="PT Astra Serif" w:hAnsi="PT Astra Serif"/>
                <w:lang w:val="en-US"/>
              </w:rPr>
              <w:t>О.И.Критинина</w:t>
            </w:r>
            <w:proofErr w:type="spellEnd"/>
          </w:p>
        </w:tc>
        <w:tc>
          <w:tcPr>
            <w:tcW w:w="3583" w:type="pct"/>
            <w:shd w:val="clear" w:color="auto" w:fill="auto"/>
          </w:tcPr>
          <w:p w:rsidR="000240A8" w:rsidRPr="002E5433" w:rsidRDefault="000240A8" w:rsidP="004C0990">
            <w:pPr>
              <w:jc w:val="both"/>
              <w:rPr>
                <w:rFonts w:ascii="PT Astra Serif" w:hAnsi="PT Astra Serif"/>
              </w:rPr>
            </w:pPr>
            <w:r w:rsidRPr="00FB38B9">
              <w:rPr>
                <w:rFonts w:ascii="PT Astra Serif" w:hAnsi="PT Astra Serif"/>
              </w:rPr>
              <w:t>Председатель комитета регулирования тарифов в сфере водоснабжения и обращения с отходами Департамента тарифного регулирования Томской области</w:t>
            </w:r>
          </w:p>
        </w:tc>
      </w:tr>
      <w:tr w:rsidR="000240A8" w:rsidRPr="002E5433" w:rsidTr="004C0990">
        <w:trPr>
          <w:trHeight w:val="494"/>
        </w:trPr>
        <w:tc>
          <w:tcPr>
            <w:tcW w:w="1417" w:type="pct"/>
            <w:shd w:val="clear" w:color="auto" w:fill="auto"/>
          </w:tcPr>
          <w:p w:rsidR="000240A8" w:rsidRPr="008A488B" w:rsidRDefault="000240A8" w:rsidP="004C0990">
            <w:pPr>
              <w:jc w:val="both"/>
              <w:rPr>
                <w:rFonts w:ascii="PT Astra Serif" w:hAnsi="PT Astra Serif"/>
                <w:lang w:val="en-US"/>
              </w:rPr>
            </w:pPr>
            <w:proofErr w:type="spellStart"/>
            <w:r>
              <w:rPr>
                <w:rFonts w:ascii="PT Astra Serif" w:hAnsi="PT Astra Serif"/>
                <w:lang w:val="en-US"/>
              </w:rPr>
              <w:t>И.М.Саубанова</w:t>
            </w:r>
            <w:proofErr w:type="spellEnd"/>
          </w:p>
        </w:tc>
        <w:tc>
          <w:tcPr>
            <w:tcW w:w="3583" w:type="pct"/>
            <w:shd w:val="clear" w:color="auto" w:fill="auto"/>
          </w:tcPr>
          <w:p w:rsidR="000240A8" w:rsidRPr="006238D2" w:rsidRDefault="000240A8" w:rsidP="004C0990">
            <w:pPr>
              <w:jc w:val="both"/>
              <w:rPr>
                <w:rFonts w:ascii="PT Astra Serif" w:hAnsi="PT Astra Serif"/>
              </w:rPr>
            </w:pPr>
            <w:r w:rsidRPr="006238D2">
              <w:rPr>
                <w:rFonts w:ascii="PT Astra Serif" w:hAnsi="PT Astra Serif"/>
              </w:rPr>
              <w:t>Представитель антимонопольного органа</w:t>
            </w:r>
          </w:p>
        </w:tc>
      </w:tr>
    </w:tbl>
    <w:p w:rsidR="008E5528" w:rsidRDefault="00B638C3" w:rsidP="00AD43E3">
      <w:pPr>
        <w:spacing w:before="120"/>
        <w:jc w:val="both"/>
        <w:rPr>
          <w:rFonts w:ascii="PT Astra Serif" w:hAnsi="PT Astra Serif"/>
        </w:rPr>
      </w:pPr>
      <w:r w:rsidRPr="00832685">
        <w:rPr>
          <w:rFonts w:ascii="PT Astra Serif" w:hAnsi="PT Astra Serif"/>
        </w:rPr>
        <w:t>Кворум Правления имеется.</w:t>
      </w:r>
    </w:p>
    <w:p w:rsidR="00D671F9" w:rsidRDefault="00D671F9" w:rsidP="00AD43E3">
      <w:pPr>
        <w:spacing w:before="120"/>
        <w:jc w:val="both"/>
        <w:rPr>
          <w:rFonts w:ascii="PT Astra Serif" w:hAnsi="PT Astra Serif"/>
        </w:rPr>
      </w:pPr>
    </w:p>
    <w:tbl>
      <w:tblPr>
        <w:tblW w:w="5000" w:type="pct"/>
        <w:tblLook w:val="04A0" w:firstRow="1" w:lastRow="0" w:firstColumn="1" w:lastColumn="0" w:noHBand="0" w:noVBand="1"/>
      </w:tblPr>
      <w:tblGrid>
        <w:gridCol w:w="1770"/>
        <w:gridCol w:w="8152"/>
      </w:tblGrid>
      <w:tr w:rsidR="00D671F9" w:rsidRPr="0067064B" w:rsidTr="00D671F9">
        <w:trPr>
          <w:trHeight w:val="533"/>
        </w:trPr>
        <w:tc>
          <w:tcPr>
            <w:tcW w:w="5000" w:type="pct"/>
            <w:gridSpan w:val="2"/>
            <w:shd w:val="clear" w:color="auto" w:fill="auto"/>
            <w:vAlign w:val="center"/>
          </w:tcPr>
          <w:p w:rsidR="00D671F9" w:rsidRPr="0067064B" w:rsidRDefault="00D671F9" w:rsidP="00CE31C8">
            <w:pPr>
              <w:rPr>
                <w:rFonts w:ascii="PT Astra Serif" w:hAnsi="PT Astra Serif"/>
                <w:b/>
              </w:rPr>
            </w:pPr>
            <w:r w:rsidRPr="0067064B">
              <w:rPr>
                <w:rFonts w:ascii="PT Astra Serif" w:hAnsi="PT Astra Serif"/>
                <w:b/>
              </w:rPr>
              <w:t>ПРИСУТСТВОВАЛИ ПРЕДСТАВИТЕЛИ РЕГУЛИРУЕМЫХ ОРГАНИЗАЦИЙ:</w:t>
            </w:r>
          </w:p>
        </w:tc>
      </w:tr>
      <w:tr w:rsidR="00D671F9" w:rsidRPr="00365EA3" w:rsidTr="00DA2020">
        <w:trPr>
          <w:trHeight w:val="283"/>
        </w:trPr>
        <w:tc>
          <w:tcPr>
            <w:tcW w:w="892" w:type="pct"/>
            <w:shd w:val="clear" w:color="auto" w:fill="auto"/>
          </w:tcPr>
          <w:p w:rsidR="00D671F9" w:rsidRPr="00502715" w:rsidRDefault="000240A8" w:rsidP="00CE31C8">
            <w:pPr>
              <w:jc w:val="both"/>
              <w:rPr>
                <w:rFonts w:ascii="PT Astra Serif" w:hAnsi="PT Astra Serif"/>
              </w:rPr>
            </w:pPr>
            <w:r>
              <w:rPr>
                <w:rFonts w:ascii="PT Astra Serif" w:hAnsi="PT Astra Serif"/>
              </w:rPr>
              <w:t>Бугаева Е.А.</w:t>
            </w:r>
          </w:p>
        </w:tc>
        <w:tc>
          <w:tcPr>
            <w:tcW w:w="4108" w:type="pct"/>
            <w:shd w:val="clear" w:color="auto" w:fill="auto"/>
          </w:tcPr>
          <w:p w:rsidR="00D671F9" w:rsidRPr="00585E08" w:rsidRDefault="00D671F9" w:rsidP="000240A8">
            <w:pPr>
              <w:jc w:val="both"/>
              <w:rPr>
                <w:rFonts w:ascii="PT Astra Serif" w:hAnsi="PT Astra Serif"/>
              </w:rPr>
            </w:pPr>
            <w:r>
              <w:rPr>
                <w:rFonts w:ascii="PT Astra Serif" w:hAnsi="PT Astra Serif" w:cs="Arial"/>
                <w:color w:val="000000"/>
                <w:shd w:val="clear" w:color="auto" w:fill="FFFFFF"/>
              </w:rPr>
              <w:t>ООО «Г</w:t>
            </w:r>
            <w:r w:rsidR="000240A8">
              <w:rPr>
                <w:rFonts w:ascii="PT Astra Serif" w:hAnsi="PT Astra Serif" w:cs="Arial"/>
                <w:color w:val="000000"/>
                <w:shd w:val="clear" w:color="auto" w:fill="FFFFFF"/>
              </w:rPr>
              <w:t>азпром газораспределение Томск» (Доверенность № 1 от 09.01.2024)</w:t>
            </w:r>
          </w:p>
        </w:tc>
      </w:tr>
    </w:tbl>
    <w:p w:rsidR="002A2760" w:rsidRDefault="002A2760" w:rsidP="002A2760">
      <w:pPr>
        <w:spacing w:before="120" w:after="120"/>
        <w:jc w:val="center"/>
        <w:rPr>
          <w:rFonts w:ascii="PT Astra Serif" w:hAnsi="PT Astra Serif"/>
          <w:b/>
        </w:rPr>
      </w:pPr>
      <w:r w:rsidRPr="00EB4B89">
        <w:rPr>
          <w:rFonts w:ascii="PT Astra Serif" w:hAnsi="PT Astra Serif"/>
          <w:b/>
        </w:rPr>
        <w:t>ПОВЕСТКА ДНЯ (п.п.</w:t>
      </w:r>
      <w:r>
        <w:rPr>
          <w:rFonts w:ascii="PT Astra Serif" w:hAnsi="PT Astra Serif"/>
          <w:b/>
        </w:rPr>
        <w:t>1</w:t>
      </w:r>
      <w:r w:rsidRPr="00EB4B89">
        <w:rPr>
          <w:rFonts w:ascii="PT Astra Serif" w:hAnsi="PT Astra Serif"/>
          <w:b/>
        </w:rPr>
        <w:t xml:space="preserve"> </w:t>
      </w:r>
      <w:r>
        <w:rPr>
          <w:rFonts w:ascii="PT Astra Serif" w:hAnsi="PT Astra Serif"/>
          <w:b/>
        </w:rPr>
        <w:t>–</w:t>
      </w:r>
      <w:r w:rsidRPr="00EB4B89">
        <w:rPr>
          <w:rFonts w:ascii="PT Astra Serif" w:hAnsi="PT Astra Serif"/>
          <w:b/>
        </w:rPr>
        <w:t xml:space="preserve"> </w:t>
      </w:r>
      <w:r w:rsidR="00475302">
        <w:rPr>
          <w:rFonts w:ascii="PT Astra Serif" w:hAnsi="PT Astra Serif"/>
          <w:b/>
        </w:rPr>
        <w:t>2</w:t>
      </w:r>
      <w:r w:rsidRPr="00EB4B89">
        <w:rPr>
          <w:rFonts w:ascii="PT Astra Serif" w:hAnsi="PT Astra Serif"/>
          <w:b/>
        </w:rPr>
        <w:t>):</w:t>
      </w:r>
    </w:p>
    <w:p w:rsidR="00D060E6" w:rsidRPr="00832685" w:rsidRDefault="00D060E6" w:rsidP="00A04404">
      <w:pPr>
        <w:tabs>
          <w:tab w:val="left" w:pos="567"/>
        </w:tabs>
        <w:jc w:val="center"/>
        <w:rPr>
          <w:rFonts w:ascii="PT Astra Serif" w:eastAsiaTheme="minorHAnsi" w:hAnsi="PT Astra Serif"/>
          <w:bCs/>
          <w:sz w:val="2"/>
          <w:szCs w:val="2"/>
          <w:lang w:eastAsia="en-US"/>
        </w:rPr>
      </w:pPr>
    </w:p>
    <w:tbl>
      <w:tblPr>
        <w:tblStyle w:val="af"/>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789"/>
      </w:tblGrid>
      <w:tr w:rsidR="00734AA1" w:rsidTr="004C0990">
        <w:tc>
          <w:tcPr>
            <w:tcW w:w="817" w:type="dxa"/>
            <w:hideMark/>
          </w:tcPr>
          <w:p w:rsidR="00734AA1" w:rsidRDefault="00734AA1">
            <w:pPr>
              <w:pStyle w:val="a3"/>
              <w:tabs>
                <w:tab w:val="left" w:pos="567"/>
              </w:tabs>
              <w:ind w:left="0"/>
              <w:jc w:val="both"/>
              <w:rPr>
                <w:rFonts w:ascii="PT Astra Serif" w:hAnsi="PT Astra Serif"/>
                <w:b/>
                <w:bCs/>
                <w:sz w:val="26"/>
                <w:szCs w:val="26"/>
              </w:rPr>
            </w:pPr>
            <w:r>
              <w:rPr>
                <w:rFonts w:ascii="PT Astra Serif" w:hAnsi="PT Astra Serif"/>
                <w:b/>
                <w:bCs/>
                <w:szCs w:val="26"/>
              </w:rPr>
              <w:t>№ п/п</w:t>
            </w:r>
          </w:p>
        </w:tc>
        <w:tc>
          <w:tcPr>
            <w:tcW w:w="8789" w:type="dxa"/>
            <w:hideMark/>
          </w:tcPr>
          <w:p w:rsidR="00734AA1" w:rsidRDefault="00734AA1">
            <w:pPr>
              <w:pStyle w:val="a3"/>
              <w:tabs>
                <w:tab w:val="left" w:pos="567"/>
              </w:tabs>
              <w:ind w:left="0"/>
              <w:jc w:val="both"/>
              <w:rPr>
                <w:rFonts w:ascii="PT Astra Serif" w:hAnsi="PT Astra Serif"/>
                <w:b/>
                <w:bCs/>
                <w:szCs w:val="26"/>
              </w:rPr>
            </w:pPr>
            <w:r>
              <w:rPr>
                <w:rFonts w:ascii="PT Astra Serif" w:hAnsi="PT Astra Serif"/>
                <w:b/>
                <w:bCs/>
                <w:szCs w:val="26"/>
              </w:rPr>
              <w:t>Вопрос</w:t>
            </w:r>
          </w:p>
        </w:tc>
      </w:tr>
      <w:tr w:rsidR="00734AA1" w:rsidTr="004C0990">
        <w:trPr>
          <w:trHeight w:val="70"/>
        </w:trPr>
        <w:tc>
          <w:tcPr>
            <w:tcW w:w="817" w:type="dxa"/>
          </w:tcPr>
          <w:p w:rsidR="00734AA1" w:rsidRDefault="00734AA1" w:rsidP="00734AA1">
            <w:pPr>
              <w:pStyle w:val="a3"/>
              <w:numPr>
                <w:ilvl w:val="0"/>
                <w:numId w:val="6"/>
              </w:numPr>
              <w:tabs>
                <w:tab w:val="left" w:pos="142"/>
              </w:tabs>
              <w:ind w:left="0" w:firstLine="0"/>
              <w:jc w:val="center"/>
              <w:rPr>
                <w:rFonts w:ascii="PT Astra Serif" w:hAnsi="PT Astra Serif"/>
                <w:bCs/>
                <w:szCs w:val="26"/>
              </w:rPr>
            </w:pPr>
          </w:p>
        </w:tc>
        <w:tc>
          <w:tcPr>
            <w:tcW w:w="8789" w:type="dxa"/>
            <w:hideMark/>
          </w:tcPr>
          <w:p w:rsidR="00734AA1" w:rsidRDefault="00734AA1">
            <w:pPr>
              <w:jc w:val="both"/>
              <w:rPr>
                <w:rFonts w:ascii="PT Astra Serif" w:hAnsi="PT Astra Serif"/>
                <w:bCs/>
                <w:szCs w:val="26"/>
              </w:rPr>
            </w:pPr>
            <w:r>
              <w:rPr>
                <w:rFonts w:ascii="PT Astra Serif" w:hAnsi="PT Astra Serif"/>
                <w:bCs/>
                <w:szCs w:val="26"/>
              </w:rPr>
              <w:t>Об установлении специальной надбавки к тарифам на услуги по транспортировке природного газа по газораспределительным сетям общества с ограниченной ответственностью «Газпром газораспределение Томск» для финансирования программы газификации Томской области на 2025 год</w:t>
            </w:r>
          </w:p>
        </w:tc>
      </w:tr>
      <w:tr w:rsidR="00734AA1" w:rsidTr="004C0990">
        <w:trPr>
          <w:trHeight w:val="70"/>
        </w:trPr>
        <w:tc>
          <w:tcPr>
            <w:tcW w:w="817" w:type="dxa"/>
          </w:tcPr>
          <w:p w:rsidR="00734AA1" w:rsidRDefault="00734AA1" w:rsidP="00734AA1">
            <w:pPr>
              <w:pStyle w:val="a3"/>
              <w:numPr>
                <w:ilvl w:val="0"/>
                <w:numId w:val="6"/>
              </w:numPr>
              <w:tabs>
                <w:tab w:val="left" w:pos="142"/>
              </w:tabs>
              <w:ind w:left="0" w:firstLine="0"/>
              <w:jc w:val="center"/>
              <w:rPr>
                <w:rFonts w:ascii="PT Astra Serif" w:hAnsi="PT Astra Serif"/>
                <w:bCs/>
                <w:szCs w:val="26"/>
              </w:rPr>
            </w:pPr>
          </w:p>
        </w:tc>
        <w:tc>
          <w:tcPr>
            <w:tcW w:w="8789" w:type="dxa"/>
            <w:hideMark/>
          </w:tcPr>
          <w:p w:rsidR="00734AA1" w:rsidRDefault="00734AA1">
            <w:pPr>
              <w:jc w:val="both"/>
              <w:rPr>
                <w:rFonts w:ascii="PT Astra Serif" w:hAnsi="PT Astra Serif"/>
                <w:bCs/>
                <w:szCs w:val="26"/>
              </w:rPr>
            </w:pPr>
            <w:r>
              <w:rPr>
                <w:rFonts w:ascii="PT Astra Serif" w:hAnsi="PT Astra Serif"/>
                <w:bCs/>
                <w:szCs w:val="26"/>
              </w:rPr>
              <w:t>Об установлении розничных цен на сжиженный газ, реализуемый населению для бытовых нужд обществом с ограниченной ответственностью «Торговый дом ОАО «</w:t>
            </w:r>
            <w:proofErr w:type="spellStart"/>
            <w:r>
              <w:rPr>
                <w:rFonts w:ascii="PT Astra Serif" w:hAnsi="PT Astra Serif"/>
                <w:bCs/>
                <w:szCs w:val="26"/>
              </w:rPr>
              <w:t>Томскоблгаз</w:t>
            </w:r>
            <w:proofErr w:type="spellEnd"/>
            <w:r>
              <w:rPr>
                <w:rFonts w:ascii="PT Astra Serif" w:hAnsi="PT Astra Serif"/>
                <w:bCs/>
                <w:szCs w:val="26"/>
              </w:rPr>
              <w:t>» (ИНН 7017020625) на 2025 год.</w:t>
            </w:r>
          </w:p>
        </w:tc>
      </w:tr>
      <w:tr w:rsidR="00734AA1" w:rsidTr="004C0990">
        <w:trPr>
          <w:trHeight w:val="352"/>
        </w:trPr>
        <w:tc>
          <w:tcPr>
            <w:tcW w:w="9606" w:type="dxa"/>
            <w:gridSpan w:val="2"/>
            <w:hideMark/>
          </w:tcPr>
          <w:p w:rsidR="00734AA1" w:rsidRDefault="00734AA1" w:rsidP="00734AA1">
            <w:pPr>
              <w:rPr>
                <w:rFonts w:ascii="PT Astra Serif" w:hAnsi="PT Astra Serif"/>
                <w:bCs/>
                <w:szCs w:val="26"/>
              </w:rPr>
            </w:pPr>
            <w:r>
              <w:rPr>
                <w:rFonts w:ascii="PT Astra Serif" w:hAnsi="PT Astra Serif"/>
                <w:b/>
                <w:bCs/>
                <w:szCs w:val="26"/>
              </w:rPr>
              <w:t>Ответственный за подготовку материалов:</w:t>
            </w:r>
            <w:r>
              <w:rPr>
                <w:rFonts w:ascii="PT Astra Serif" w:hAnsi="PT Astra Serif"/>
                <w:bCs/>
                <w:szCs w:val="26"/>
              </w:rPr>
              <w:t xml:space="preserve"> К.П. Тоцкая (тел. 712-192)</w:t>
            </w:r>
          </w:p>
        </w:tc>
      </w:tr>
    </w:tbl>
    <w:p w:rsidR="002020CE" w:rsidRDefault="002020CE" w:rsidP="00702131">
      <w:pPr>
        <w:rPr>
          <w:rFonts w:ascii="PT Astra Serif" w:hAnsi="PT Astra Serif"/>
          <w:b/>
          <w:caps/>
        </w:rPr>
      </w:pPr>
    </w:p>
    <w:p w:rsidR="002020CE" w:rsidRDefault="002020CE">
      <w:pPr>
        <w:spacing w:after="200" w:line="276" w:lineRule="auto"/>
        <w:rPr>
          <w:rFonts w:ascii="PT Astra Serif" w:hAnsi="PT Astra Serif"/>
          <w:b/>
          <w:caps/>
        </w:rPr>
      </w:pPr>
      <w:r>
        <w:rPr>
          <w:rFonts w:ascii="PT Astra Serif" w:hAnsi="PT Astra Serif"/>
          <w:b/>
          <w:caps/>
        </w:rPr>
        <w:br w:type="page"/>
      </w:r>
    </w:p>
    <w:p w:rsidR="00615504" w:rsidRPr="00832685" w:rsidRDefault="00615504" w:rsidP="00615504">
      <w:pPr>
        <w:spacing w:after="120"/>
        <w:jc w:val="both"/>
        <w:outlineLvl w:val="0"/>
        <w:rPr>
          <w:rFonts w:ascii="PT Astra Serif" w:hAnsi="PT Astra Serif"/>
          <w:b/>
        </w:rPr>
      </w:pPr>
      <w:r w:rsidRPr="00832685">
        <w:rPr>
          <w:rFonts w:ascii="PT Astra Serif" w:hAnsi="PT Astra Serif"/>
          <w:b/>
        </w:rPr>
        <w:lastRenderedPageBreak/>
        <w:t>СЛУШАЛИ:</w:t>
      </w:r>
    </w:p>
    <w:p w:rsidR="00C51B90" w:rsidRPr="001C4738" w:rsidRDefault="00C51B90" w:rsidP="00475302">
      <w:pPr>
        <w:pBdr>
          <w:bottom w:val="single" w:sz="4" w:space="1" w:color="auto"/>
        </w:pBdr>
        <w:jc w:val="both"/>
        <w:rPr>
          <w:rFonts w:ascii="PT Astra Serif" w:hAnsi="PT Astra Serif"/>
          <w:b/>
          <w:u w:val="single"/>
        </w:rPr>
      </w:pPr>
      <w:r w:rsidRPr="002E5433">
        <w:rPr>
          <w:rFonts w:ascii="PT Astra Serif" w:hAnsi="PT Astra Serif"/>
          <w:b/>
          <w:bCs/>
        </w:rPr>
        <w:t>По вопросу п.</w:t>
      </w:r>
      <w:r w:rsidR="00734AA1">
        <w:rPr>
          <w:rFonts w:ascii="PT Astra Serif" w:hAnsi="PT Astra Serif"/>
          <w:b/>
          <w:bCs/>
        </w:rPr>
        <w:t>1</w:t>
      </w:r>
      <w:r>
        <w:rPr>
          <w:rFonts w:ascii="PT Astra Serif" w:hAnsi="PT Astra Serif"/>
          <w:b/>
          <w:bCs/>
        </w:rPr>
        <w:t xml:space="preserve"> повестки</w:t>
      </w:r>
      <w:r w:rsidRPr="002E5433">
        <w:rPr>
          <w:rFonts w:ascii="PT Astra Serif" w:hAnsi="PT Astra Serif"/>
          <w:b/>
          <w:bCs/>
        </w:rPr>
        <w:t xml:space="preserve"> </w:t>
      </w:r>
      <w:r w:rsidR="00475302">
        <w:rPr>
          <w:rFonts w:ascii="PT Astra Serif" w:hAnsi="PT Astra Serif"/>
          <w:bCs/>
          <w:szCs w:val="26"/>
        </w:rPr>
        <w:t>об установлении специальной надбавки к тарифам на услуги по транспортировке природного газа по газораспределительным сетям общества с ограниченной ответственностью «Газпром газораспределение Томск» для финансирования программы газификации Томской области на 2025 год</w:t>
      </w:r>
    </w:p>
    <w:p w:rsidR="00C51B90" w:rsidRPr="007D4BE3" w:rsidRDefault="00C51B90" w:rsidP="00C51B90">
      <w:pPr>
        <w:spacing w:before="120" w:after="120"/>
        <w:jc w:val="both"/>
        <w:rPr>
          <w:rFonts w:ascii="PT Astra Serif" w:hAnsi="PT Astra Serif"/>
        </w:rPr>
      </w:pPr>
      <w:r>
        <w:rPr>
          <w:rFonts w:ascii="PT Astra Serif" w:hAnsi="PT Astra Serif"/>
          <w:szCs w:val="28"/>
        </w:rPr>
        <w:t>Тоцкая К.П.</w:t>
      </w:r>
    </w:p>
    <w:p w:rsidR="00475302" w:rsidRPr="00DA2020" w:rsidRDefault="00475302" w:rsidP="005C65A2">
      <w:pPr>
        <w:pStyle w:val="30"/>
        <w:ind w:right="-1" w:firstLine="709"/>
        <w:jc w:val="both"/>
        <w:rPr>
          <w:rFonts w:ascii="PT Astra Serif" w:hAnsi="PT Astra Serif"/>
          <w:bCs/>
          <w:szCs w:val="24"/>
        </w:rPr>
      </w:pPr>
      <w:r w:rsidRPr="00DA2020">
        <w:rPr>
          <w:rFonts w:ascii="PT Astra Serif" w:hAnsi="PT Astra Serif"/>
          <w:bCs/>
          <w:szCs w:val="24"/>
        </w:rPr>
        <w:t xml:space="preserve">Предложение ООО «Газпром газораспределения Томск» (далее – Организация) о корректировке Региональной программы газификации Томской области на 2024-2033 </w:t>
      </w:r>
      <w:proofErr w:type="spellStart"/>
      <w:r w:rsidRPr="00DA2020">
        <w:rPr>
          <w:rFonts w:ascii="PT Astra Serif" w:hAnsi="PT Astra Serif"/>
          <w:bCs/>
          <w:szCs w:val="24"/>
        </w:rPr>
        <w:t>гг</w:t>
      </w:r>
      <w:proofErr w:type="spellEnd"/>
      <w:r w:rsidRPr="00DA2020">
        <w:rPr>
          <w:rFonts w:ascii="PT Astra Serif" w:hAnsi="PT Astra Serif"/>
          <w:bCs/>
          <w:szCs w:val="24"/>
        </w:rPr>
        <w:t xml:space="preserve"> (письма № 3027 от 11.07.2024, № 5152 от 15.11.2024).</w:t>
      </w:r>
    </w:p>
    <w:p w:rsidR="00475302" w:rsidRPr="00DA2020" w:rsidRDefault="00475302" w:rsidP="005C65A2">
      <w:pPr>
        <w:pStyle w:val="30"/>
        <w:ind w:right="-1" w:firstLine="709"/>
        <w:jc w:val="both"/>
        <w:rPr>
          <w:rFonts w:ascii="PT Astra Serif" w:hAnsi="PT Astra Serif"/>
          <w:bCs/>
          <w:szCs w:val="24"/>
        </w:rPr>
      </w:pPr>
      <w:r w:rsidRPr="00DA2020">
        <w:rPr>
          <w:rFonts w:ascii="PT Astra Serif" w:hAnsi="PT Astra Serif"/>
          <w:bCs/>
          <w:szCs w:val="24"/>
        </w:rPr>
        <w:t>Распоряжение о проведении анализа материалов об установлении специальной надбавки к тарифам на услуги по транспортировке природного газа по газораспределительным сетям общества с ограниченной ответственностью «Газпром газораспределение Томск» на 2025 год, № 8-674 от 17.07.2024.</w:t>
      </w:r>
    </w:p>
    <w:p w:rsidR="00475302" w:rsidRPr="00CF4803" w:rsidRDefault="00475302" w:rsidP="00740AC8">
      <w:pPr>
        <w:pStyle w:val="30"/>
        <w:ind w:right="-1" w:firstLine="709"/>
        <w:jc w:val="left"/>
        <w:rPr>
          <w:rFonts w:ascii="PT Astra Serif" w:hAnsi="PT Astra Serif"/>
          <w:bCs/>
          <w:szCs w:val="24"/>
        </w:rPr>
      </w:pPr>
      <w:bookmarkStart w:id="1" w:name="_Toc109131646"/>
      <w:r w:rsidRPr="00CF4803">
        <w:rPr>
          <w:rFonts w:ascii="PT Astra Serif" w:hAnsi="PT Astra Serif"/>
          <w:bCs/>
          <w:szCs w:val="24"/>
        </w:rPr>
        <w:t>Правовые основы проведения экспертизы</w:t>
      </w:r>
      <w:bookmarkEnd w:id="1"/>
      <w:r w:rsidR="00740AC8">
        <w:rPr>
          <w:rFonts w:ascii="PT Astra Serif" w:hAnsi="PT Astra Serif"/>
          <w:bCs/>
          <w:szCs w:val="24"/>
        </w:rPr>
        <w:t>:</w:t>
      </w:r>
    </w:p>
    <w:p w:rsidR="00475302" w:rsidRPr="00DA2020" w:rsidRDefault="00475302" w:rsidP="005C65A2">
      <w:pPr>
        <w:numPr>
          <w:ilvl w:val="0"/>
          <w:numId w:val="7"/>
        </w:numPr>
        <w:tabs>
          <w:tab w:val="clear" w:pos="1429"/>
          <w:tab w:val="num" w:pos="1134"/>
        </w:tabs>
        <w:suppressAutoHyphens/>
        <w:ind w:left="0" w:firstLine="709"/>
        <w:jc w:val="both"/>
        <w:rPr>
          <w:rFonts w:ascii="PT Astra Serif" w:hAnsi="PT Astra Serif"/>
        </w:rPr>
      </w:pPr>
      <w:r w:rsidRPr="00DA2020">
        <w:rPr>
          <w:rFonts w:ascii="PT Astra Serif" w:hAnsi="PT Astra Serif"/>
        </w:rPr>
        <w:t>Федеральный закон от 31.03.1999г. № 69-ФЗ</w:t>
      </w:r>
      <w:r w:rsidRPr="00DA2020">
        <w:rPr>
          <w:rFonts w:ascii="PT Astra Serif" w:hAnsi="PT Astra Serif" w:cs="Arial"/>
        </w:rPr>
        <w:t xml:space="preserve"> </w:t>
      </w:r>
      <w:r w:rsidRPr="00DA2020">
        <w:rPr>
          <w:rFonts w:ascii="PT Astra Serif" w:hAnsi="PT Astra Serif"/>
        </w:rPr>
        <w:t>«О газоснабжении в Российской Федерации».</w:t>
      </w:r>
    </w:p>
    <w:p w:rsidR="00475302" w:rsidRPr="00DA2020" w:rsidRDefault="00475302" w:rsidP="005C65A2">
      <w:pPr>
        <w:numPr>
          <w:ilvl w:val="0"/>
          <w:numId w:val="7"/>
        </w:numPr>
        <w:tabs>
          <w:tab w:val="clear" w:pos="1429"/>
          <w:tab w:val="num" w:pos="1134"/>
        </w:tabs>
        <w:suppressAutoHyphens/>
        <w:ind w:left="0" w:firstLine="709"/>
        <w:jc w:val="both"/>
        <w:rPr>
          <w:rFonts w:ascii="PT Astra Serif" w:hAnsi="PT Astra Serif"/>
        </w:rPr>
      </w:pPr>
      <w:r w:rsidRPr="00DA2020">
        <w:rPr>
          <w:rFonts w:ascii="PT Astra Serif" w:hAnsi="PT Astra Serif"/>
        </w:rPr>
        <w:t>«Основные положения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утвержденные Постановлением Правительства РФ от 29.12.2000 № 1021 (далее – Основные положения).</w:t>
      </w:r>
    </w:p>
    <w:p w:rsidR="00475302" w:rsidRPr="00DA2020" w:rsidRDefault="00475302" w:rsidP="005C65A2">
      <w:pPr>
        <w:numPr>
          <w:ilvl w:val="0"/>
          <w:numId w:val="7"/>
        </w:numPr>
        <w:tabs>
          <w:tab w:val="clear" w:pos="1429"/>
          <w:tab w:val="num" w:pos="1134"/>
        </w:tabs>
        <w:suppressAutoHyphens/>
        <w:ind w:left="0" w:firstLine="709"/>
        <w:jc w:val="both"/>
        <w:rPr>
          <w:rFonts w:ascii="PT Astra Serif" w:hAnsi="PT Astra Serif"/>
        </w:rPr>
      </w:pPr>
      <w:r w:rsidRPr="00DA2020">
        <w:rPr>
          <w:rFonts w:ascii="PT Astra Serif" w:hAnsi="PT Astra Serif"/>
          <w:bCs/>
        </w:rPr>
        <w:t>«Порядок установления специальных надбавок к тарифам на транспортировку газа газораспределительными организациями для финансирования программ газификации жилищно-коммунального хозяйства, промышленных и иных организаций, расположенных на территориях субъектов Российской Федерации»</w:t>
      </w:r>
      <w:r w:rsidRPr="00DA2020">
        <w:rPr>
          <w:rFonts w:ascii="PT Astra Serif" w:hAnsi="PT Astra Serif"/>
        </w:rPr>
        <w:t xml:space="preserve">, утвержденные постановлением Правительства </w:t>
      </w:r>
      <w:r w:rsidRPr="00DA2020">
        <w:rPr>
          <w:rFonts w:ascii="PT Astra Serif" w:hAnsi="PT Astra Serif"/>
          <w:bCs/>
        </w:rPr>
        <w:t>от 03.05.2001 № 335.</w:t>
      </w:r>
    </w:p>
    <w:p w:rsidR="00475302" w:rsidRPr="00DA2020" w:rsidRDefault="00475302" w:rsidP="005C65A2">
      <w:pPr>
        <w:numPr>
          <w:ilvl w:val="0"/>
          <w:numId w:val="7"/>
        </w:numPr>
        <w:tabs>
          <w:tab w:val="clear" w:pos="1429"/>
          <w:tab w:val="num" w:pos="1069"/>
          <w:tab w:val="num" w:pos="1134"/>
        </w:tabs>
        <w:suppressAutoHyphens/>
        <w:ind w:left="0" w:firstLine="709"/>
        <w:jc w:val="both"/>
        <w:rPr>
          <w:rFonts w:ascii="PT Astra Serif" w:hAnsi="PT Astra Serif"/>
          <w:bCs/>
        </w:rPr>
      </w:pPr>
      <w:r w:rsidRPr="00DA2020">
        <w:rPr>
          <w:rFonts w:ascii="PT Astra Serif" w:hAnsi="PT Astra Serif"/>
          <w:bCs/>
        </w:rPr>
        <w:t>Методика определения размера специальных надбавок к тарифам на транспортировку газа газораспределительными организациями для финансирования программ газификации, утвержденная приказом ФСТ России от 21.06.2011 № 154-э/4 (далее – Методические указания).</w:t>
      </w:r>
    </w:p>
    <w:p w:rsidR="00740AC8" w:rsidRDefault="00475302" w:rsidP="005C65A2">
      <w:pPr>
        <w:pStyle w:val="af1"/>
        <w:autoSpaceDE w:val="0"/>
        <w:autoSpaceDN w:val="0"/>
        <w:adjustRightInd w:val="0"/>
        <w:ind w:firstLine="709"/>
        <w:rPr>
          <w:rFonts w:ascii="PT Astra Serif" w:hAnsi="PT Astra Serif"/>
          <w:sz w:val="24"/>
          <w:szCs w:val="24"/>
        </w:rPr>
      </w:pPr>
      <w:r w:rsidRPr="00DA2020">
        <w:rPr>
          <w:rFonts w:ascii="PT Astra Serif" w:hAnsi="PT Astra Serif"/>
          <w:sz w:val="24"/>
          <w:szCs w:val="24"/>
        </w:rPr>
        <w:t xml:space="preserve">Организация представила </w:t>
      </w:r>
      <w:r w:rsidR="00CF4803">
        <w:rPr>
          <w:rFonts w:ascii="PT Astra Serif" w:hAnsi="PT Astra Serif"/>
          <w:sz w:val="24"/>
          <w:szCs w:val="24"/>
        </w:rPr>
        <w:t xml:space="preserve">обосновывающие материалы и </w:t>
      </w:r>
      <w:r w:rsidRPr="00DA2020">
        <w:rPr>
          <w:rFonts w:ascii="PT Astra Serif" w:hAnsi="PT Astra Serif"/>
          <w:sz w:val="24"/>
          <w:szCs w:val="24"/>
        </w:rPr>
        <w:t>расчет размера</w:t>
      </w:r>
      <w:r w:rsidR="005C65A2" w:rsidRPr="005C65A2">
        <w:t xml:space="preserve"> </w:t>
      </w:r>
      <w:r w:rsidR="005C65A2" w:rsidRPr="005C65A2">
        <w:rPr>
          <w:rFonts w:ascii="PT Astra Serif" w:hAnsi="PT Astra Serif"/>
          <w:sz w:val="24"/>
          <w:szCs w:val="24"/>
        </w:rPr>
        <w:t>специальной надбавки</w:t>
      </w:r>
      <w:r w:rsidRPr="00DA2020">
        <w:rPr>
          <w:rFonts w:ascii="PT Astra Serif" w:hAnsi="PT Astra Serif"/>
          <w:sz w:val="24"/>
          <w:szCs w:val="24"/>
        </w:rPr>
        <w:t xml:space="preserve"> </w:t>
      </w:r>
      <w:r w:rsidR="005C65A2">
        <w:rPr>
          <w:rFonts w:ascii="PT Astra Serif" w:hAnsi="PT Astra Serif"/>
          <w:sz w:val="24"/>
          <w:szCs w:val="24"/>
        </w:rPr>
        <w:t>(</w:t>
      </w:r>
      <w:r w:rsidRPr="00DA2020">
        <w:rPr>
          <w:rFonts w:ascii="PT Astra Serif" w:hAnsi="PT Astra Serif"/>
          <w:sz w:val="24"/>
          <w:szCs w:val="24"/>
        </w:rPr>
        <w:t>СН</w:t>
      </w:r>
      <w:r w:rsidR="005C65A2">
        <w:rPr>
          <w:rFonts w:ascii="PT Astra Serif" w:hAnsi="PT Astra Serif"/>
          <w:sz w:val="24"/>
          <w:szCs w:val="24"/>
        </w:rPr>
        <w:t>)</w:t>
      </w:r>
      <w:r w:rsidRPr="00DA2020">
        <w:rPr>
          <w:rFonts w:ascii="PT Astra Serif" w:hAnsi="PT Astra Serif"/>
          <w:sz w:val="24"/>
          <w:szCs w:val="24"/>
        </w:rPr>
        <w:t xml:space="preserve"> исходя из потребности финансирования мероприятий Региональной программы газификации в размере 327,28 </w:t>
      </w:r>
      <w:proofErr w:type="spellStart"/>
      <w:r w:rsidRPr="00DA2020">
        <w:rPr>
          <w:rFonts w:ascii="PT Astra Serif" w:hAnsi="PT Astra Serif"/>
          <w:sz w:val="24"/>
          <w:szCs w:val="24"/>
        </w:rPr>
        <w:t>млн.руб</w:t>
      </w:r>
      <w:proofErr w:type="spellEnd"/>
      <w:r w:rsidRPr="00DA2020">
        <w:rPr>
          <w:rFonts w:ascii="PT Astra Serif" w:hAnsi="PT Astra Serif"/>
          <w:sz w:val="24"/>
          <w:szCs w:val="24"/>
        </w:rPr>
        <w:t>.</w:t>
      </w:r>
      <w:r w:rsidR="00CF4803">
        <w:rPr>
          <w:rFonts w:ascii="PT Astra Serif" w:hAnsi="PT Astra Serif"/>
          <w:sz w:val="24"/>
          <w:szCs w:val="24"/>
        </w:rPr>
        <w:t xml:space="preserve"> (без учета остатка финансирования с предыдущих периодов).</w:t>
      </w:r>
      <w:r w:rsidRPr="00DA2020">
        <w:rPr>
          <w:rFonts w:ascii="PT Astra Serif" w:hAnsi="PT Astra Serif"/>
          <w:sz w:val="24"/>
          <w:szCs w:val="24"/>
        </w:rPr>
        <w:t xml:space="preserve"> Было предложено перенести срок реализации мероприятия «Реконструкция межпоселкового газопровода высокого давления АГРС «Кисловка» - с. Моряковский Затон Томского района» с 2024 на 2025 гг. и включить на 2025 год «Реконструкция газораспределительного пункта (ГРП ТЭЦ СХК)». В части размера СН Организацией была предложена дифференциация с установлением размера СН для 1-ой группы потребителей природного газа. </w:t>
      </w:r>
    </w:p>
    <w:p w:rsidR="00475302" w:rsidRPr="00DA2020" w:rsidRDefault="00475302" w:rsidP="005C65A2">
      <w:pPr>
        <w:pStyle w:val="af1"/>
        <w:autoSpaceDE w:val="0"/>
        <w:autoSpaceDN w:val="0"/>
        <w:adjustRightInd w:val="0"/>
        <w:ind w:firstLine="709"/>
        <w:rPr>
          <w:rFonts w:ascii="PT Astra Serif" w:hAnsi="PT Astra Serif"/>
          <w:sz w:val="24"/>
          <w:szCs w:val="24"/>
        </w:rPr>
      </w:pPr>
      <w:r w:rsidRPr="00DA2020">
        <w:rPr>
          <w:rFonts w:ascii="PT Astra Serif" w:hAnsi="PT Astra Serif"/>
          <w:sz w:val="24"/>
          <w:szCs w:val="24"/>
        </w:rPr>
        <w:t>Организацией предложено установить следующие размеры СН на 2025 год:</w:t>
      </w:r>
    </w:p>
    <w:p w:rsidR="00475302" w:rsidRPr="00DA2020" w:rsidRDefault="00475302" w:rsidP="005C65A2">
      <w:pPr>
        <w:pStyle w:val="af1"/>
        <w:autoSpaceDE w:val="0"/>
        <w:autoSpaceDN w:val="0"/>
        <w:adjustRightInd w:val="0"/>
        <w:ind w:firstLine="709"/>
        <w:rPr>
          <w:rFonts w:ascii="PT Astra Serif" w:hAnsi="PT Astra Serif"/>
          <w:sz w:val="24"/>
          <w:szCs w:val="24"/>
        </w:rPr>
      </w:pPr>
      <w:r w:rsidRPr="00DA2020">
        <w:rPr>
          <w:rFonts w:ascii="PT Astra Serif" w:hAnsi="PT Astra Serif"/>
          <w:sz w:val="24"/>
          <w:szCs w:val="24"/>
        </w:rPr>
        <w:t>Для 1 группы потребителей – 55,38 руб</w:t>
      </w:r>
      <w:r w:rsidR="00C93154">
        <w:rPr>
          <w:rFonts w:ascii="PT Astra Serif" w:hAnsi="PT Astra Serif"/>
          <w:sz w:val="24"/>
          <w:szCs w:val="24"/>
        </w:rPr>
        <w:t>.</w:t>
      </w:r>
      <w:r w:rsidRPr="00DA2020">
        <w:rPr>
          <w:rFonts w:ascii="PT Astra Serif" w:hAnsi="PT Astra Serif"/>
          <w:sz w:val="24"/>
          <w:szCs w:val="24"/>
        </w:rPr>
        <w:t>/</w:t>
      </w:r>
      <w:proofErr w:type="gramStart"/>
      <w:r w:rsidRPr="00DA2020">
        <w:rPr>
          <w:rFonts w:ascii="PT Astra Serif" w:hAnsi="PT Astra Serif"/>
          <w:sz w:val="24"/>
          <w:szCs w:val="24"/>
        </w:rPr>
        <w:t>тыс.м</w:t>
      </w:r>
      <w:proofErr w:type="gramEnd"/>
      <w:r w:rsidRPr="00DA2020">
        <w:rPr>
          <w:rFonts w:ascii="PT Astra Serif" w:hAnsi="PT Astra Serif"/>
          <w:sz w:val="24"/>
          <w:szCs w:val="24"/>
          <w:vertAlign w:val="superscript"/>
        </w:rPr>
        <w:t>3</w:t>
      </w:r>
      <w:r w:rsidRPr="00DA2020">
        <w:rPr>
          <w:rFonts w:ascii="PT Astra Serif" w:hAnsi="PT Astra Serif"/>
          <w:sz w:val="24"/>
          <w:szCs w:val="24"/>
        </w:rPr>
        <w:t>;</w:t>
      </w:r>
    </w:p>
    <w:p w:rsidR="00475302" w:rsidRPr="00DA2020" w:rsidRDefault="00475302" w:rsidP="005C65A2">
      <w:pPr>
        <w:pStyle w:val="af1"/>
        <w:autoSpaceDE w:val="0"/>
        <w:autoSpaceDN w:val="0"/>
        <w:adjustRightInd w:val="0"/>
        <w:ind w:firstLine="709"/>
        <w:rPr>
          <w:rFonts w:ascii="PT Astra Serif" w:hAnsi="PT Astra Serif"/>
          <w:sz w:val="24"/>
          <w:szCs w:val="24"/>
        </w:rPr>
      </w:pPr>
      <w:r w:rsidRPr="00DA2020">
        <w:rPr>
          <w:rFonts w:ascii="PT Astra Serif" w:hAnsi="PT Astra Serif"/>
          <w:sz w:val="24"/>
          <w:szCs w:val="24"/>
        </w:rPr>
        <w:t>Со 2 по 7 груп</w:t>
      </w:r>
      <w:r w:rsidR="005C65A2">
        <w:rPr>
          <w:rFonts w:ascii="PT Astra Serif" w:hAnsi="PT Astra Serif"/>
          <w:sz w:val="24"/>
          <w:szCs w:val="24"/>
        </w:rPr>
        <w:t>пу</w:t>
      </w:r>
      <w:r w:rsidRPr="00DA2020">
        <w:rPr>
          <w:rFonts w:ascii="PT Astra Serif" w:hAnsi="PT Astra Serif"/>
          <w:sz w:val="24"/>
          <w:szCs w:val="24"/>
        </w:rPr>
        <w:t xml:space="preserve"> потребителей – 152,06 руб</w:t>
      </w:r>
      <w:r w:rsidR="00C93154">
        <w:rPr>
          <w:rFonts w:ascii="PT Astra Serif" w:hAnsi="PT Astra Serif"/>
          <w:sz w:val="24"/>
          <w:szCs w:val="24"/>
        </w:rPr>
        <w:t>.</w:t>
      </w:r>
      <w:r w:rsidRPr="00DA2020">
        <w:rPr>
          <w:rFonts w:ascii="PT Astra Serif" w:hAnsi="PT Astra Serif"/>
          <w:sz w:val="24"/>
          <w:szCs w:val="24"/>
        </w:rPr>
        <w:t>/</w:t>
      </w:r>
      <w:proofErr w:type="gramStart"/>
      <w:r w:rsidRPr="00DA2020">
        <w:rPr>
          <w:rFonts w:ascii="PT Astra Serif" w:hAnsi="PT Astra Serif"/>
          <w:sz w:val="24"/>
          <w:szCs w:val="24"/>
        </w:rPr>
        <w:t>тыс.м</w:t>
      </w:r>
      <w:proofErr w:type="gramEnd"/>
      <w:r w:rsidRPr="00DA2020">
        <w:rPr>
          <w:rFonts w:ascii="PT Astra Serif" w:hAnsi="PT Astra Serif"/>
          <w:sz w:val="24"/>
          <w:szCs w:val="24"/>
          <w:vertAlign w:val="superscript"/>
        </w:rPr>
        <w:t>3</w:t>
      </w:r>
      <w:r w:rsidRPr="00DA2020">
        <w:rPr>
          <w:rFonts w:ascii="PT Astra Serif" w:hAnsi="PT Astra Serif"/>
          <w:sz w:val="24"/>
          <w:szCs w:val="24"/>
        </w:rPr>
        <w:t>.</w:t>
      </w:r>
    </w:p>
    <w:p w:rsidR="00475302" w:rsidRPr="00DA2020" w:rsidRDefault="00475302" w:rsidP="005C65A2">
      <w:pPr>
        <w:pStyle w:val="af1"/>
        <w:autoSpaceDE w:val="0"/>
        <w:autoSpaceDN w:val="0"/>
        <w:adjustRightInd w:val="0"/>
        <w:ind w:firstLine="709"/>
        <w:rPr>
          <w:rFonts w:ascii="PT Astra Serif" w:hAnsi="PT Astra Serif"/>
          <w:sz w:val="24"/>
          <w:szCs w:val="24"/>
        </w:rPr>
      </w:pPr>
      <w:r w:rsidRPr="00DA2020">
        <w:rPr>
          <w:rFonts w:ascii="PT Astra Serif" w:hAnsi="PT Astra Serif"/>
          <w:sz w:val="24"/>
          <w:szCs w:val="24"/>
        </w:rPr>
        <w:t>В соответствии с предложением Организации рост размера СН</w:t>
      </w:r>
      <w:r w:rsidR="00740AC8" w:rsidRPr="00740AC8">
        <w:rPr>
          <w:rFonts w:ascii="PT Astra Serif" w:hAnsi="PT Astra Serif"/>
          <w:sz w:val="24"/>
          <w:szCs w:val="24"/>
        </w:rPr>
        <w:t xml:space="preserve"> </w:t>
      </w:r>
      <w:r w:rsidRPr="00DA2020">
        <w:rPr>
          <w:rFonts w:ascii="PT Astra Serif" w:hAnsi="PT Astra Serif"/>
          <w:sz w:val="24"/>
          <w:szCs w:val="24"/>
        </w:rPr>
        <w:t xml:space="preserve">к 2024 году </w:t>
      </w:r>
      <w:r w:rsidR="00740AC8">
        <w:rPr>
          <w:rFonts w:ascii="PT Astra Serif" w:hAnsi="PT Astra Serif"/>
          <w:sz w:val="24"/>
          <w:szCs w:val="24"/>
        </w:rPr>
        <w:t xml:space="preserve">для групп со 2 по 7 </w:t>
      </w:r>
      <w:r w:rsidRPr="00DA2020">
        <w:rPr>
          <w:rFonts w:ascii="PT Astra Serif" w:hAnsi="PT Astra Serif"/>
          <w:sz w:val="24"/>
          <w:szCs w:val="24"/>
        </w:rPr>
        <w:t>(115,77 руб</w:t>
      </w:r>
      <w:r w:rsidR="00C93154">
        <w:rPr>
          <w:rFonts w:ascii="PT Astra Serif" w:hAnsi="PT Astra Serif"/>
          <w:sz w:val="24"/>
          <w:szCs w:val="24"/>
        </w:rPr>
        <w:t>.</w:t>
      </w:r>
      <w:r w:rsidRPr="00DA2020">
        <w:rPr>
          <w:rFonts w:ascii="PT Astra Serif" w:hAnsi="PT Astra Serif"/>
          <w:sz w:val="24"/>
          <w:szCs w:val="24"/>
        </w:rPr>
        <w:t>/</w:t>
      </w:r>
      <w:proofErr w:type="gramStart"/>
      <w:r w:rsidRPr="00DA2020">
        <w:rPr>
          <w:rFonts w:ascii="PT Astra Serif" w:hAnsi="PT Astra Serif"/>
          <w:sz w:val="24"/>
          <w:szCs w:val="24"/>
        </w:rPr>
        <w:t>тыс.м</w:t>
      </w:r>
      <w:proofErr w:type="gramEnd"/>
      <w:r w:rsidRPr="00DA2020">
        <w:rPr>
          <w:rFonts w:ascii="PT Astra Serif" w:hAnsi="PT Astra Serif"/>
          <w:sz w:val="24"/>
          <w:szCs w:val="24"/>
          <w:vertAlign w:val="superscript"/>
        </w:rPr>
        <w:t>3</w:t>
      </w:r>
      <w:r w:rsidR="00CF4803">
        <w:rPr>
          <w:rFonts w:ascii="PT Astra Serif" w:hAnsi="PT Astra Serif"/>
          <w:sz w:val="24"/>
          <w:szCs w:val="24"/>
        </w:rPr>
        <w:t>) составил более 31,35%</w:t>
      </w:r>
      <w:r w:rsidRPr="00DA2020">
        <w:rPr>
          <w:rFonts w:ascii="PT Astra Serif" w:hAnsi="PT Astra Serif"/>
          <w:sz w:val="24"/>
          <w:szCs w:val="24"/>
        </w:rPr>
        <w:t>. Размер СН был рассчитан Организацие</w:t>
      </w:r>
      <w:r w:rsidR="00C93154">
        <w:rPr>
          <w:rFonts w:ascii="PT Astra Serif" w:hAnsi="PT Astra Serif"/>
          <w:sz w:val="24"/>
          <w:szCs w:val="24"/>
        </w:rPr>
        <w:t>й</w:t>
      </w:r>
      <w:r w:rsidRPr="00DA2020">
        <w:rPr>
          <w:rFonts w:ascii="PT Astra Serif" w:hAnsi="PT Astra Serif"/>
          <w:sz w:val="24"/>
          <w:szCs w:val="24"/>
        </w:rPr>
        <w:t xml:space="preserve"> на период с 2024 по 2028.</w:t>
      </w:r>
    </w:p>
    <w:p w:rsidR="00475302" w:rsidRPr="00DA2020" w:rsidRDefault="00475302" w:rsidP="005C65A2">
      <w:pPr>
        <w:pStyle w:val="af1"/>
        <w:autoSpaceDE w:val="0"/>
        <w:autoSpaceDN w:val="0"/>
        <w:adjustRightInd w:val="0"/>
        <w:ind w:firstLine="709"/>
        <w:rPr>
          <w:rFonts w:ascii="PT Astra Serif" w:hAnsi="PT Astra Serif"/>
          <w:sz w:val="24"/>
          <w:szCs w:val="24"/>
        </w:rPr>
      </w:pPr>
      <w:r w:rsidRPr="00DA2020">
        <w:rPr>
          <w:rFonts w:ascii="PT Astra Serif" w:hAnsi="PT Astra Serif"/>
          <w:sz w:val="24"/>
          <w:szCs w:val="24"/>
        </w:rPr>
        <w:t>В результате экономического анализа представленных Организацией материалов о сроках реализации мероприятий, планируемых расходах на мероприяти</w:t>
      </w:r>
      <w:r w:rsidR="00582C33">
        <w:rPr>
          <w:rFonts w:ascii="PT Astra Serif" w:hAnsi="PT Astra Serif"/>
          <w:sz w:val="24"/>
          <w:szCs w:val="24"/>
        </w:rPr>
        <w:t>я</w:t>
      </w:r>
      <w:r w:rsidRPr="00DA2020">
        <w:rPr>
          <w:rFonts w:ascii="PT Astra Serif" w:hAnsi="PT Astra Serif"/>
          <w:sz w:val="24"/>
          <w:szCs w:val="24"/>
        </w:rPr>
        <w:t xml:space="preserve"> по </w:t>
      </w:r>
      <w:proofErr w:type="spellStart"/>
      <w:r w:rsidRPr="00DA2020">
        <w:rPr>
          <w:rFonts w:ascii="PT Astra Serif" w:hAnsi="PT Astra Serif"/>
          <w:sz w:val="24"/>
          <w:szCs w:val="24"/>
        </w:rPr>
        <w:t>догазификации</w:t>
      </w:r>
      <w:proofErr w:type="spellEnd"/>
      <w:r w:rsidRPr="00DA2020">
        <w:rPr>
          <w:rFonts w:ascii="PT Astra Serif" w:hAnsi="PT Astra Serif"/>
          <w:sz w:val="24"/>
          <w:szCs w:val="24"/>
        </w:rPr>
        <w:t>, источником финансирования которых является СН, размера СН, а также учитывая «Прогноз социально-экономического развития Российской Федерации на 2025 год и на плановый период 2026 и 2027 годов» и влияния принимаемого решения на тарифные последствия предлагается:</w:t>
      </w:r>
    </w:p>
    <w:p w:rsidR="00475302" w:rsidRPr="00DA2020" w:rsidRDefault="00475302" w:rsidP="005C65A2">
      <w:pPr>
        <w:pStyle w:val="af1"/>
        <w:autoSpaceDE w:val="0"/>
        <w:autoSpaceDN w:val="0"/>
        <w:adjustRightInd w:val="0"/>
        <w:ind w:firstLine="709"/>
        <w:rPr>
          <w:rFonts w:ascii="PT Astra Serif" w:hAnsi="PT Astra Serif"/>
          <w:sz w:val="24"/>
          <w:szCs w:val="24"/>
        </w:rPr>
      </w:pPr>
      <w:r w:rsidRPr="00DA2020">
        <w:rPr>
          <w:rFonts w:ascii="PT Astra Serif" w:hAnsi="PT Astra Serif"/>
          <w:sz w:val="24"/>
          <w:szCs w:val="24"/>
        </w:rPr>
        <w:t>1. В связи с тем, что СН рассчитывается на основании</w:t>
      </w:r>
      <w:r w:rsidR="00CF4803">
        <w:rPr>
          <w:rFonts w:ascii="PT Astra Serif" w:hAnsi="PT Astra Serif"/>
          <w:sz w:val="24"/>
          <w:szCs w:val="24"/>
        </w:rPr>
        <w:t xml:space="preserve"> действующего тарифа на транспортировку, природного газа, утвержденного</w:t>
      </w:r>
      <w:r w:rsidRPr="00DA2020">
        <w:rPr>
          <w:rFonts w:ascii="PT Astra Serif" w:hAnsi="PT Astra Serif"/>
          <w:sz w:val="24"/>
          <w:szCs w:val="24"/>
        </w:rPr>
        <w:t xml:space="preserve"> приказом ФАС России от</w:t>
      </w:r>
      <w:r w:rsidR="00CF4803">
        <w:rPr>
          <w:rFonts w:ascii="PT Astra Serif" w:hAnsi="PT Astra Serif"/>
          <w:sz w:val="24"/>
          <w:szCs w:val="24"/>
        </w:rPr>
        <w:t xml:space="preserve"> 16.11.2022 № 828/22 </w:t>
      </w:r>
      <w:r w:rsidRPr="00DA2020">
        <w:rPr>
          <w:rFonts w:ascii="PT Astra Serif" w:hAnsi="PT Astra Serif"/>
          <w:sz w:val="24"/>
          <w:szCs w:val="24"/>
        </w:rPr>
        <w:t>до 01.07.2</w:t>
      </w:r>
      <w:r w:rsidR="00CF4803">
        <w:rPr>
          <w:rFonts w:ascii="PT Astra Serif" w:hAnsi="PT Astra Serif"/>
          <w:sz w:val="24"/>
          <w:szCs w:val="24"/>
        </w:rPr>
        <w:t>026, установить размер С</w:t>
      </w:r>
      <w:r w:rsidRPr="00DA2020">
        <w:rPr>
          <w:rFonts w:ascii="PT Astra Serif" w:hAnsi="PT Astra Serif"/>
          <w:sz w:val="24"/>
          <w:szCs w:val="24"/>
        </w:rPr>
        <w:t>Н только на период - 2025 год.</w:t>
      </w:r>
    </w:p>
    <w:p w:rsidR="00475302" w:rsidRPr="00DA2020" w:rsidRDefault="00475302" w:rsidP="005C65A2">
      <w:pPr>
        <w:pStyle w:val="af1"/>
        <w:autoSpaceDE w:val="0"/>
        <w:autoSpaceDN w:val="0"/>
        <w:adjustRightInd w:val="0"/>
        <w:ind w:firstLine="709"/>
        <w:rPr>
          <w:rFonts w:ascii="PT Astra Serif" w:hAnsi="PT Astra Serif"/>
          <w:sz w:val="24"/>
          <w:szCs w:val="24"/>
        </w:rPr>
      </w:pPr>
      <w:r w:rsidRPr="00DA2020">
        <w:rPr>
          <w:rFonts w:ascii="PT Astra Serif" w:hAnsi="PT Astra Serif"/>
          <w:sz w:val="24"/>
          <w:szCs w:val="24"/>
        </w:rPr>
        <w:lastRenderedPageBreak/>
        <w:t>2. Учитывая не использованный остаток финансирования с предыдущих периодов в размере 159</w:t>
      </w:r>
      <w:r w:rsidR="00C93154">
        <w:rPr>
          <w:rFonts w:ascii="PT Astra Serif" w:hAnsi="PT Astra Serif"/>
          <w:sz w:val="24"/>
          <w:szCs w:val="24"/>
        </w:rPr>
        <w:t>,</w:t>
      </w:r>
      <w:r w:rsidRPr="00DA2020">
        <w:rPr>
          <w:rFonts w:ascii="PT Astra Serif" w:hAnsi="PT Astra Serif"/>
          <w:sz w:val="24"/>
          <w:szCs w:val="24"/>
        </w:rPr>
        <w:t>5</w:t>
      </w:r>
      <w:r w:rsidR="00C93154">
        <w:rPr>
          <w:rFonts w:ascii="PT Astra Serif" w:hAnsi="PT Astra Serif"/>
          <w:sz w:val="24"/>
          <w:szCs w:val="24"/>
        </w:rPr>
        <w:t>8 </w:t>
      </w:r>
      <w:proofErr w:type="spellStart"/>
      <w:proofErr w:type="gramStart"/>
      <w:r w:rsidR="00C93154">
        <w:rPr>
          <w:rFonts w:ascii="PT Astra Serif" w:hAnsi="PT Astra Serif"/>
          <w:sz w:val="24"/>
          <w:szCs w:val="24"/>
        </w:rPr>
        <w:t>млн.</w:t>
      </w:r>
      <w:r w:rsidRPr="00DA2020">
        <w:rPr>
          <w:rFonts w:ascii="PT Astra Serif" w:hAnsi="PT Astra Serif"/>
          <w:sz w:val="24"/>
          <w:szCs w:val="24"/>
        </w:rPr>
        <w:t>руб</w:t>
      </w:r>
      <w:proofErr w:type="spellEnd"/>
      <w:proofErr w:type="gramEnd"/>
      <w:r w:rsidRPr="00DA2020">
        <w:rPr>
          <w:rFonts w:ascii="PT Astra Serif" w:hAnsi="PT Astra Serif"/>
          <w:sz w:val="24"/>
          <w:szCs w:val="24"/>
        </w:rPr>
        <w:t xml:space="preserve">, </w:t>
      </w:r>
      <w:r w:rsidR="00CF4803">
        <w:rPr>
          <w:rFonts w:ascii="PT Astra Serif" w:hAnsi="PT Astra Serif"/>
          <w:sz w:val="24"/>
          <w:szCs w:val="24"/>
        </w:rPr>
        <w:t xml:space="preserve">определить </w:t>
      </w:r>
      <w:r w:rsidRPr="00DA2020">
        <w:rPr>
          <w:rFonts w:ascii="PT Astra Serif" w:hAnsi="PT Astra Serif"/>
          <w:sz w:val="24"/>
          <w:szCs w:val="24"/>
        </w:rPr>
        <w:t xml:space="preserve">потребность финансирования Программы газификации Томской области на 2025 год в размере 425,78 </w:t>
      </w:r>
      <w:proofErr w:type="spellStart"/>
      <w:r w:rsidRPr="00DA2020">
        <w:rPr>
          <w:rFonts w:ascii="PT Astra Serif" w:hAnsi="PT Astra Serif"/>
          <w:sz w:val="24"/>
          <w:szCs w:val="24"/>
        </w:rPr>
        <w:t>млн.руб</w:t>
      </w:r>
      <w:proofErr w:type="spellEnd"/>
      <w:r w:rsidRPr="00DA2020">
        <w:rPr>
          <w:rFonts w:ascii="PT Astra Serif" w:hAnsi="PT Astra Serif"/>
          <w:sz w:val="24"/>
          <w:szCs w:val="24"/>
        </w:rPr>
        <w:t>.</w:t>
      </w:r>
      <w:r w:rsidR="00CF4803">
        <w:rPr>
          <w:rFonts w:ascii="PT Astra Serif" w:hAnsi="PT Astra Serif"/>
          <w:sz w:val="24"/>
          <w:szCs w:val="24"/>
        </w:rPr>
        <w:t xml:space="preserve"> (в </w:t>
      </w:r>
      <w:proofErr w:type="spellStart"/>
      <w:r w:rsidR="00CF4803">
        <w:rPr>
          <w:rFonts w:ascii="PT Astra Serif" w:hAnsi="PT Astra Serif"/>
          <w:sz w:val="24"/>
          <w:szCs w:val="24"/>
        </w:rPr>
        <w:t>т.ч</w:t>
      </w:r>
      <w:proofErr w:type="spellEnd"/>
      <w:r w:rsidR="00CF4803">
        <w:rPr>
          <w:rFonts w:ascii="PT Astra Serif" w:hAnsi="PT Astra Serif"/>
          <w:sz w:val="24"/>
          <w:szCs w:val="24"/>
        </w:rPr>
        <w:t>. переходящий остаток –</w:t>
      </w:r>
      <w:r w:rsidR="00F1473B">
        <w:rPr>
          <w:rFonts w:ascii="PT Astra Serif" w:hAnsi="PT Astra Serif"/>
          <w:sz w:val="24"/>
          <w:szCs w:val="24"/>
        </w:rPr>
        <w:t xml:space="preserve"> 159,58 </w:t>
      </w:r>
      <w:proofErr w:type="spellStart"/>
      <w:r w:rsidR="00F1473B">
        <w:rPr>
          <w:rFonts w:ascii="PT Astra Serif" w:hAnsi="PT Astra Serif"/>
          <w:sz w:val="24"/>
          <w:szCs w:val="24"/>
        </w:rPr>
        <w:t>млн.</w:t>
      </w:r>
      <w:r w:rsidR="00CF4803">
        <w:rPr>
          <w:rFonts w:ascii="PT Astra Serif" w:hAnsi="PT Astra Serif"/>
          <w:sz w:val="24"/>
          <w:szCs w:val="24"/>
        </w:rPr>
        <w:t>руб</w:t>
      </w:r>
      <w:proofErr w:type="spellEnd"/>
      <w:r w:rsidR="00CF4803">
        <w:rPr>
          <w:rFonts w:ascii="PT Astra Serif" w:hAnsi="PT Astra Serif"/>
          <w:sz w:val="24"/>
          <w:szCs w:val="24"/>
        </w:rPr>
        <w:t xml:space="preserve">., </w:t>
      </w:r>
      <w:r w:rsidR="00F1473B">
        <w:rPr>
          <w:rFonts w:ascii="PT Astra Serif" w:hAnsi="PT Astra Serif"/>
          <w:sz w:val="24"/>
          <w:szCs w:val="24"/>
        </w:rPr>
        <w:t xml:space="preserve">недостающий размер финансирования на реализацию программных мероприятий со сроком реализации </w:t>
      </w:r>
      <w:r w:rsidR="00CF4803">
        <w:rPr>
          <w:rFonts w:ascii="PT Astra Serif" w:hAnsi="PT Astra Serif"/>
          <w:sz w:val="24"/>
          <w:szCs w:val="24"/>
        </w:rPr>
        <w:t>2025</w:t>
      </w:r>
      <w:r w:rsidR="00F1473B">
        <w:rPr>
          <w:rFonts w:ascii="PT Astra Serif" w:hAnsi="PT Astra Serif"/>
          <w:sz w:val="24"/>
          <w:szCs w:val="24"/>
        </w:rPr>
        <w:t xml:space="preserve"> года – 26</w:t>
      </w:r>
      <w:r w:rsidR="007304B1" w:rsidRPr="001F4499">
        <w:rPr>
          <w:rFonts w:ascii="PT Astra Serif" w:hAnsi="PT Astra Serif"/>
          <w:sz w:val="24"/>
          <w:szCs w:val="24"/>
        </w:rPr>
        <w:t>6</w:t>
      </w:r>
      <w:r w:rsidR="00F1473B">
        <w:rPr>
          <w:rFonts w:ascii="PT Astra Serif" w:hAnsi="PT Astra Serif"/>
          <w:sz w:val="24"/>
          <w:szCs w:val="24"/>
        </w:rPr>
        <w:t xml:space="preserve">,20 </w:t>
      </w:r>
      <w:proofErr w:type="spellStart"/>
      <w:r w:rsidR="00F1473B">
        <w:rPr>
          <w:rFonts w:ascii="PT Astra Serif" w:hAnsi="PT Astra Serif"/>
          <w:sz w:val="24"/>
          <w:szCs w:val="24"/>
        </w:rPr>
        <w:t>млн.руб</w:t>
      </w:r>
      <w:proofErr w:type="spellEnd"/>
      <w:r w:rsidR="00F1473B">
        <w:rPr>
          <w:rFonts w:ascii="PT Astra Serif" w:hAnsi="PT Astra Serif"/>
          <w:sz w:val="24"/>
          <w:szCs w:val="24"/>
        </w:rPr>
        <w:t>.).</w:t>
      </w:r>
    </w:p>
    <w:p w:rsidR="00475302" w:rsidRPr="00DA2020" w:rsidRDefault="00475302" w:rsidP="005C65A2">
      <w:pPr>
        <w:pStyle w:val="af1"/>
        <w:autoSpaceDE w:val="0"/>
        <w:autoSpaceDN w:val="0"/>
        <w:adjustRightInd w:val="0"/>
        <w:ind w:firstLine="709"/>
        <w:rPr>
          <w:rFonts w:ascii="PT Astra Serif" w:hAnsi="PT Astra Serif"/>
          <w:sz w:val="24"/>
          <w:szCs w:val="24"/>
        </w:rPr>
      </w:pPr>
      <w:r w:rsidRPr="00DA2020">
        <w:rPr>
          <w:rFonts w:ascii="PT Astra Serif" w:hAnsi="PT Astra Serif"/>
          <w:sz w:val="24"/>
          <w:szCs w:val="24"/>
        </w:rPr>
        <w:t xml:space="preserve">Установить размер СН для все группы потребителей природного газа на территории Томской области, кроме населения без дифференциации в сумме – 122,48 </w:t>
      </w:r>
      <w:proofErr w:type="spellStart"/>
      <w:r w:rsidRPr="00DA2020">
        <w:rPr>
          <w:rFonts w:ascii="PT Astra Serif" w:hAnsi="PT Astra Serif"/>
          <w:sz w:val="24"/>
          <w:szCs w:val="24"/>
        </w:rPr>
        <w:t>руб</w:t>
      </w:r>
      <w:proofErr w:type="spellEnd"/>
      <w:r w:rsidRPr="00DA2020">
        <w:rPr>
          <w:rFonts w:ascii="PT Astra Serif" w:hAnsi="PT Astra Serif"/>
          <w:sz w:val="24"/>
          <w:szCs w:val="24"/>
        </w:rPr>
        <w:t>/</w:t>
      </w:r>
      <w:proofErr w:type="gramStart"/>
      <w:r w:rsidRPr="00DA2020">
        <w:rPr>
          <w:rFonts w:ascii="PT Astra Serif" w:hAnsi="PT Astra Serif"/>
          <w:sz w:val="24"/>
          <w:szCs w:val="24"/>
        </w:rPr>
        <w:t>тыс.м</w:t>
      </w:r>
      <w:proofErr w:type="gramEnd"/>
      <w:r w:rsidRPr="00DA2020">
        <w:rPr>
          <w:rFonts w:ascii="PT Astra Serif" w:hAnsi="PT Astra Serif"/>
          <w:sz w:val="24"/>
          <w:szCs w:val="24"/>
        </w:rPr>
        <w:t>3.</w:t>
      </w:r>
    </w:p>
    <w:p w:rsidR="00475302" w:rsidRPr="00DA2020" w:rsidRDefault="00475302" w:rsidP="005C65A2">
      <w:pPr>
        <w:pStyle w:val="af1"/>
        <w:autoSpaceDE w:val="0"/>
        <w:autoSpaceDN w:val="0"/>
        <w:adjustRightInd w:val="0"/>
        <w:ind w:firstLine="709"/>
        <w:rPr>
          <w:rFonts w:ascii="PT Astra Serif" w:hAnsi="PT Astra Serif"/>
          <w:sz w:val="24"/>
          <w:szCs w:val="24"/>
        </w:rPr>
      </w:pPr>
      <w:r w:rsidRPr="00DA2020">
        <w:rPr>
          <w:rFonts w:ascii="PT Astra Serif" w:hAnsi="PT Astra Serif"/>
          <w:sz w:val="24"/>
          <w:szCs w:val="24"/>
        </w:rPr>
        <w:t xml:space="preserve">Рост размера СН к </w:t>
      </w:r>
      <w:r w:rsidR="00C93154">
        <w:rPr>
          <w:rFonts w:ascii="PT Astra Serif" w:hAnsi="PT Astra Serif"/>
          <w:sz w:val="24"/>
          <w:szCs w:val="24"/>
        </w:rPr>
        <w:t xml:space="preserve">СН, установленного в </w:t>
      </w:r>
      <w:r w:rsidRPr="00DA2020">
        <w:rPr>
          <w:rFonts w:ascii="PT Astra Serif" w:hAnsi="PT Astra Serif"/>
          <w:sz w:val="24"/>
          <w:szCs w:val="24"/>
        </w:rPr>
        <w:t>2024 году составит 5,8%.</w:t>
      </w:r>
    </w:p>
    <w:p w:rsidR="00C51B90" w:rsidRPr="00DA2020" w:rsidRDefault="00C51B90" w:rsidP="00C51B90">
      <w:pPr>
        <w:spacing w:before="120" w:after="120"/>
        <w:jc w:val="both"/>
        <w:rPr>
          <w:rFonts w:ascii="PT Astra Serif" w:hAnsi="PT Astra Serif"/>
          <w:b/>
        </w:rPr>
      </w:pPr>
      <w:r w:rsidRPr="00DA2020">
        <w:rPr>
          <w:rFonts w:ascii="PT Astra Serif" w:hAnsi="PT Astra Serif"/>
          <w:b/>
        </w:rPr>
        <w:t>РЕШИЛИ:</w:t>
      </w:r>
    </w:p>
    <w:p w:rsidR="00DA2020" w:rsidRPr="005C65A2" w:rsidRDefault="00DA2020" w:rsidP="005C65A2">
      <w:pPr>
        <w:pStyle w:val="af1"/>
        <w:autoSpaceDE w:val="0"/>
        <w:autoSpaceDN w:val="0"/>
        <w:adjustRightInd w:val="0"/>
        <w:ind w:firstLine="709"/>
        <w:rPr>
          <w:rFonts w:ascii="PT Astra Serif" w:hAnsi="PT Astra Serif"/>
          <w:sz w:val="24"/>
          <w:szCs w:val="24"/>
        </w:rPr>
      </w:pPr>
      <w:r w:rsidRPr="005C65A2">
        <w:rPr>
          <w:rFonts w:ascii="PT Astra Serif" w:hAnsi="PT Astra Serif"/>
          <w:sz w:val="24"/>
          <w:szCs w:val="24"/>
        </w:rPr>
        <w:t>Установить специальную надбавку к тарифу на услуги по транспортировке природного газа по газораспределительным сетям Общества с ограниченной ответственностью «Газпром газораспределение Томск» (ИНН 7017203428) для финансирования программы газификации Томской области на 2025 год в размере 122,48 рубля за 1000 куб. м (без учета НДС), включая налог на прибыль, возникающий от применения специальной надбавки.</w:t>
      </w:r>
    </w:p>
    <w:p w:rsidR="007C0855" w:rsidRDefault="007C0855" w:rsidP="007C0855">
      <w:pPr>
        <w:rPr>
          <w:rFonts w:ascii="PT Astra Serif" w:hAnsi="PT Astra Serif"/>
          <w:b/>
        </w:rPr>
      </w:pPr>
    </w:p>
    <w:p w:rsidR="007C0855" w:rsidRDefault="007C0855" w:rsidP="007C0855">
      <w:pPr>
        <w:rPr>
          <w:rFonts w:ascii="PT Astra Serif" w:hAnsi="PT Astra Serif"/>
          <w:b/>
        </w:rPr>
      </w:pPr>
      <w:r w:rsidRPr="00700D09">
        <w:rPr>
          <w:rFonts w:ascii="PT Astra Serif" w:hAnsi="PT Astra Serif"/>
          <w:b/>
        </w:rPr>
        <w:t>РЕЗУЛЬТАТЫ ГОЛОСОВАНИЯ:</w:t>
      </w:r>
    </w:p>
    <w:p w:rsidR="007C0855" w:rsidRPr="00700D09" w:rsidRDefault="007C0855" w:rsidP="007C0855">
      <w:pPr>
        <w:rPr>
          <w:rFonts w:ascii="PT Astra Serif" w:hAnsi="PT Astra Serif"/>
          <w:b/>
        </w:rPr>
      </w:pPr>
    </w:p>
    <w:tbl>
      <w:tblPr>
        <w:tblW w:w="10031" w:type="dxa"/>
        <w:tblLook w:val="04A0" w:firstRow="1" w:lastRow="0" w:firstColumn="1" w:lastColumn="0" w:noHBand="0" w:noVBand="1"/>
      </w:tblPr>
      <w:tblGrid>
        <w:gridCol w:w="1951"/>
        <w:gridCol w:w="8080"/>
      </w:tblGrid>
      <w:tr w:rsidR="00DA2020" w:rsidRPr="007D4BE3" w:rsidTr="004C0990">
        <w:trPr>
          <w:trHeight w:val="397"/>
        </w:trPr>
        <w:tc>
          <w:tcPr>
            <w:tcW w:w="1951" w:type="dxa"/>
            <w:shd w:val="clear" w:color="auto" w:fill="auto"/>
          </w:tcPr>
          <w:p w:rsidR="00DA2020" w:rsidRPr="00FE643A" w:rsidRDefault="00DA2020" w:rsidP="004C0990">
            <w:pPr>
              <w:jc w:val="both"/>
              <w:rPr>
                <w:rFonts w:ascii="PT Astra Serif" w:hAnsi="PT Astra Serif"/>
                <w:lang w:val="en-US"/>
              </w:rPr>
            </w:pPr>
            <w:proofErr w:type="spellStart"/>
            <w:r>
              <w:rPr>
                <w:rFonts w:ascii="PT Astra Serif" w:hAnsi="PT Astra Serif"/>
                <w:lang w:val="en-US"/>
              </w:rPr>
              <w:t>О.Н.Касьянова</w:t>
            </w:r>
            <w:proofErr w:type="spellEnd"/>
          </w:p>
        </w:tc>
        <w:tc>
          <w:tcPr>
            <w:tcW w:w="8080" w:type="dxa"/>
          </w:tcPr>
          <w:p w:rsidR="00DA2020" w:rsidRPr="007D4BE3" w:rsidRDefault="00DA2020" w:rsidP="004C0990">
            <w:pPr>
              <w:jc w:val="both"/>
              <w:rPr>
                <w:rFonts w:ascii="PT Astra Serif" w:hAnsi="PT Astra Serif"/>
              </w:rPr>
            </w:pPr>
            <w:r w:rsidRPr="007D4BE3">
              <w:rPr>
                <w:rFonts w:ascii="PT Astra Serif" w:hAnsi="PT Astra Serif"/>
              </w:rPr>
              <w:t>ЗА</w:t>
            </w:r>
          </w:p>
        </w:tc>
      </w:tr>
      <w:tr w:rsidR="00DA2020" w:rsidRPr="007D4BE3" w:rsidTr="004C0990">
        <w:trPr>
          <w:trHeight w:val="397"/>
        </w:trPr>
        <w:tc>
          <w:tcPr>
            <w:tcW w:w="1951" w:type="dxa"/>
            <w:shd w:val="clear" w:color="auto" w:fill="auto"/>
          </w:tcPr>
          <w:p w:rsidR="00DA2020" w:rsidRPr="002E5433" w:rsidRDefault="00DA2020" w:rsidP="004C0990">
            <w:pPr>
              <w:jc w:val="both"/>
              <w:rPr>
                <w:rFonts w:ascii="PT Astra Serif" w:hAnsi="PT Astra Serif"/>
              </w:rPr>
            </w:pPr>
            <w:proofErr w:type="spellStart"/>
            <w:r>
              <w:rPr>
                <w:rFonts w:ascii="PT Astra Serif" w:hAnsi="PT Astra Serif"/>
                <w:lang w:val="en-US"/>
              </w:rPr>
              <w:t>C.В.Травкова</w:t>
            </w:r>
            <w:proofErr w:type="spellEnd"/>
          </w:p>
        </w:tc>
        <w:tc>
          <w:tcPr>
            <w:tcW w:w="8080" w:type="dxa"/>
          </w:tcPr>
          <w:p w:rsidR="00DA2020" w:rsidRPr="007D4BE3" w:rsidRDefault="00DA2020" w:rsidP="004C0990">
            <w:pPr>
              <w:jc w:val="both"/>
              <w:rPr>
                <w:rFonts w:ascii="PT Astra Serif" w:hAnsi="PT Astra Serif"/>
              </w:rPr>
            </w:pPr>
            <w:r w:rsidRPr="007D4BE3">
              <w:rPr>
                <w:rFonts w:ascii="PT Astra Serif" w:hAnsi="PT Astra Serif"/>
              </w:rPr>
              <w:t>ЗА</w:t>
            </w:r>
          </w:p>
        </w:tc>
      </w:tr>
      <w:tr w:rsidR="00DA2020" w:rsidRPr="007D4BE3" w:rsidTr="004C0990">
        <w:trPr>
          <w:trHeight w:val="397"/>
        </w:trPr>
        <w:tc>
          <w:tcPr>
            <w:tcW w:w="1951" w:type="dxa"/>
            <w:shd w:val="clear" w:color="auto" w:fill="auto"/>
          </w:tcPr>
          <w:p w:rsidR="00DA2020" w:rsidRPr="002E5433" w:rsidRDefault="00DA2020" w:rsidP="004C0990">
            <w:pPr>
              <w:jc w:val="both"/>
              <w:rPr>
                <w:rFonts w:ascii="PT Astra Serif" w:hAnsi="PT Astra Serif"/>
              </w:rPr>
            </w:pPr>
            <w:proofErr w:type="spellStart"/>
            <w:r>
              <w:rPr>
                <w:rFonts w:ascii="PT Astra Serif" w:hAnsi="PT Astra Serif"/>
                <w:lang w:val="en-US"/>
              </w:rPr>
              <w:t>С.К.Плотников</w:t>
            </w:r>
            <w:proofErr w:type="spellEnd"/>
          </w:p>
        </w:tc>
        <w:tc>
          <w:tcPr>
            <w:tcW w:w="8080" w:type="dxa"/>
          </w:tcPr>
          <w:p w:rsidR="00DA2020" w:rsidRPr="007D4BE3" w:rsidRDefault="00DA2020" w:rsidP="004C0990">
            <w:pPr>
              <w:jc w:val="both"/>
              <w:rPr>
                <w:rFonts w:ascii="PT Astra Serif" w:hAnsi="PT Astra Serif"/>
              </w:rPr>
            </w:pPr>
            <w:r w:rsidRPr="007D4BE3">
              <w:rPr>
                <w:rFonts w:ascii="PT Astra Serif" w:hAnsi="PT Astra Serif"/>
              </w:rPr>
              <w:t>ЗА</w:t>
            </w:r>
          </w:p>
        </w:tc>
      </w:tr>
      <w:tr w:rsidR="00DA2020" w:rsidRPr="007D4BE3" w:rsidTr="004C0990">
        <w:trPr>
          <w:trHeight w:val="397"/>
        </w:trPr>
        <w:tc>
          <w:tcPr>
            <w:tcW w:w="1951" w:type="dxa"/>
            <w:shd w:val="clear" w:color="auto" w:fill="auto"/>
          </w:tcPr>
          <w:p w:rsidR="00DA2020" w:rsidRPr="002E5433" w:rsidRDefault="00DA2020" w:rsidP="004C0990">
            <w:pPr>
              <w:rPr>
                <w:rFonts w:ascii="PT Astra Serif" w:hAnsi="PT Astra Serif"/>
              </w:rPr>
            </w:pPr>
            <w:proofErr w:type="spellStart"/>
            <w:r>
              <w:rPr>
                <w:rFonts w:ascii="PT Astra Serif" w:hAnsi="PT Astra Serif"/>
                <w:lang w:val="en-US"/>
              </w:rPr>
              <w:t>К.П.Тоцкая</w:t>
            </w:r>
            <w:proofErr w:type="spellEnd"/>
          </w:p>
        </w:tc>
        <w:tc>
          <w:tcPr>
            <w:tcW w:w="8080" w:type="dxa"/>
          </w:tcPr>
          <w:p w:rsidR="00DA2020" w:rsidRPr="007D4BE3" w:rsidRDefault="00DA2020" w:rsidP="004C0990">
            <w:pPr>
              <w:jc w:val="both"/>
              <w:rPr>
                <w:rFonts w:ascii="PT Astra Serif" w:hAnsi="PT Astra Serif"/>
              </w:rPr>
            </w:pPr>
            <w:r w:rsidRPr="007D4BE3">
              <w:rPr>
                <w:rFonts w:ascii="PT Astra Serif" w:hAnsi="PT Astra Serif"/>
              </w:rPr>
              <w:t>ЗА</w:t>
            </w:r>
          </w:p>
        </w:tc>
      </w:tr>
      <w:tr w:rsidR="00DA2020" w:rsidRPr="007D4BE3" w:rsidTr="004C0990">
        <w:trPr>
          <w:trHeight w:val="397"/>
        </w:trPr>
        <w:tc>
          <w:tcPr>
            <w:tcW w:w="1951" w:type="dxa"/>
            <w:shd w:val="clear" w:color="auto" w:fill="auto"/>
          </w:tcPr>
          <w:p w:rsidR="00DA2020" w:rsidRPr="002E5433" w:rsidRDefault="00DA2020" w:rsidP="004C0990">
            <w:pPr>
              <w:rPr>
                <w:rFonts w:ascii="PT Astra Serif" w:hAnsi="PT Astra Serif"/>
              </w:rPr>
            </w:pPr>
            <w:proofErr w:type="spellStart"/>
            <w:r>
              <w:rPr>
                <w:rFonts w:ascii="PT Astra Serif" w:hAnsi="PT Astra Serif"/>
                <w:lang w:val="en-US"/>
              </w:rPr>
              <w:t>О.И.Критинина</w:t>
            </w:r>
            <w:proofErr w:type="spellEnd"/>
          </w:p>
        </w:tc>
        <w:tc>
          <w:tcPr>
            <w:tcW w:w="8080" w:type="dxa"/>
          </w:tcPr>
          <w:p w:rsidR="00DA2020" w:rsidRPr="007D4BE3" w:rsidRDefault="00DA2020" w:rsidP="004C0990">
            <w:pPr>
              <w:jc w:val="both"/>
              <w:rPr>
                <w:rFonts w:ascii="PT Astra Serif" w:hAnsi="PT Astra Serif"/>
              </w:rPr>
            </w:pPr>
            <w:r w:rsidRPr="007D4BE3">
              <w:rPr>
                <w:rFonts w:ascii="PT Astra Serif" w:hAnsi="PT Astra Serif"/>
              </w:rPr>
              <w:t>ЗА</w:t>
            </w:r>
          </w:p>
        </w:tc>
      </w:tr>
    </w:tbl>
    <w:p w:rsidR="004C0990" w:rsidRDefault="004C0990" w:rsidP="004C0990">
      <w:pPr>
        <w:rPr>
          <w:rFonts w:ascii="PT Astra Serif" w:hAnsi="PT Astra Serif"/>
          <w:b/>
          <w:caps/>
        </w:rPr>
      </w:pPr>
      <w:r w:rsidRPr="00582C33">
        <w:rPr>
          <w:rFonts w:ascii="PT Astra Serif" w:hAnsi="PT Astra Serif"/>
          <w:b/>
          <w:caps/>
        </w:rPr>
        <w:t xml:space="preserve">РЕШЕНИЕ </w:t>
      </w:r>
      <w:r>
        <w:rPr>
          <w:rFonts w:ascii="PT Astra Serif" w:hAnsi="PT Astra Serif"/>
          <w:b/>
          <w:caps/>
        </w:rPr>
        <w:t>большинством голосов</w:t>
      </w:r>
    </w:p>
    <w:p w:rsidR="002020CE" w:rsidRDefault="002020CE" w:rsidP="004C0990">
      <w:pPr>
        <w:rPr>
          <w:rFonts w:ascii="PT Astra Serif" w:hAnsi="PT Astra Serif"/>
          <w:b/>
          <w:caps/>
        </w:rPr>
      </w:pPr>
    </w:p>
    <w:p w:rsidR="00582C33" w:rsidRPr="00832685" w:rsidRDefault="00582C33" w:rsidP="00582C33">
      <w:pPr>
        <w:spacing w:after="120"/>
        <w:jc w:val="both"/>
        <w:outlineLvl w:val="0"/>
        <w:rPr>
          <w:rFonts w:ascii="PT Astra Serif" w:hAnsi="PT Astra Serif"/>
          <w:b/>
        </w:rPr>
      </w:pPr>
      <w:r w:rsidRPr="00832685">
        <w:rPr>
          <w:rFonts w:ascii="PT Astra Serif" w:hAnsi="PT Astra Serif"/>
          <w:b/>
        </w:rPr>
        <w:t>СЛУШАЛИ:</w:t>
      </w:r>
    </w:p>
    <w:p w:rsidR="00734AA1" w:rsidRPr="002E5433" w:rsidRDefault="00734AA1" w:rsidP="00734AA1">
      <w:pPr>
        <w:jc w:val="both"/>
        <w:rPr>
          <w:rFonts w:ascii="PT Astra Serif" w:hAnsi="PT Astra Serif"/>
          <w:bCs/>
        </w:rPr>
      </w:pPr>
      <w:r w:rsidRPr="002E5433">
        <w:rPr>
          <w:rFonts w:ascii="PT Astra Serif" w:hAnsi="PT Astra Serif"/>
          <w:b/>
          <w:bCs/>
        </w:rPr>
        <w:t>По вопрос</w:t>
      </w:r>
      <w:r>
        <w:rPr>
          <w:rFonts w:ascii="PT Astra Serif" w:hAnsi="PT Astra Serif"/>
          <w:b/>
          <w:bCs/>
        </w:rPr>
        <w:t>у</w:t>
      </w:r>
      <w:r w:rsidRPr="002E5433">
        <w:rPr>
          <w:rFonts w:ascii="PT Astra Serif" w:hAnsi="PT Astra Serif"/>
          <w:b/>
          <w:bCs/>
        </w:rPr>
        <w:t xml:space="preserve"> п.</w:t>
      </w:r>
      <w:r w:rsidR="004D284E">
        <w:rPr>
          <w:rFonts w:ascii="PT Astra Serif" w:hAnsi="PT Astra Serif"/>
          <w:b/>
          <w:bCs/>
        </w:rPr>
        <w:t>2</w:t>
      </w:r>
      <w:r>
        <w:rPr>
          <w:rFonts w:ascii="PT Astra Serif" w:hAnsi="PT Astra Serif"/>
          <w:b/>
          <w:bCs/>
        </w:rPr>
        <w:t xml:space="preserve"> повестки</w:t>
      </w:r>
      <w:r w:rsidRPr="002E5433">
        <w:rPr>
          <w:rFonts w:ascii="PT Astra Serif" w:hAnsi="PT Astra Serif"/>
          <w:b/>
          <w:bCs/>
        </w:rPr>
        <w:t xml:space="preserve"> </w:t>
      </w:r>
      <w:r>
        <w:rPr>
          <w:rFonts w:ascii="PT Astra Serif" w:hAnsi="PT Astra Serif"/>
          <w:szCs w:val="28"/>
        </w:rPr>
        <w:t>об установлении розничных цен на сжиженный газ, реализуемый населению для бытовых нужд обществом с ограниченной ответственностью «Торговый дом ОАО «</w:t>
      </w:r>
      <w:proofErr w:type="spellStart"/>
      <w:r>
        <w:rPr>
          <w:rFonts w:ascii="PT Astra Serif" w:hAnsi="PT Astra Serif"/>
          <w:szCs w:val="28"/>
        </w:rPr>
        <w:t>Томскоблгаз</w:t>
      </w:r>
      <w:proofErr w:type="spellEnd"/>
      <w:r>
        <w:rPr>
          <w:rFonts w:ascii="PT Astra Serif" w:hAnsi="PT Astra Serif"/>
          <w:szCs w:val="28"/>
        </w:rPr>
        <w:t>» (ИНН 7017020625) на 2024 год.</w:t>
      </w:r>
    </w:p>
    <w:p w:rsidR="00734AA1" w:rsidRPr="001C4738" w:rsidRDefault="00734AA1" w:rsidP="00734AA1">
      <w:pPr>
        <w:pBdr>
          <w:bottom w:val="single" w:sz="4" w:space="1" w:color="auto"/>
        </w:pBdr>
        <w:jc w:val="both"/>
        <w:rPr>
          <w:rFonts w:ascii="PT Astra Serif" w:hAnsi="PT Astra Serif"/>
          <w:b/>
          <w:u w:val="single"/>
        </w:rPr>
      </w:pPr>
    </w:p>
    <w:p w:rsidR="00734AA1" w:rsidRPr="001B7C1C" w:rsidRDefault="00734AA1" w:rsidP="00734AA1">
      <w:pPr>
        <w:spacing w:before="120" w:after="120"/>
        <w:jc w:val="both"/>
        <w:rPr>
          <w:rFonts w:ascii="PT Astra Serif" w:hAnsi="PT Astra Serif"/>
          <w:szCs w:val="28"/>
        </w:rPr>
      </w:pPr>
      <w:r>
        <w:rPr>
          <w:rFonts w:ascii="PT Astra Serif" w:hAnsi="PT Astra Serif"/>
          <w:szCs w:val="28"/>
        </w:rPr>
        <w:t>Тоцкая К.П.</w:t>
      </w:r>
    </w:p>
    <w:p w:rsidR="000C7270" w:rsidRPr="000C7270" w:rsidRDefault="000C7270" w:rsidP="00582C33">
      <w:pPr>
        <w:pStyle w:val="ad"/>
        <w:ind w:firstLine="709"/>
        <w:jc w:val="both"/>
        <w:rPr>
          <w:rFonts w:ascii="PT Astra Serif" w:hAnsi="PT Astra Serif"/>
          <w:sz w:val="24"/>
          <w:szCs w:val="24"/>
        </w:rPr>
      </w:pPr>
      <w:r w:rsidRPr="000C7270">
        <w:rPr>
          <w:rFonts w:ascii="PT Astra Serif" w:hAnsi="PT Astra Serif"/>
          <w:sz w:val="24"/>
          <w:szCs w:val="24"/>
        </w:rPr>
        <w:t>ООО «ТД ОАО «</w:t>
      </w:r>
      <w:proofErr w:type="spellStart"/>
      <w:r w:rsidRPr="000C7270">
        <w:rPr>
          <w:rFonts w:ascii="PT Astra Serif" w:hAnsi="PT Astra Serif"/>
          <w:sz w:val="24"/>
          <w:szCs w:val="24"/>
        </w:rPr>
        <w:t>Томскоблгаз</w:t>
      </w:r>
      <w:proofErr w:type="spellEnd"/>
      <w:r w:rsidRPr="000C7270">
        <w:rPr>
          <w:rFonts w:ascii="PT Astra Serif" w:hAnsi="PT Astra Serif"/>
          <w:sz w:val="24"/>
          <w:szCs w:val="24"/>
        </w:rPr>
        <w:t>» (ИНН 7017020625) обратилось в Департамент тарифного регулирования Томской области с заявлением от 14.11.2024 № 414 (</w:t>
      </w:r>
      <w:proofErr w:type="spellStart"/>
      <w:r w:rsidRPr="000C7270">
        <w:rPr>
          <w:rFonts w:ascii="PT Astra Serif" w:hAnsi="PT Astra Serif"/>
          <w:sz w:val="24"/>
          <w:szCs w:val="24"/>
        </w:rPr>
        <w:t>вх</w:t>
      </w:r>
      <w:proofErr w:type="spellEnd"/>
      <w:r w:rsidRPr="000C7270">
        <w:rPr>
          <w:rFonts w:ascii="PT Astra Serif" w:hAnsi="PT Astra Serif"/>
          <w:sz w:val="24"/>
          <w:szCs w:val="24"/>
        </w:rPr>
        <w:t>. № 8-655 от 14.11.2024) об установлении на 2025 год розничных цен на сжиженный газ, реализуемый населению, жилищно-эксплуатационным организациям, управляющим многоквартирными домами, жилищно-строительным кооперативам и товариществам собственников жилья для бытовых нужд населения:</w:t>
      </w:r>
    </w:p>
    <w:p w:rsidR="000C7270" w:rsidRPr="000C7270" w:rsidRDefault="00582C33" w:rsidP="00582C33">
      <w:pPr>
        <w:pStyle w:val="ad"/>
        <w:ind w:firstLine="709"/>
        <w:jc w:val="both"/>
        <w:rPr>
          <w:rFonts w:ascii="PT Astra Serif" w:hAnsi="PT Astra Serif"/>
          <w:sz w:val="24"/>
          <w:szCs w:val="24"/>
        </w:rPr>
      </w:pPr>
      <w:r>
        <w:rPr>
          <w:rFonts w:ascii="PT Astra Serif" w:hAnsi="PT Astra Serif"/>
          <w:sz w:val="24"/>
          <w:szCs w:val="24"/>
        </w:rPr>
        <w:t xml:space="preserve">- </w:t>
      </w:r>
      <w:r w:rsidR="000C7270" w:rsidRPr="000C7270">
        <w:rPr>
          <w:rFonts w:ascii="PT Astra Serif" w:hAnsi="PT Astra Serif"/>
          <w:sz w:val="24"/>
          <w:szCs w:val="24"/>
        </w:rPr>
        <w:tab/>
      </w:r>
      <w:r w:rsidR="000C7270" w:rsidRPr="000C7270">
        <w:rPr>
          <w:rFonts w:ascii="PT Astra Serif" w:hAnsi="PT Astra Serif" w:cs="PT Astra Serif"/>
          <w:sz w:val="24"/>
          <w:szCs w:val="24"/>
        </w:rPr>
        <w:t>розничные</w:t>
      </w:r>
      <w:r w:rsidR="000C7270" w:rsidRPr="000C7270">
        <w:rPr>
          <w:rFonts w:ascii="PT Astra Serif" w:hAnsi="PT Astra Serif"/>
          <w:sz w:val="24"/>
          <w:szCs w:val="24"/>
        </w:rPr>
        <w:t xml:space="preserve"> </w:t>
      </w:r>
      <w:r w:rsidR="000C7270" w:rsidRPr="000C7270">
        <w:rPr>
          <w:rFonts w:ascii="PT Astra Serif" w:hAnsi="PT Astra Serif" w:cs="PT Astra Serif"/>
          <w:sz w:val="24"/>
          <w:szCs w:val="24"/>
        </w:rPr>
        <w:t>цены</w:t>
      </w:r>
      <w:r w:rsidR="000C7270" w:rsidRPr="000C7270">
        <w:rPr>
          <w:rFonts w:ascii="PT Astra Serif" w:hAnsi="PT Astra Serif"/>
          <w:sz w:val="24"/>
          <w:szCs w:val="24"/>
        </w:rPr>
        <w:t xml:space="preserve"> </w:t>
      </w:r>
      <w:r w:rsidR="000C7270" w:rsidRPr="000C7270">
        <w:rPr>
          <w:rFonts w:ascii="PT Astra Serif" w:hAnsi="PT Astra Serif" w:cs="PT Astra Serif"/>
          <w:sz w:val="24"/>
          <w:szCs w:val="24"/>
        </w:rPr>
        <w:t>на</w:t>
      </w:r>
      <w:r w:rsidR="000C7270" w:rsidRPr="000C7270">
        <w:rPr>
          <w:rFonts w:ascii="PT Astra Serif" w:hAnsi="PT Astra Serif"/>
          <w:sz w:val="24"/>
          <w:szCs w:val="24"/>
        </w:rPr>
        <w:t xml:space="preserve"> </w:t>
      </w:r>
      <w:r w:rsidR="000C7270" w:rsidRPr="000C7270">
        <w:rPr>
          <w:rFonts w:ascii="PT Astra Serif" w:hAnsi="PT Astra Serif" w:cs="PT Astra Serif"/>
          <w:sz w:val="24"/>
          <w:szCs w:val="24"/>
        </w:rPr>
        <w:t>сжиженный</w:t>
      </w:r>
      <w:r w:rsidR="000C7270" w:rsidRPr="000C7270">
        <w:rPr>
          <w:rFonts w:ascii="PT Astra Serif" w:hAnsi="PT Astra Serif"/>
          <w:sz w:val="24"/>
          <w:szCs w:val="24"/>
        </w:rPr>
        <w:t xml:space="preserve"> </w:t>
      </w:r>
      <w:r w:rsidR="000C7270" w:rsidRPr="000C7270">
        <w:rPr>
          <w:rFonts w:ascii="PT Astra Serif" w:hAnsi="PT Astra Serif" w:cs="PT Astra Serif"/>
          <w:sz w:val="24"/>
          <w:szCs w:val="24"/>
        </w:rPr>
        <w:t>газ</w:t>
      </w:r>
      <w:r w:rsidR="000C7270" w:rsidRPr="000C7270">
        <w:rPr>
          <w:rFonts w:ascii="PT Astra Serif" w:hAnsi="PT Astra Serif"/>
          <w:sz w:val="24"/>
          <w:szCs w:val="24"/>
        </w:rPr>
        <w:t xml:space="preserve"> </w:t>
      </w:r>
      <w:r w:rsidR="000C7270" w:rsidRPr="000C7270">
        <w:rPr>
          <w:rFonts w:ascii="PT Astra Serif" w:hAnsi="PT Astra Serif" w:cs="PT Astra Serif"/>
          <w:sz w:val="24"/>
          <w:szCs w:val="24"/>
        </w:rPr>
        <w:t>в</w:t>
      </w:r>
      <w:r w:rsidR="000C7270" w:rsidRPr="000C7270">
        <w:rPr>
          <w:rFonts w:ascii="PT Astra Serif" w:hAnsi="PT Astra Serif"/>
          <w:sz w:val="24"/>
          <w:szCs w:val="24"/>
        </w:rPr>
        <w:t xml:space="preserve"> </w:t>
      </w:r>
      <w:r w:rsidR="000C7270" w:rsidRPr="000C7270">
        <w:rPr>
          <w:rFonts w:ascii="PT Astra Serif" w:hAnsi="PT Astra Serif" w:cs="PT Astra Serif"/>
          <w:sz w:val="24"/>
          <w:szCs w:val="24"/>
        </w:rPr>
        <w:t>баллонах</w:t>
      </w:r>
      <w:r w:rsidR="000C7270" w:rsidRPr="000C7270">
        <w:rPr>
          <w:rFonts w:ascii="PT Astra Serif" w:hAnsi="PT Astra Serif"/>
          <w:sz w:val="24"/>
          <w:szCs w:val="24"/>
        </w:rPr>
        <w:t xml:space="preserve"> </w:t>
      </w:r>
      <w:r w:rsidR="000C7270" w:rsidRPr="000C7270">
        <w:rPr>
          <w:rFonts w:ascii="PT Astra Serif" w:hAnsi="PT Astra Serif" w:cs="PT Astra Serif"/>
          <w:sz w:val="24"/>
          <w:szCs w:val="24"/>
        </w:rPr>
        <w:t>на</w:t>
      </w:r>
      <w:r w:rsidR="000C7270" w:rsidRPr="000C7270">
        <w:rPr>
          <w:rFonts w:ascii="PT Astra Serif" w:hAnsi="PT Astra Serif"/>
          <w:sz w:val="24"/>
          <w:szCs w:val="24"/>
        </w:rPr>
        <w:t xml:space="preserve"> </w:t>
      </w:r>
      <w:r w:rsidR="000C7270" w:rsidRPr="000C7270">
        <w:rPr>
          <w:rFonts w:ascii="PT Astra Serif" w:hAnsi="PT Astra Serif" w:cs="PT Astra Serif"/>
          <w:sz w:val="24"/>
          <w:szCs w:val="24"/>
        </w:rPr>
        <w:t>территории</w:t>
      </w:r>
      <w:r w:rsidR="000C7270" w:rsidRPr="000C7270">
        <w:rPr>
          <w:rFonts w:ascii="PT Astra Serif" w:hAnsi="PT Astra Serif"/>
          <w:sz w:val="24"/>
          <w:szCs w:val="24"/>
        </w:rPr>
        <w:t xml:space="preserve"> </w:t>
      </w:r>
      <w:r w:rsidR="000C7270" w:rsidRPr="000C7270">
        <w:rPr>
          <w:rFonts w:ascii="PT Astra Serif" w:hAnsi="PT Astra Serif" w:cs="PT Astra Serif"/>
          <w:sz w:val="24"/>
          <w:szCs w:val="24"/>
        </w:rPr>
        <w:t>Томской</w:t>
      </w:r>
      <w:r w:rsidR="000C7270" w:rsidRPr="000C7270">
        <w:rPr>
          <w:rFonts w:ascii="PT Astra Serif" w:hAnsi="PT Astra Serif"/>
          <w:sz w:val="24"/>
          <w:szCs w:val="24"/>
        </w:rPr>
        <w:t xml:space="preserve"> </w:t>
      </w:r>
      <w:r w:rsidR="000C7270" w:rsidRPr="000C7270">
        <w:rPr>
          <w:rFonts w:ascii="PT Astra Serif" w:hAnsi="PT Astra Serif" w:cs="PT Astra Serif"/>
          <w:sz w:val="24"/>
          <w:szCs w:val="24"/>
        </w:rPr>
        <w:t>области</w:t>
      </w:r>
      <w:r w:rsidR="000C7270" w:rsidRPr="000C7270">
        <w:rPr>
          <w:rFonts w:ascii="PT Astra Serif" w:hAnsi="PT Astra Serif"/>
          <w:sz w:val="24"/>
          <w:szCs w:val="24"/>
        </w:rPr>
        <w:t xml:space="preserve"> (</w:t>
      </w:r>
      <w:r w:rsidR="000C7270" w:rsidRPr="000C7270">
        <w:rPr>
          <w:rFonts w:ascii="PT Astra Serif" w:hAnsi="PT Astra Serif" w:cs="PT Astra Serif"/>
          <w:sz w:val="24"/>
          <w:szCs w:val="24"/>
        </w:rPr>
        <w:t>не</w:t>
      </w:r>
      <w:r w:rsidR="000C7270" w:rsidRPr="000C7270">
        <w:rPr>
          <w:rFonts w:ascii="PT Astra Serif" w:hAnsi="PT Astra Serif"/>
          <w:sz w:val="24"/>
          <w:szCs w:val="24"/>
        </w:rPr>
        <w:t xml:space="preserve"> </w:t>
      </w:r>
      <w:r w:rsidR="000C7270" w:rsidRPr="000C7270">
        <w:rPr>
          <w:rFonts w:ascii="PT Astra Serif" w:hAnsi="PT Astra Serif" w:cs="PT Astra Serif"/>
          <w:sz w:val="24"/>
          <w:szCs w:val="24"/>
        </w:rPr>
        <w:t>включает</w:t>
      </w:r>
      <w:r w:rsidR="000C7270" w:rsidRPr="000C7270">
        <w:rPr>
          <w:rFonts w:ascii="PT Astra Serif" w:hAnsi="PT Astra Serif"/>
          <w:sz w:val="24"/>
          <w:szCs w:val="24"/>
        </w:rPr>
        <w:t xml:space="preserve"> </w:t>
      </w:r>
      <w:r w:rsidR="000C7270" w:rsidRPr="000C7270">
        <w:rPr>
          <w:rFonts w:ascii="PT Astra Serif" w:hAnsi="PT Astra Serif" w:cs="PT Astra Serif"/>
          <w:sz w:val="24"/>
          <w:szCs w:val="24"/>
        </w:rPr>
        <w:t>в</w:t>
      </w:r>
      <w:r w:rsidR="000C7270" w:rsidRPr="000C7270">
        <w:rPr>
          <w:rFonts w:ascii="PT Astra Serif" w:hAnsi="PT Astra Serif"/>
          <w:sz w:val="24"/>
          <w:szCs w:val="24"/>
        </w:rPr>
        <w:t xml:space="preserve"> </w:t>
      </w:r>
      <w:r w:rsidR="000C7270" w:rsidRPr="000C7270">
        <w:rPr>
          <w:rFonts w:ascii="PT Astra Serif" w:hAnsi="PT Astra Serif" w:cs="PT Astra Serif"/>
          <w:sz w:val="24"/>
          <w:szCs w:val="24"/>
        </w:rPr>
        <w:t>себя</w:t>
      </w:r>
      <w:r w:rsidR="000C7270" w:rsidRPr="000C7270">
        <w:rPr>
          <w:rFonts w:ascii="PT Astra Serif" w:hAnsi="PT Astra Serif"/>
          <w:sz w:val="24"/>
          <w:szCs w:val="24"/>
        </w:rPr>
        <w:t xml:space="preserve"> </w:t>
      </w:r>
      <w:r w:rsidR="000C7270" w:rsidRPr="000C7270">
        <w:rPr>
          <w:rFonts w:ascii="PT Astra Serif" w:hAnsi="PT Astra Serif" w:cs="PT Astra Serif"/>
          <w:sz w:val="24"/>
          <w:szCs w:val="24"/>
        </w:rPr>
        <w:t>транспортные</w:t>
      </w:r>
      <w:r w:rsidR="000C7270" w:rsidRPr="000C7270">
        <w:rPr>
          <w:rFonts w:ascii="PT Astra Serif" w:hAnsi="PT Astra Serif"/>
          <w:sz w:val="24"/>
          <w:szCs w:val="24"/>
        </w:rPr>
        <w:t xml:space="preserve"> </w:t>
      </w:r>
      <w:r w:rsidR="000C7270" w:rsidRPr="000C7270">
        <w:rPr>
          <w:rFonts w:ascii="PT Astra Serif" w:hAnsi="PT Astra Serif" w:cs="PT Astra Serif"/>
          <w:sz w:val="24"/>
          <w:szCs w:val="24"/>
        </w:rPr>
        <w:t>расходы</w:t>
      </w:r>
      <w:r w:rsidR="000C7270" w:rsidRPr="000C7270">
        <w:rPr>
          <w:rFonts w:ascii="PT Astra Serif" w:hAnsi="PT Astra Serif"/>
          <w:sz w:val="24"/>
          <w:szCs w:val="24"/>
        </w:rPr>
        <w:t xml:space="preserve">, </w:t>
      </w:r>
      <w:r w:rsidR="000C7270" w:rsidRPr="000C7270">
        <w:rPr>
          <w:rFonts w:ascii="PT Astra Serif" w:hAnsi="PT Astra Serif" w:cs="PT Astra Serif"/>
          <w:sz w:val="24"/>
          <w:szCs w:val="24"/>
        </w:rPr>
        <w:t>связанные</w:t>
      </w:r>
      <w:r w:rsidR="000C7270" w:rsidRPr="000C7270">
        <w:rPr>
          <w:rFonts w:ascii="PT Astra Serif" w:hAnsi="PT Astra Serif"/>
          <w:sz w:val="24"/>
          <w:szCs w:val="24"/>
        </w:rPr>
        <w:t xml:space="preserve"> </w:t>
      </w:r>
      <w:r w:rsidR="000C7270" w:rsidRPr="000C7270">
        <w:rPr>
          <w:rFonts w:ascii="PT Astra Serif" w:hAnsi="PT Astra Serif" w:cs="PT Astra Serif"/>
          <w:sz w:val="24"/>
          <w:szCs w:val="24"/>
        </w:rPr>
        <w:t>с</w:t>
      </w:r>
      <w:r w:rsidR="000C7270" w:rsidRPr="000C7270">
        <w:rPr>
          <w:rFonts w:ascii="PT Astra Serif" w:hAnsi="PT Astra Serif"/>
          <w:sz w:val="24"/>
          <w:szCs w:val="24"/>
        </w:rPr>
        <w:t xml:space="preserve"> </w:t>
      </w:r>
      <w:r w:rsidR="000C7270" w:rsidRPr="000C7270">
        <w:rPr>
          <w:rFonts w:ascii="PT Astra Serif" w:hAnsi="PT Astra Serif" w:cs="PT Astra Serif"/>
          <w:sz w:val="24"/>
          <w:szCs w:val="24"/>
        </w:rPr>
        <w:t>доставкой</w:t>
      </w:r>
      <w:r w:rsidR="000C7270" w:rsidRPr="000C7270">
        <w:rPr>
          <w:rFonts w:ascii="PT Astra Serif" w:hAnsi="PT Astra Serif"/>
          <w:sz w:val="24"/>
          <w:szCs w:val="24"/>
        </w:rPr>
        <w:t xml:space="preserve"> </w:t>
      </w:r>
      <w:r w:rsidR="000C7270" w:rsidRPr="000C7270">
        <w:rPr>
          <w:rFonts w:ascii="PT Astra Serif" w:hAnsi="PT Astra Serif" w:cs="PT Astra Serif"/>
          <w:sz w:val="24"/>
          <w:szCs w:val="24"/>
        </w:rPr>
        <w:t>газа</w:t>
      </w:r>
      <w:r w:rsidR="000C7270" w:rsidRPr="000C7270">
        <w:rPr>
          <w:rFonts w:ascii="PT Astra Serif" w:hAnsi="PT Astra Serif"/>
          <w:sz w:val="24"/>
          <w:szCs w:val="24"/>
        </w:rPr>
        <w:t xml:space="preserve"> </w:t>
      </w:r>
      <w:r w:rsidR="000C7270" w:rsidRPr="000C7270">
        <w:rPr>
          <w:rFonts w:ascii="PT Astra Serif" w:hAnsi="PT Astra Serif" w:cs="PT Astra Serif"/>
          <w:sz w:val="24"/>
          <w:szCs w:val="24"/>
        </w:rPr>
        <w:t>потребителям</w:t>
      </w:r>
      <w:r w:rsidR="000C7270" w:rsidRPr="000C7270">
        <w:rPr>
          <w:rFonts w:ascii="PT Astra Serif" w:hAnsi="PT Astra Serif"/>
          <w:sz w:val="24"/>
          <w:szCs w:val="24"/>
        </w:rPr>
        <w:t>);</w:t>
      </w:r>
    </w:p>
    <w:p w:rsidR="000C7270" w:rsidRPr="000C7270" w:rsidRDefault="00582C33" w:rsidP="00582C33">
      <w:pPr>
        <w:pStyle w:val="ad"/>
        <w:ind w:firstLine="709"/>
        <w:jc w:val="both"/>
        <w:rPr>
          <w:rFonts w:ascii="PT Astra Serif" w:hAnsi="PT Astra Serif"/>
          <w:sz w:val="24"/>
          <w:szCs w:val="24"/>
        </w:rPr>
      </w:pPr>
      <w:r>
        <w:rPr>
          <w:rFonts w:ascii="Times New Roman" w:hAnsi="Times New Roman"/>
          <w:sz w:val="24"/>
          <w:szCs w:val="24"/>
        </w:rPr>
        <w:t xml:space="preserve">- </w:t>
      </w:r>
      <w:r w:rsidR="000C7270" w:rsidRPr="000C7270">
        <w:rPr>
          <w:rFonts w:ascii="PT Astra Serif" w:hAnsi="PT Astra Serif"/>
          <w:sz w:val="24"/>
          <w:szCs w:val="24"/>
        </w:rPr>
        <w:tab/>
      </w:r>
      <w:r w:rsidR="000C7270" w:rsidRPr="000C7270">
        <w:rPr>
          <w:rFonts w:ascii="PT Astra Serif" w:hAnsi="PT Astra Serif" w:cs="PT Astra Serif"/>
          <w:sz w:val="24"/>
          <w:szCs w:val="24"/>
        </w:rPr>
        <w:t>розничные</w:t>
      </w:r>
      <w:r w:rsidR="000C7270" w:rsidRPr="000C7270">
        <w:rPr>
          <w:rFonts w:ascii="PT Astra Serif" w:hAnsi="PT Astra Serif"/>
          <w:sz w:val="24"/>
          <w:szCs w:val="24"/>
        </w:rPr>
        <w:t xml:space="preserve"> </w:t>
      </w:r>
      <w:r w:rsidR="000C7270" w:rsidRPr="000C7270">
        <w:rPr>
          <w:rFonts w:ascii="PT Astra Serif" w:hAnsi="PT Astra Serif" w:cs="PT Astra Serif"/>
          <w:sz w:val="24"/>
          <w:szCs w:val="24"/>
        </w:rPr>
        <w:t>цены</w:t>
      </w:r>
      <w:r w:rsidR="000C7270" w:rsidRPr="000C7270">
        <w:rPr>
          <w:rFonts w:ascii="PT Astra Serif" w:hAnsi="PT Astra Serif"/>
          <w:sz w:val="24"/>
          <w:szCs w:val="24"/>
        </w:rPr>
        <w:t xml:space="preserve"> на сжиженный газ в баллонах на территории Томской области с доставкой газа потребителям;</w:t>
      </w:r>
    </w:p>
    <w:p w:rsidR="000C7270" w:rsidRPr="000C7270" w:rsidRDefault="00582C33" w:rsidP="00582C33">
      <w:pPr>
        <w:pStyle w:val="ad"/>
        <w:ind w:firstLine="709"/>
        <w:jc w:val="both"/>
        <w:rPr>
          <w:rFonts w:ascii="PT Astra Serif" w:hAnsi="PT Astra Serif"/>
          <w:sz w:val="24"/>
          <w:szCs w:val="24"/>
        </w:rPr>
      </w:pPr>
      <w:r>
        <w:rPr>
          <w:rFonts w:ascii="Times New Roman" w:hAnsi="Times New Roman"/>
          <w:sz w:val="24"/>
          <w:szCs w:val="24"/>
        </w:rPr>
        <w:t xml:space="preserve">- </w:t>
      </w:r>
      <w:r w:rsidR="000C7270" w:rsidRPr="000C7270">
        <w:rPr>
          <w:rFonts w:ascii="PT Astra Serif" w:hAnsi="PT Astra Serif"/>
          <w:sz w:val="24"/>
          <w:szCs w:val="24"/>
        </w:rPr>
        <w:tab/>
      </w:r>
      <w:r w:rsidR="000C7270" w:rsidRPr="000C7270">
        <w:rPr>
          <w:rFonts w:ascii="PT Astra Serif" w:hAnsi="PT Astra Serif" w:cs="PT Astra Serif"/>
          <w:sz w:val="24"/>
          <w:szCs w:val="24"/>
        </w:rPr>
        <w:t>розничные</w:t>
      </w:r>
      <w:r w:rsidR="000C7270" w:rsidRPr="000C7270">
        <w:rPr>
          <w:rFonts w:ascii="PT Astra Serif" w:hAnsi="PT Astra Serif"/>
          <w:sz w:val="24"/>
          <w:szCs w:val="24"/>
        </w:rPr>
        <w:t xml:space="preserve"> </w:t>
      </w:r>
      <w:r w:rsidR="000C7270" w:rsidRPr="000C7270">
        <w:rPr>
          <w:rFonts w:ascii="PT Astra Serif" w:hAnsi="PT Astra Serif" w:cs="PT Astra Serif"/>
          <w:sz w:val="24"/>
          <w:szCs w:val="24"/>
        </w:rPr>
        <w:t>цены</w:t>
      </w:r>
      <w:r w:rsidR="000C7270" w:rsidRPr="000C7270">
        <w:rPr>
          <w:rFonts w:ascii="PT Astra Serif" w:hAnsi="PT Astra Serif"/>
          <w:sz w:val="24"/>
          <w:szCs w:val="24"/>
        </w:rPr>
        <w:t xml:space="preserve"> </w:t>
      </w:r>
      <w:r w:rsidR="000C7270" w:rsidRPr="000C7270">
        <w:rPr>
          <w:rFonts w:ascii="PT Astra Serif" w:hAnsi="PT Astra Serif" w:cs="PT Astra Serif"/>
          <w:sz w:val="24"/>
          <w:szCs w:val="24"/>
        </w:rPr>
        <w:t>на</w:t>
      </w:r>
      <w:r w:rsidR="000C7270" w:rsidRPr="000C7270">
        <w:rPr>
          <w:rFonts w:ascii="PT Astra Serif" w:hAnsi="PT Astra Serif"/>
          <w:sz w:val="24"/>
          <w:szCs w:val="24"/>
        </w:rPr>
        <w:t xml:space="preserve"> </w:t>
      </w:r>
      <w:r w:rsidR="000C7270" w:rsidRPr="000C7270">
        <w:rPr>
          <w:rFonts w:ascii="PT Astra Serif" w:hAnsi="PT Astra Serif" w:cs="PT Astra Serif"/>
          <w:sz w:val="24"/>
          <w:szCs w:val="24"/>
        </w:rPr>
        <w:t>сжиженный</w:t>
      </w:r>
      <w:r w:rsidR="000C7270" w:rsidRPr="000C7270">
        <w:rPr>
          <w:rFonts w:ascii="PT Astra Serif" w:hAnsi="PT Astra Serif"/>
          <w:sz w:val="24"/>
          <w:szCs w:val="24"/>
        </w:rPr>
        <w:t xml:space="preserve"> </w:t>
      </w:r>
      <w:r w:rsidR="000C7270" w:rsidRPr="000C7270">
        <w:rPr>
          <w:rFonts w:ascii="PT Astra Serif" w:hAnsi="PT Astra Serif" w:cs="PT Astra Serif"/>
          <w:sz w:val="24"/>
          <w:szCs w:val="24"/>
        </w:rPr>
        <w:t>газ</w:t>
      </w:r>
      <w:r w:rsidR="000C7270" w:rsidRPr="000C7270">
        <w:rPr>
          <w:rFonts w:ascii="PT Astra Serif" w:hAnsi="PT Astra Serif"/>
          <w:sz w:val="24"/>
          <w:szCs w:val="24"/>
        </w:rPr>
        <w:t xml:space="preserve"> </w:t>
      </w:r>
      <w:r w:rsidR="000C7270" w:rsidRPr="000C7270">
        <w:rPr>
          <w:rFonts w:ascii="PT Astra Serif" w:hAnsi="PT Astra Serif" w:cs="PT Astra Serif"/>
          <w:sz w:val="24"/>
          <w:szCs w:val="24"/>
        </w:rPr>
        <w:t>из</w:t>
      </w:r>
      <w:r w:rsidR="000C7270" w:rsidRPr="000C7270">
        <w:rPr>
          <w:rFonts w:ascii="PT Astra Serif" w:hAnsi="PT Astra Serif"/>
          <w:sz w:val="24"/>
          <w:szCs w:val="24"/>
        </w:rPr>
        <w:t xml:space="preserve"> </w:t>
      </w:r>
      <w:r w:rsidR="000C7270" w:rsidRPr="000C7270">
        <w:rPr>
          <w:rFonts w:ascii="PT Astra Serif" w:hAnsi="PT Astra Serif" w:cs="PT Astra Serif"/>
          <w:sz w:val="24"/>
          <w:szCs w:val="24"/>
        </w:rPr>
        <w:t>групповых</w:t>
      </w:r>
      <w:r w:rsidR="000C7270" w:rsidRPr="000C7270">
        <w:rPr>
          <w:rFonts w:ascii="PT Astra Serif" w:hAnsi="PT Astra Serif"/>
          <w:sz w:val="24"/>
          <w:szCs w:val="24"/>
        </w:rPr>
        <w:t xml:space="preserve"> </w:t>
      </w:r>
      <w:r w:rsidR="000C7270" w:rsidRPr="000C7270">
        <w:rPr>
          <w:rFonts w:ascii="PT Astra Serif" w:hAnsi="PT Astra Serif" w:cs="PT Astra Serif"/>
          <w:sz w:val="24"/>
          <w:szCs w:val="24"/>
        </w:rPr>
        <w:t>установок</w:t>
      </w:r>
      <w:r w:rsidR="000C7270" w:rsidRPr="000C7270">
        <w:rPr>
          <w:rFonts w:ascii="PT Astra Serif" w:hAnsi="PT Astra Serif"/>
          <w:sz w:val="24"/>
          <w:szCs w:val="24"/>
        </w:rPr>
        <w:t xml:space="preserve"> </w:t>
      </w:r>
      <w:r w:rsidR="000C7270" w:rsidRPr="000C7270">
        <w:rPr>
          <w:rFonts w:ascii="PT Astra Serif" w:hAnsi="PT Astra Serif" w:cs="PT Astra Serif"/>
          <w:sz w:val="24"/>
          <w:szCs w:val="24"/>
        </w:rPr>
        <w:t>на</w:t>
      </w:r>
      <w:r w:rsidR="000C7270" w:rsidRPr="000C7270">
        <w:rPr>
          <w:rFonts w:ascii="PT Astra Serif" w:hAnsi="PT Astra Serif"/>
          <w:sz w:val="24"/>
          <w:szCs w:val="24"/>
        </w:rPr>
        <w:t xml:space="preserve"> </w:t>
      </w:r>
      <w:r w:rsidR="000C7270" w:rsidRPr="000C7270">
        <w:rPr>
          <w:rFonts w:ascii="PT Astra Serif" w:hAnsi="PT Astra Serif" w:cs="PT Astra Serif"/>
          <w:sz w:val="24"/>
          <w:szCs w:val="24"/>
        </w:rPr>
        <w:t>территории</w:t>
      </w:r>
      <w:r w:rsidR="000C7270" w:rsidRPr="000C7270">
        <w:rPr>
          <w:rFonts w:ascii="PT Astra Serif" w:hAnsi="PT Astra Serif"/>
          <w:sz w:val="24"/>
          <w:szCs w:val="24"/>
        </w:rPr>
        <w:t xml:space="preserve"> </w:t>
      </w:r>
      <w:r w:rsidR="000C7270" w:rsidRPr="000C7270">
        <w:rPr>
          <w:rFonts w:ascii="PT Astra Serif" w:hAnsi="PT Astra Serif" w:cs="PT Astra Serif"/>
          <w:sz w:val="24"/>
          <w:szCs w:val="24"/>
        </w:rPr>
        <w:t>города</w:t>
      </w:r>
      <w:r w:rsidR="000C7270" w:rsidRPr="000C7270">
        <w:rPr>
          <w:rFonts w:ascii="PT Astra Serif" w:hAnsi="PT Astra Serif"/>
          <w:sz w:val="24"/>
          <w:szCs w:val="24"/>
        </w:rPr>
        <w:t xml:space="preserve"> </w:t>
      </w:r>
      <w:r w:rsidR="000C7270" w:rsidRPr="000C7270">
        <w:rPr>
          <w:rFonts w:ascii="PT Astra Serif" w:hAnsi="PT Astra Serif" w:cs="PT Astra Serif"/>
          <w:sz w:val="24"/>
          <w:szCs w:val="24"/>
        </w:rPr>
        <w:t>Томска</w:t>
      </w:r>
      <w:r w:rsidR="000C7270" w:rsidRPr="000C7270">
        <w:rPr>
          <w:rFonts w:ascii="PT Astra Serif" w:hAnsi="PT Astra Serif"/>
          <w:sz w:val="24"/>
          <w:szCs w:val="24"/>
        </w:rPr>
        <w:t>.</w:t>
      </w:r>
    </w:p>
    <w:p w:rsidR="000C7270" w:rsidRPr="00582C33" w:rsidRDefault="000C7270" w:rsidP="00582C33">
      <w:pPr>
        <w:pStyle w:val="30"/>
        <w:ind w:right="-1" w:firstLine="709"/>
        <w:rPr>
          <w:rFonts w:ascii="PT Astra Serif" w:hAnsi="PT Astra Serif"/>
          <w:b/>
          <w:bCs/>
          <w:szCs w:val="24"/>
        </w:rPr>
      </w:pPr>
      <w:bookmarkStart w:id="2" w:name="_Toc184807831"/>
      <w:bookmarkStart w:id="3" w:name="_Toc153965762"/>
      <w:r w:rsidRPr="00582C33">
        <w:rPr>
          <w:rFonts w:ascii="PT Astra Serif" w:hAnsi="PT Astra Serif"/>
          <w:b/>
          <w:bCs/>
          <w:szCs w:val="24"/>
        </w:rPr>
        <w:t>Определение розничной цены на сжиженный газ, реализуемый населению Томской области на 2025 год</w:t>
      </w:r>
      <w:bookmarkEnd w:id="2"/>
      <w:bookmarkEnd w:id="3"/>
    </w:p>
    <w:p w:rsidR="000C7270" w:rsidRPr="000C7270" w:rsidRDefault="000C7270" w:rsidP="00582C33">
      <w:pPr>
        <w:pStyle w:val="ad"/>
        <w:ind w:firstLine="709"/>
        <w:jc w:val="both"/>
        <w:rPr>
          <w:rFonts w:ascii="PT Astra Serif" w:hAnsi="PT Astra Serif"/>
          <w:sz w:val="24"/>
          <w:szCs w:val="24"/>
        </w:rPr>
      </w:pPr>
      <w:r w:rsidRPr="000C7270">
        <w:rPr>
          <w:rFonts w:ascii="PT Astra Serif" w:hAnsi="PT Astra Serif"/>
          <w:sz w:val="24"/>
          <w:szCs w:val="24"/>
        </w:rPr>
        <w:t>В соответствии с п.4. Методических указаний расчет розничных цен предусматривает их установление на уровне, обеспечивающем субъекту регулирования получение планируемого объема выручки от оказания услуг по регулируемому виду деятельности в размере, необходимом для:</w:t>
      </w:r>
    </w:p>
    <w:p w:rsidR="000C7270" w:rsidRPr="000C7270" w:rsidRDefault="000C7270" w:rsidP="00582C33">
      <w:pPr>
        <w:pStyle w:val="ad"/>
        <w:ind w:firstLine="709"/>
        <w:jc w:val="both"/>
        <w:rPr>
          <w:rFonts w:ascii="PT Astra Serif" w:hAnsi="PT Astra Serif"/>
          <w:sz w:val="24"/>
          <w:szCs w:val="24"/>
        </w:rPr>
      </w:pPr>
      <w:r w:rsidRPr="000C7270">
        <w:rPr>
          <w:rFonts w:ascii="PT Astra Serif" w:hAnsi="PT Astra Serif"/>
          <w:sz w:val="24"/>
          <w:szCs w:val="24"/>
        </w:rPr>
        <w:t>а) возмещения экономически обоснованных расходов, связанных с производством, приобретением, транспортировкой, хранением, распределением и поставкой (реализацией) газа;</w:t>
      </w:r>
    </w:p>
    <w:p w:rsidR="000C7270" w:rsidRPr="000C7270" w:rsidRDefault="000C7270" w:rsidP="00582C33">
      <w:pPr>
        <w:pStyle w:val="ad"/>
        <w:ind w:firstLine="709"/>
        <w:jc w:val="both"/>
        <w:rPr>
          <w:rFonts w:ascii="PT Astra Serif" w:hAnsi="PT Astra Serif"/>
          <w:sz w:val="24"/>
          <w:szCs w:val="24"/>
        </w:rPr>
      </w:pPr>
      <w:r w:rsidRPr="000C7270">
        <w:rPr>
          <w:rFonts w:ascii="PT Astra Serif" w:hAnsi="PT Astra Serif"/>
          <w:sz w:val="24"/>
          <w:szCs w:val="24"/>
        </w:rPr>
        <w:t>б) обеспечения получения обоснованной нормы прибыли на капитал, используемый в регулируемом виде деятельности (до разработки методики определения размера стоимости основных средств, иных материальных и финансовых активов, используемых в регулируемом виде деятельности, учитывается размер чистой прибыли в регулируемом виде деятельности, необходимый для покрытия согласованных расходов субъектов регулирования);</w:t>
      </w:r>
    </w:p>
    <w:p w:rsidR="000C7270" w:rsidRPr="000C7270" w:rsidRDefault="000C7270" w:rsidP="00582C33">
      <w:pPr>
        <w:pStyle w:val="ad"/>
        <w:ind w:firstLine="709"/>
        <w:jc w:val="both"/>
        <w:rPr>
          <w:rFonts w:ascii="PT Astra Serif" w:hAnsi="PT Astra Serif"/>
          <w:sz w:val="24"/>
          <w:szCs w:val="24"/>
        </w:rPr>
      </w:pPr>
      <w:r w:rsidRPr="000C7270">
        <w:rPr>
          <w:rFonts w:ascii="PT Astra Serif" w:hAnsi="PT Astra Serif"/>
          <w:sz w:val="24"/>
          <w:szCs w:val="24"/>
        </w:rPr>
        <w:t>в) учета в структуре регулируемых цен всех налогов и иных обязательных платежей в соответствии с законодательством Российской Федерации.</w:t>
      </w:r>
    </w:p>
    <w:p w:rsidR="000C7270" w:rsidRPr="000C7270" w:rsidRDefault="000C7270" w:rsidP="00582C33">
      <w:pPr>
        <w:pStyle w:val="ad"/>
        <w:ind w:firstLine="709"/>
        <w:jc w:val="both"/>
        <w:rPr>
          <w:rFonts w:ascii="PT Astra Serif" w:hAnsi="PT Astra Serif"/>
          <w:sz w:val="24"/>
          <w:szCs w:val="24"/>
        </w:rPr>
      </w:pPr>
      <w:r w:rsidRPr="000C7270">
        <w:rPr>
          <w:rFonts w:ascii="PT Astra Serif" w:hAnsi="PT Astra Serif"/>
          <w:sz w:val="24"/>
          <w:szCs w:val="24"/>
        </w:rPr>
        <w:t>Регулирование розничных цен базируется на раздельном учете расходов по регулируемому виду деятельности, в соответствии с нормативными актами о налоговом и бухгалтерском учете.</w:t>
      </w:r>
    </w:p>
    <w:p w:rsidR="000C7270" w:rsidRPr="000C7270" w:rsidRDefault="000C7270" w:rsidP="00582C33">
      <w:pPr>
        <w:pStyle w:val="ad"/>
        <w:ind w:firstLine="709"/>
        <w:jc w:val="both"/>
        <w:rPr>
          <w:rFonts w:ascii="PT Astra Serif" w:hAnsi="PT Astra Serif"/>
          <w:sz w:val="24"/>
          <w:szCs w:val="24"/>
        </w:rPr>
      </w:pPr>
      <w:r w:rsidRPr="000C7270">
        <w:rPr>
          <w:rFonts w:ascii="PT Astra Serif" w:hAnsi="PT Astra Serif"/>
          <w:sz w:val="24"/>
          <w:szCs w:val="24"/>
        </w:rPr>
        <w:t xml:space="preserve">В соответствии с п.12. Методических указаний розничные цены устанавливаются дифференцированно в зависимости от системы </w:t>
      </w:r>
      <w:proofErr w:type="spellStart"/>
      <w:r w:rsidRPr="000C7270">
        <w:rPr>
          <w:rFonts w:ascii="PT Astra Serif" w:hAnsi="PT Astra Serif"/>
          <w:sz w:val="24"/>
          <w:szCs w:val="24"/>
        </w:rPr>
        <w:t>франкирования</w:t>
      </w:r>
      <w:proofErr w:type="spellEnd"/>
      <w:r w:rsidRPr="000C7270">
        <w:rPr>
          <w:rFonts w:ascii="PT Astra Serif" w:hAnsi="PT Astra Serif"/>
          <w:sz w:val="24"/>
          <w:szCs w:val="24"/>
        </w:rPr>
        <w:t xml:space="preserve"> по следующим категориям (далее - категории):</w:t>
      </w:r>
    </w:p>
    <w:p w:rsidR="000C7270" w:rsidRPr="000C7270" w:rsidRDefault="000C7270" w:rsidP="00582C33">
      <w:pPr>
        <w:pStyle w:val="ad"/>
        <w:ind w:firstLine="709"/>
        <w:jc w:val="both"/>
        <w:rPr>
          <w:rFonts w:ascii="PT Astra Serif" w:hAnsi="PT Astra Serif"/>
          <w:sz w:val="24"/>
          <w:szCs w:val="24"/>
        </w:rPr>
      </w:pPr>
      <w:r w:rsidRPr="000C7270">
        <w:rPr>
          <w:rFonts w:ascii="PT Astra Serif" w:hAnsi="PT Astra Serif"/>
          <w:sz w:val="24"/>
          <w:szCs w:val="24"/>
        </w:rPr>
        <w:t>а) реализация сжиженного газа в баллонах без доставки до потребителя;</w:t>
      </w:r>
    </w:p>
    <w:p w:rsidR="000C7270" w:rsidRPr="000C7270" w:rsidRDefault="000C7270" w:rsidP="00582C33">
      <w:pPr>
        <w:pStyle w:val="ad"/>
        <w:ind w:firstLine="709"/>
        <w:jc w:val="both"/>
        <w:rPr>
          <w:rFonts w:ascii="PT Astra Serif" w:hAnsi="PT Astra Serif"/>
          <w:sz w:val="24"/>
          <w:szCs w:val="24"/>
        </w:rPr>
      </w:pPr>
      <w:r w:rsidRPr="000C7270">
        <w:rPr>
          <w:rFonts w:ascii="PT Astra Serif" w:hAnsi="PT Astra Serif"/>
          <w:sz w:val="24"/>
          <w:szCs w:val="24"/>
        </w:rPr>
        <w:t>б) реализация сжиженного газа из групповых газовых резервуарных установок;</w:t>
      </w:r>
    </w:p>
    <w:p w:rsidR="000C7270" w:rsidRPr="000C7270" w:rsidRDefault="000C7270" w:rsidP="00582C33">
      <w:pPr>
        <w:pStyle w:val="ad"/>
        <w:ind w:firstLine="709"/>
        <w:jc w:val="both"/>
        <w:rPr>
          <w:rFonts w:ascii="PT Astra Serif" w:hAnsi="PT Astra Serif"/>
          <w:sz w:val="24"/>
          <w:szCs w:val="24"/>
        </w:rPr>
      </w:pPr>
      <w:r w:rsidRPr="000C7270">
        <w:rPr>
          <w:rFonts w:ascii="PT Astra Serif" w:hAnsi="PT Astra Serif"/>
          <w:sz w:val="24"/>
          <w:szCs w:val="24"/>
        </w:rPr>
        <w:t>в) реализация сжиженного газа в баллонах с места промежуточного хранения (склада);</w:t>
      </w:r>
    </w:p>
    <w:p w:rsidR="000C7270" w:rsidRPr="000C7270" w:rsidRDefault="000C7270" w:rsidP="00582C33">
      <w:pPr>
        <w:pStyle w:val="ad"/>
        <w:ind w:firstLine="709"/>
        <w:jc w:val="both"/>
        <w:rPr>
          <w:rFonts w:ascii="PT Astra Serif" w:hAnsi="PT Astra Serif"/>
          <w:sz w:val="24"/>
          <w:szCs w:val="24"/>
        </w:rPr>
      </w:pPr>
      <w:r w:rsidRPr="000C7270">
        <w:rPr>
          <w:rFonts w:ascii="PT Astra Serif" w:hAnsi="PT Astra Serif"/>
          <w:sz w:val="24"/>
          <w:szCs w:val="24"/>
        </w:rPr>
        <w:t>г) реализация сжиженного газа в резервуарные установки, принадлежащие населению (индивидуальные установки);</w:t>
      </w:r>
    </w:p>
    <w:p w:rsidR="000C7270" w:rsidRPr="000C7270" w:rsidRDefault="000C7270" w:rsidP="00582C33">
      <w:pPr>
        <w:pStyle w:val="ad"/>
        <w:ind w:firstLine="709"/>
        <w:jc w:val="both"/>
        <w:rPr>
          <w:rFonts w:ascii="PT Astra Serif" w:hAnsi="PT Astra Serif"/>
          <w:sz w:val="24"/>
          <w:szCs w:val="24"/>
        </w:rPr>
      </w:pPr>
      <w:r w:rsidRPr="000C7270">
        <w:rPr>
          <w:rFonts w:ascii="PT Astra Serif" w:hAnsi="PT Astra Serif"/>
          <w:sz w:val="24"/>
          <w:szCs w:val="24"/>
        </w:rPr>
        <w:t>д) реализация сжиженного газа в баллонах с доставкой до потребителя.</w:t>
      </w:r>
    </w:p>
    <w:p w:rsidR="000C7270" w:rsidRPr="000C7270" w:rsidRDefault="000C7270" w:rsidP="00582C33">
      <w:pPr>
        <w:pStyle w:val="ad"/>
        <w:ind w:firstLine="709"/>
        <w:jc w:val="both"/>
        <w:rPr>
          <w:rFonts w:ascii="PT Astra Serif" w:hAnsi="PT Astra Serif"/>
          <w:sz w:val="24"/>
          <w:szCs w:val="24"/>
        </w:rPr>
      </w:pPr>
      <w:r w:rsidRPr="000C7270">
        <w:rPr>
          <w:rFonts w:ascii="PT Astra Serif" w:hAnsi="PT Astra Serif"/>
          <w:sz w:val="24"/>
          <w:szCs w:val="24"/>
        </w:rPr>
        <w:t>В соответствии с п.24. Методических указаний розничная цена (</w:t>
      </w:r>
      <w:proofErr w:type="spellStart"/>
      <w:r w:rsidRPr="000C7270">
        <w:rPr>
          <w:rFonts w:ascii="PT Astra Serif" w:hAnsi="PT Astra Serif"/>
          <w:sz w:val="24"/>
          <w:szCs w:val="24"/>
        </w:rPr>
        <w:t>Цкат</w:t>
      </w:r>
      <w:proofErr w:type="spellEnd"/>
      <w:r w:rsidRPr="000C7270">
        <w:rPr>
          <w:rFonts w:ascii="PT Astra Serif" w:hAnsi="PT Astra Serif"/>
          <w:sz w:val="24"/>
          <w:szCs w:val="24"/>
        </w:rPr>
        <w:t>) для каждой категории, указанной в пункте 12 настоящих Методических указаний, рассчитывается по следующей формуле:</w:t>
      </w:r>
    </w:p>
    <w:p w:rsidR="000C7270" w:rsidRPr="000C7270" w:rsidRDefault="000C7270" w:rsidP="000C7270">
      <w:pPr>
        <w:widowControl w:val="0"/>
        <w:autoSpaceDE w:val="0"/>
        <w:autoSpaceDN w:val="0"/>
        <w:adjustRightInd w:val="0"/>
        <w:jc w:val="center"/>
        <w:rPr>
          <w:rFonts w:eastAsiaTheme="minorEastAsia"/>
        </w:rPr>
      </w:pPr>
      <w:r w:rsidRPr="000C7270">
        <w:rPr>
          <w:rFonts w:eastAsiaTheme="minorEastAsia"/>
          <w:noProof/>
          <w:position w:val="-29"/>
        </w:rPr>
        <w:drawing>
          <wp:inline distT="0" distB="0" distL="0" distR="0">
            <wp:extent cx="2562225" cy="5238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2225" cy="523875"/>
                    </a:xfrm>
                    <a:prstGeom prst="rect">
                      <a:avLst/>
                    </a:prstGeom>
                    <a:noFill/>
                    <a:ln>
                      <a:noFill/>
                    </a:ln>
                  </pic:spPr>
                </pic:pic>
              </a:graphicData>
            </a:graphic>
          </wp:inline>
        </w:drawing>
      </w:r>
      <w:r w:rsidRPr="000C7270">
        <w:rPr>
          <w:rFonts w:eastAsiaTheme="minorEastAsia"/>
        </w:rPr>
        <w:t>, (1)</w:t>
      </w:r>
    </w:p>
    <w:p w:rsidR="000C7270" w:rsidRPr="000C7270" w:rsidRDefault="000C7270" w:rsidP="00582C33">
      <w:pPr>
        <w:pStyle w:val="ad"/>
        <w:ind w:firstLine="709"/>
        <w:jc w:val="both"/>
        <w:rPr>
          <w:rFonts w:ascii="PT Astra Serif" w:hAnsi="PT Astra Serif"/>
          <w:sz w:val="24"/>
          <w:szCs w:val="24"/>
        </w:rPr>
      </w:pPr>
      <w:r w:rsidRPr="000C7270">
        <w:rPr>
          <w:rFonts w:ascii="PT Astra Serif" w:hAnsi="PT Astra Serif"/>
          <w:sz w:val="24"/>
          <w:szCs w:val="24"/>
        </w:rPr>
        <w:t>где:</w:t>
      </w:r>
    </w:p>
    <w:p w:rsidR="000C7270" w:rsidRPr="000C7270" w:rsidRDefault="000C7270" w:rsidP="00582C33">
      <w:pPr>
        <w:pStyle w:val="ad"/>
        <w:ind w:firstLine="709"/>
        <w:jc w:val="both"/>
        <w:rPr>
          <w:rFonts w:ascii="PT Astra Serif" w:hAnsi="PT Astra Serif"/>
          <w:sz w:val="24"/>
          <w:szCs w:val="24"/>
        </w:rPr>
      </w:pPr>
      <w:proofErr w:type="spellStart"/>
      <w:r w:rsidRPr="000C7270">
        <w:rPr>
          <w:rFonts w:ascii="PT Astra Serif" w:hAnsi="PT Astra Serif"/>
          <w:sz w:val="24"/>
          <w:szCs w:val="24"/>
        </w:rPr>
        <w:t>Р</w:t>
      </w:r>
      <w:r w:rsidRPr="000C7270">
        <w:rPr>
          <w:rFonts w:ascii="PT Astra Serif" w:hAnsi="PT Astra Serif"/>
          <w:sz w:val="24"/>
          <w:szCs w:val="24"/>
          <w:vertAlign w:val="subscript"/>
        </w:rPr>
        <w:t>кат</w:t>
      </w:r>
      <w:proofErr w:type="spellEnd"/>
      <w:r w:rsidRPr="000C7270">
        <w:rPr>
          <w:rFonts w:ascii="PT Astra Serif" w:hAnsi="PT Astra Serif"/>
          <w:sz w:val="24"/>
          <w:szCs w:val="24"/>
        </w:rPr>
        <w:t xml:space="preserve"> - прогнозная на расчетный период сумма расходов субъекта регулирования по рассматриваемой категории, относимых на себестоимость;</w:t>
      </w:r>
    </w:p>
    <w:p w:rsidR="000C7270" w:rsidRPr="000C7270" w:rsidRDefault="000C7270" w:rsidP="00582C33">
      <w:pPr>
        <w:pStyle w:val="ad"/>
        <w:ind w:firstLine="709"/>
        <w:jc w:val="both"/>
        <w:rPr>
          <w:rFonts w:ascii="PT Astra Serif" w:hAnsi="PT Astra Serif"/>
          <w:sz w:val="24"/>
          <w:szCs w:val="24"/>
        </w:rPr>
      </w:pPr>
      <w:proofErr w:type="spellStart"/>
      <w:r w:rsidRPr="000C7270">
        <w:rPr>
          <w:rFonts w:ascii="PT Astra Serif" w:hAnsi="PT Astra Serif"/>
          <w:sz w:val="24"/>
          <w:szCs w:val="24"/>
        </w:rPr>
        <w:t>ЧП</w:t>
      </w:r>
      <w:r w:rsidRPr="000C7270">
        <w:rPr>
          <w:rFonts w:ascii="PT Astra Serif" w:hAnsi="PT Astra Serif"/>
          <w:sz w:val="24"/>
          <w:szCs w:val="24"/>
          <w:vertAlign w:val="subscript"/>
        </w:rPr>
        <w:t>кат</w:t>
      </w:r>
      <w:proofErr w:type="spellEnd"/>
      <w:r w:rsidRPr="000C7270">
        <w:rPr>
          <w:rFonts w:ascii="PT Astra Serif" w:hAnsi="PT Astra Serif"/>
          <w:sz w:val="24"/>
          <w:szCs w:val="24"/>
        </w:rPr>
        <w:t xml:space="preserve"> - прогнозная на расчетный период сумма чистой прибыли субъекта регулирования, необходимая для покрытия всех согласованных с регулирующим органом расходов из чистой прибыли по рассматриваемой категории;</w:t>
      </w:r>
    </w:p>
    <w:p w:rsidR="000C7270" w:rsidRPr="000C7270" w:rsidRDefault="000C7270" w:rsidP="00582C33">
      <w:pPr>
        <w:pStyle w:val="ad"/>
        <w:ind w:firstLine="709"/>
        <w:jc w:val="both"/>
        <w:rPr>
          <w:rFonts w:ascii="PT Astra Serif" w:hAnsi="PT Astra Serif"/>
          <w:sz w:val="24"/>
          <w:szCs w:val="24"/>
        </w:rPr>
      </w:pPr>
      <w:proofErr w:type="spellStart"/>
      <w:r w:rsidRPr="000C7270">
        <w:rPr>
          <w:rFonts w:ascii="PT Astra Serif" w:hAnsi="PT Astra Serif"/>
          <w:sz w:val="24"/>
          <w:szCs w:val="24"/>
        </w:rPr>
        <w:t>Н</w:t>
      </w:r>
      <w:r w:rsidRPr="000C7270">
        <w:rPr>
          <w:rFonts w:ascii="PT Astra Serif" w:hAnsi="PT Astra Serif"/>
          <w:sz w:val="24"/>
          <w:szCs w:val="24"/>
          <w:vertAlign w:val="subscript"/>
        </w:rPr>
        <w:t>кат</w:t>
      </w:r>
      <w:proofErr w:type="spellEnd"/>
      <w:r w:rsidRPr="000C7270">
        <w:rPr>
          <w:rFonts w:ascii="PT Astra Serif" w:hAnsi="PT Astra Serif"/>
          <w:sz w:val="24"/>
          <w:szCs w:val="24"/>
        </w:rPr>
        <w:t xml:space="preserve"> - прогнозная на расчетный период сумма налога на прибыль субъекта регулирования в части прибыли, получаемой от деятельности по рассматриваемой категории;</w:t>
      </w:r>
    </w:p>
    <w:p w:rsidR="000C7270" w:rsidRPr="000C7270" w:rsidRDefault="000C7270" w:rsidP="00582C33">
      <w:pPr>
        <w:pStyle w:val="ad"/>
        <w:ind w:firstLine="709"/>
        <w:jc w:val="both"/>
        <w:rPr>
          <w:rFonts w:ascii="PT Astra Serif" w:hAnsi="PT Astra Serif"/>
          <w:sz w:val="24"/>
          <w:szCs w:val="24"/>
        </w:rPr>
      </w:pPr>
      <w:proofErr w:type="spellStart"/>
      <w:r w:rsidRPr="000C7270">
        <w:rPr>
          <w:rFonts w:ascii="PT Astra Serif" w:hAnsi="PT Astra Serif"/>
          <w:sz w:val="24"/>
          <w:szCs w:val="24"/>
        </w:rPr>
        <w:t>Объем</w:t>
      </w:r>
      <w:r w:rsidRPr="000C7270">
        <w:rPr>
          <w:rFonts w:ascii="PT Astra Serif" w:hAnsi="PT Astra Serif"/>
          <w:sz w:val="24"/>
          <w:szCs w:val="24"/>
          <w:vertAlign w:val="subscript"/>
        </w:rPr>
        <w:t>кат</w:t>
      </w:r>
      <w:proofErr w:type="spellEnd"/>
      <w:r w:rsidRPr="000C7270">
        <w:rPr>
          <w:rFonts w:ascii="PT Astra Serif" w:hAnsi="PT Astra Serif"/>
          <w:sz w:val="24"/>
          <w:szCs w:val="24"/>
        </w:rPr>
        <w:t xml:space="preserve"> - прогнозный на расчетный период суммарный объем сжиженного газа рассматриваемой категории;</w:t>
      </w:r>
    </w:p>
    <w:p w:rsidR="000C7270" w:rsidRPr="000C7270" w:rsidRDefault="000C7270" w:rsidP="00582C33">
      <w:pPr>
        <w:pStyle w:val="ad"/>
        <w:ind w:firstLine="709"/>
        <w:jc w:val="both"/>
        <w:rPr>
          <w:rFonts w:ascii="PT Astra Serif" w:hAnsi="PT Astra Serif"/>
          <w:sz w:val="24"/>
          <w:szCs w:val="24"/>
        </w:rPr>
      </w:pPr>
      <w:proofErr w:type="spellStart"/>
      <w:r w:rsidRPr="000C7270">
        <w:rPr>
          <w:rFonts w:ascii="PT Astra Serif" w:hAnsi="PT Astra Serif"/>
          <w:sz w:val="24"/>
          <w:szCs w:val="24"/>
        </w:rPr>
        <w:t>СП</w:t>
      </w:r>
      <w:r w:rsidRPr="000C7270">
        <w:rPr>
          <w:rFonts w:ascii="PT Astra Serif" w:hAnsi="PT Astra Serif"/>
          <w:sz w:val="24"/>
          <w:szCs w:val="24"/>
          <w:vertAlign w:val="subscript"/>
        </w:rPr>
        <w:t>кат</w:t>
      </w:r>
      <w:proofErr w:type="spellEnd"/>
      <w:r w:rsidRPr="000C7270">
        <w:rPr>
          <w:rFonts w:ascii="PT Astra Serif" w:hAnsi="PT Astra Serif"/>
          <w:sz w:val="24"/>
          <w:szCs w:val="24"/>
        </w:rPr>
        <w:t xml:space="preserve"> - прогнозное на расчетный период сальдо прочих доходов и расходов субъекта регулирования по рассматриваемой категории.</w:t>
      </w:r>
    </w:p>
    <w:p w:rsidR="000C7270" w:rsidRPr="000C7270" w:rsidRDefault="000C7270" w:rsidP="00582C33">
      <w:pPr>
        <w:pStyle w:val="ad"/>
        <w:ind w:firstLine="709"/>
        <w:jc w:val="both"/>
        <w:rPr>
          <w:rFonts w:ascii="PT Astra Serif" w:hAnsi="PT Astra Serif"/>
          <w:sz w:val="24"/>
          <w:szCs w:val="24"/>
        </w:rPr>
      </w:pPr>
    </w:p>
    <w:p w:rsidR="000C7270" w:rsidRPr="00582C33" w:rsidRDefault="000C7270" w:rsidP="00582C33">
      <w:pPr>
        <w:pStyle w:val="30"/>
        <w:ind w:right="-1" w:firstLine="709"/>
        <w:rPr>
          <w:rFonts w:ascii="PT Astra Serif" w:hAnsi="PT Astra Serif"/>
          <w:b/>
          <w:bCs/>
          <w:szCs w:val="24"/>
        </w:rPr>
      </w:pPr>
      <w:bookmarkStart w:id="4" w:name="_Toc184807832"/>
      <w:bookmarkStart w:id="5" w:name="_Toc153965763"/>
      <w:r w:rsidRPr="00582C33">
        <w:rPr>
          <w:rFonts w:ascii="PT Astra Serif" w:hAnsi="PT Astra Serif"/>
          <w:b/>
          <w:bCs/>
          <w:szCs w:val="24"/>
        </w:rPr>
        <w:t>Розничные цены на сжиженный газ в баллонах, реализуемые населению,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(далее - розничные цены на сжиженный газ в баллонах)</w:t>
      </w:r>
      <w:bookmarkEnd w:id="4"/>
      <w:bookmarkEnd w:id="5"/>
    </w:p>
    <w:p w:rsidR="000C7270" w:rsidRPr="000C7270" w:rsidRDefault="000C7270" w:rsidP="004C0990">
      <w:pPr>
        <w:ind w:firstLine="567"/>
        <w:jc w:val="both"/>
        <w:rPr>
          <w:rFonts w:ascii="PT Astra Serif" w:hAnsi="PT Astra Serif"/>
        </w:rPr>
      </w:pPr>
      <w:r w:rsidRPr="000C7270">
        <w:rPr>
          <w:rFonts w:ascii="PT Astra Serif" w:hAnsi="PT Astra Serif"/>
        </w:rPr>
        <w:t>Предлагаемые организацией ООО «ТД ОАО «</w:t>
      </w:r>
      <w:proofErr w:type="spellStart"/>
      <w:r w:rsidRPr="000C7270">
        <w:rPr>
          <w:rFonts w:ascii="PT Astra Serif" w:hAnsi="PT Astra Serif"/>
        </w:rPr>
        <w:t>Томскоблгаз</w:t>
      </w:r>
      <w:proofErr w:type="spellEnd"/>
      <w:r w:rsidRPr="000C7270">
        <w:rPr>
          <w:rFonts w:ascii="PT Astra Serif" w:hAnsi="PT Astra Serif"/>
        </w:rPr>
        <w:t>» параметры на установление розничной цены на сжиженный газ в баллонах на 2025 год представлены в следующей таблице</w:t>
      </w:r>
      <w:r w:rsidR="00582C33">
        <w:rPr>
          <w:rFonts w:ascii="PT Astra Serif" w:hAnsi="PT Astra Serif"/>
        </w:rPr>
        <w:t>:</w:t>
      </w:r>
      <w:r w:rsidRPr="000C7270">
        <w:rPr>
          <w:rFonts w:ascii="PT Astra Serif" w:hAnsi="PT Astra Serif"/>
        </w:rPr>
        <w:t xml:space="preserve"> </w:t>
      </w:r>
    </w:p>
    <w:tbl>
      <w:tblPr>
        <w:tblW w:w="4928" w:type="pct"/>
        <w:tblLook w:val="04A0" w:firstRow="1" w:lastRow="0" w:firstColumn="1" w:lastColumn="0" w:noHBand="0" w:noVBand="1"/>
      </w:tblPr>
      <w:tblGrid>
        <w:gridCol w:w="2849"/>
        <w:gridCol w:w="1090"/>
        <w:gridCol w:w="1442"/>
        <w:gridCol w:w="1377"/>
        <w:gridCol w:w="1204"/>
        <w:gridCol w:w="1807"/>
      </w:tblGrid>
      <w:tr w:rsidR="000C7270" w:rsidTr="000C7270">
        <w:trPr>
          <w:trHeight w:val="20"/>
        </w:trPr>
        <w:tc>
          <w:tcPr>
            <w:tcW w:w="1458" w:type="pct"/>
            <w:vMerge w:val="restart"/>
            <w:tcBorders>
              <w:top w:val="single" w:sz="4" w:space="0" w:color="auto"/>
              <w:left w:val="single" w:sz="4" w:space="0" w:color="auto"/>
              <w:bottom w:val="single" w:sz="4" w:space="0" w:color="auto"/>
              <w:right w:val="single" w:sz="4" w:space="0" w:color="auto"/>
            </w:tcBorders>
            <w:vAlign w:val="center"/>
            <w:hideMark/>
          </w:tcPr>
          <w:p w:rsidR="000C7270" w:rsidRDefault="000C7270">
            <w:pPr>
              <w:pStyle w:val="ad"/>
              <w:jc w:val="center"/>
              <w:rPr>
                <w:rFonts w:ascii="PT Astra Serif" w:hAnsi="PT Astra Serif"/>
                <w:sz w:val="18"/>
                <w:szCs w:val="18"/>
              </w:rPr>
            </w:pPr>
            <w:r>
              <w:rPr>
                <w:rFonts w:ascii="PT Astra Serif" w:hAnsi="PT Astra Serif"/>
                <w:sz w:val="18"/>
                <w:szCs w:val="18"/>
              </w:rPr>
              <w:t>Показатели</w:t>
            </w:r>
          </w:p>
        </w:tc>
        <w:tc>
          <w:tcPr>
            <w:tcW w:w="558" w:type="pct"/>
            <w:vMerge w:val="restart"/>
            <w:tcBorders>
              <w:top w:val="single" w:sz="4" w:space="0" w:color="auto"/>
              <w:left w:val="single" w:sz="4" w:space="0" w:color="auto"/>
              <w:bottom w:val="single" w:sz="4" w:space="0" w:color="auto"/>
              <w:right w:val="single" w:sz="4" w:space="0" w:color="auto"/>
            </w:tcBorders>
            <w:vAlign w:val="center"/>
            <w:hideMark/>
          </w:tcPr>
          <w:p w:rsidR="000C7270" w:rsidRDefault="000C7270">
            <w:pPr>
              <w:pStyle w:val="ad"/>
              <w:jc w:val="center"/>
              <w:rPr>
                <w:rFonts w:ascii="PT Astra Serif" w:hAnsi="PT Astra Serif"/>
                <w:sz w:val="18"/>
                <w:szCs w:val="18"/>
              </w:rPr>
            </w:pPr>
            <w:r>
              <w:rPr>
                <w:rFonts w:ascii="PT Astra Serif" w:hAnsi="PT Astra Serif"/>
                <w:sz w:val="18"/>
                <w:szCs w:val="18"/>
              </w:rPr>
              <w:t>Тариф с 01.07.2024</w:t>
            </w:r>
          </w:p>
        </w:tc>
        <w:tc>
          <w:tcPr>
            <w:tcW w:w="2059" w:type="pct"/>
            <w:gridSpan w:val="3"/>
            <w:tcBorders>
              <w:top w:val="single" w:sz="4" w:space="0" w:color="auto"/>
              <w:left w:val="nil"/>
              <w:bottom w:val="single" w:sz="4" w:space="0" w:color="auto"/>
              <w:right w:val="single" w:sz="4" w:space="0" w:color="auto"/>
            </w:tcBorders>
            <w:vAlign w:val="center"/>
            <w:hideMark/>
          </w:tcPr>
          <w:p w:rsidR="000C7270" w:rsidRDefault="000C7270">
            <w:pPr>
              <w:pStyle w:val="ad"/>
              <w:jc w:val="center"/>
              <w:rPr>
                <w:rFonts w:ascii="PT Astra Serif" w:hAnsi="PT Astra Serif"/>
                <w:sz w:val="18"/>
                <w:szCs w:val="18"/>
              </w:rPr>
            </w:pPr>
            <w:r>
              <w:rPr>
                <w:rFonts w:ascii="PT Astra Serif" w:hAnsi="PT Astra Serif"/>
                <w:sz w:val="18"/>
                <w:szCs w:val="18"/>
              </w:rPr>
              <w:t>Предложение организации с 01.07.2025 года</w:t>
            </w:r>
          </w:p>
        </w:tc>
        <w:tc>
          <w:tcPr>
            <w:tcW w:w="925" w:type="pct"/>
            <w:tcBorders>
              <w:top w:val="single" w:sz="4" w:space="0" w:color="auto"/>
              <w:left w:val="single" w:sz="4" w:space="0" w:color="auto"/>
              <w:bottom w:val="nil"/>
              <w:right w:val="single" w:sz="4" w:space="0" w:color="auto"/>
            </w:tcBorders>
            <w:vAlign w:val="center"/>
            <w:hideMark/>
          </w:tcPr>
          <w:p w:rsidR="000C7270" w:rsidRDefault="000C7270">
            <w:pPr>
              <w:pStyle w:val="ad"/>
              <w:jc w:val="center"/>
              <w:rPr>
                <w:rFonts w:ascii="PT Astra Serif" w:hAnsi="PT Astra Serif"/>
                <w:sz w:val="18"/>
                <w:szCs w:val="18"/>
              </w:rPr>
            </w:pPr>
            <w:r>
              <w:rPr>
                <w:rFonts w:ascii="PT Astra Serif" w:hAnsi="PT Astra Serif"/>
                <w:sz w:val="18"/>
                <w:szCs w:val="18"/>
              </w:rPr>
              <w:t>рост к плану 2025</w:t>
            </w:r>
          </w:p>
        </w:tc>
      </w:tr>
      <w:tr w:rsidR="000C7270" w:rsidTr="000C727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7270" w:rsidRDefault="000C7270">
            <w:pPr>
              <w:rPr>
                <w:rFonts w:ascii="PT Astra Serif" w:eastAsia="Calibri" w:hAnsi="PT Astra Serif"/>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7270" w:rsidRDefault="000C7270">
            <w:pPr>
              <w:rPr>
                <w:rFonts w:ascii="PT Astra Serif" w:eastAsia="Calibri" w:hAnsi="PT Astra Serif"/>
                <w:sz w:val="18"/>
                <w:szCs w:val="18"/>
                <w:lang w:eastAsia="en-US"/>
              </w:rPr>
            </w:pPr>
          </w:p>
        </w:tc>
        <w:tc>
          <w:tcPr>
            <w:tcW w:w="738" w:type="pct"/>
            <w:tcBorders>
              <w:top w:val="nil"/>
              <w:left w:val="nil"/>
              <w:bottom w:val="single" w:sz="4" w:space="0" w:color="auto"/>
              <w:right w:val="single" w:sz="4" w:space="0" w:color="auto"/>
            </w:tcBorders>
            <w:vAlign w:val="center"/>
            <w:hideMark/>
          </w:tcPr>
          <w:p w:rsidR="000C7270" w:rsidRDefault="000C7270">
            <w:pPr>
              <w:pStyle w:val="ad"/>
              <w:jc w:val="center"/>
              <w:rPr>
                <w:rFonts w:ascii="PT Astra Serif" w:hAnsi="PT Astra Serif"/>
                <w:sz w:val="18"/>
                <w:szCs w:val="18"/>
              </w:rPr>
            </w:pPr>
            <w:r>
              <w:rPr>
                <w:rFonts w:ascii="PT Astra Serif" w:hAnsi="PT Astra Serif"/>
                <w:sz w:val="18"/>
                <w:szCs w:val="18"/>
              </w:rPr>
              <w:t xml:space="preserve">Объем реализации газа, </w:t>
            </w:r>
            <w:proofErr w:type="spellStart"/>
            <w:r>
              <w:rPr>
                <w:rFonts w:ascii="PT Astra Serif" w:hAnsi="PT Astra Serif"/>
                <w:sz w:val="18"/>
                <w:szCs w:val="18"/>
              </w:rPr>
              <w:t>тн</w:t>
            </w:r>
            <w:proofErr w:type="spellEnd"/>
            <w:r>
              <w:rPr>
                <w:rFonts w:ascii="PT Astra Serif" w:hAnsi="PT Astra Serif"/>
                <w:sz w:val="18"/>
                <w:szCs w:val="18"/>
              </w:rPr>
              <w:t>.</w:t>
            </w:r>
          </w:p>
        </w:tc>
        <w:tc>
          <w:tcPr>
            <w:tcW w:w="705" w:type="pct"/>
            <w:tcBorders>
              <w:top w:val="nil"/>
              <w:left w:val="nil"/>
              <w:bottom w:val="single" w:sz="4" w:space="0" w:color="auto"/>
              <w:right w:val="single" w:sz="4" w:space="0" w:color="auto"/>
            </w:tcBorders>
            <w:vAlign w:val="center"/>
            <w:hideMark/>
          </w:tcPr>
          <w:p w:rsidR="000C7270" w:rsidRDefault="000C7270">
            <w:pPr>
              <w:pStyle w:val="ad"/>
              <w:jc w:val="center"/>
              <w:rPr>
                <w:rFonts w:ascii="PT Astra Serif" w:hAnsi="PT Astra Serif"/>
                <w:sz w:val="18"/>
                <w:szCs w:val="18"/>
              </w:rPr>
            </w:pPr>
            <w:r>
              <w:rPr>
                <w:rFonts w:ascii="PT Astra Serif" w:hAnsi="PT Astra Serif"/>
                <w:sz w:val="18"/>
                <w:szCs w:val="18"/>
              </w:rPr>
              <w:t xml:space="preserve">Сумма с НДС, </w:t>
            </w:r>
          </w:p>
          <w:p w:rsidR="000C7270" w:rsidRDefault="000C7270">
            <w:pPr>
              <w:pStyle w:val="ad"/>
              <w:jc w:val="center"/>
              <w:rPr>
                <w:rFonts w:ascii="PT Astra Serif" w:hAnsi="PT Astra Serif"/>
                <w:sz w:val="18"/>
                <w:szCs w:val="18"/>
              </w:rPr>
            </w:pPr>
            <w:r>
              <w:rPr>
                <w:rFonts w:ascii="PT Astra Serif" w:hAnsi="PT Astra Serif"/>
                <w:sz w:val="18"/>
                <w:szCs w:val="18"/>
              </w:rPr>
              <w:t>тыс. руб.</w:t>
            </w:r>
          </w:p>
        </w:tc>
        <w:tc>
          <w:tcPr>
            <w:tcW w:w="615" w:type="pct"/>
            <w:tcBorders>
              <w:top w:val="nil"/>
              <w:left w:val="nil"/>
              <w:bottom w:val="single" w:sz="4" w:space="0" w:color="auto"/>
              <w:right w:val="single" w:sz="4" w:space="0" w:color="auto"/>
            </w:tcBorders>
            <w:vAlign w:val="center"/>
            <w:hideMark/>
          </w:tcPr>
          <w:p w:rsidR="000C7270" w:rsidRDefault="000C7270">
            <w:pPr>
              <w:pStyle w:val="ad"/>
              <w:jc w:val="center"/>
              <w:rPr>
                <w:rFonts w:ascii="PT Astra Serif" w:hAnsi="PT Astra Serif"/>
                <w:sz w:val="18"/>
                <w:szCs w:val="18"/>
              </w:rPr>
            </w:pPr>
            <w:r>
              <w:rPr>
                <w:rFonts w:ascii="PT Astra Serif" w:hAnsi="PT Astra Serif"/>
                <w:sz w:val="18"/>
                <w:szCs w:val="18"/>
              </w:rPr>
              <w:t>Тариф с НДС, руб./кг</w:t>
            </w:r>
          </w:p>
        </w:tc>
        <w:tc>
          <w:tcPr>
            <w:tcW w:w="925" w:type="pct"/>
            <w:tcBorders>
              <w:top w:val="nil"/>
              <w:left w:val="single" w:sz="4" w:space="0" w:color="auto"/>
              <w:bottom w:val="single" w:sz="4" w:space="0" w:color="auto"/>
              <w:right w:val="single" w:sz="4" w:space="0" w:color="auto"/>
            </w:tcBorders>
            <w:vAlign w:val="center"/>
            <w:hideMark/>
          </w:tcPr>
          <w:p w:rsidR="000C7270" w:rsidRDefault="000C7270">
            <w:pPr>
              <w:rPr>
                <w:rFonts w:ascii="PT Astra Serif" w:hAnsi="PT Astra Serif"/>
                <w:sz w:val="18"/>
                <w:szCs w:val="18"/>
              </w:rPr>
            </w:pPr>
          </w:p>
        </w:tc>
      </w:tr>
      <w:tr w:rsidR="000C7270" w:rsidTr="000C7270">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0C7270" w:rsidRDefault="000C7270">
            <w:pPr>
              <w:pStyle w:val="ad"/>
              <w:jc w:val="center"/>
              <w:rPr>
                <w:rFonts w:ascii="PT Astra Serif" w:hAnsi="PT Astra Serif"/>
                <w:b/>
                <w:bCs/>
                <w:sz w:val="18"/>
                <w:szCs w:val="18"/>
              </w:rPr>
            </w:pPr>
            <w:r>
              <w:rPr>
                <w:rFonts w:ascii="PT Astra Serif" w:hAnsi="PT Astra Serif"/>
                <w:b/>
                <w:bCs/>
                <w:sz w:val="18"/>
                <w:szCs w:val="18"/>
              </w:rPr>
              <w:t>1. реализация сжиженного газа в баллонах населению без доставки до потребителя</w:t>
            </w:r>
          </w:p>
        </w:tc>
      </w:tr>
      <w:tr w:rsidR="000C7270" w:rsidTr="000C7270">
        <w:trPr>
          <w:trHeight w:val="20"/>
        </w:trPr>
        <w:tc>
          <w:tcPr>
            <w:tcW w:w="1458" w:type="pct"/>
            <w:tcBorders>
              <w:top w:val="nil"/>
              <w:left w:val="single" w:sz="4" w:space="0" w:color="auto"/>
              <w:bottom w:val="single" w:sz="4" w:space="0" w:color="auto"/>
              <w:right w:val="single" w:sz="4" w:space="0" w:color="auto"/>
            </w:tcBorders>
            <w:noWrap/>
            <w:vAlign w:val="center"/>
            <w:hideMark/>
          </w:tcPr>
          <w:p w:rsidR="000C7270" w:rsidRDefault="000C7270">
            <w:pPr>
              <w:pStyle w:val="ad"/>
              <w:rPr>
                <w:rFonts w:ascii="PT Astra Serif" w:hAnsi="PT Astra Serif"/>
                <w:sz w:val="18"/>
                <w:szCs w:val="18"/>
              </w:rPr>
            </w:pPr>
            <w:r>
              <w:rPr>
                <w:rFonts w:ascii="PT Astra Serif" w:hAnsi="PT Astra Serif"/>
                <w:sz w:val="18"/>
                <w:szCs w:val="18"/>
              </w:rPr>
              <w:t>Томская область</w:t>
            </w:r>
          </w:p>
        </w:tc>
        <w:tc>
          <w:tcPr>
            <w:tcW w:w="558" w:type="pct"/>
            <w:tcBorders>
              <w:top w:val="nil"/>
              <w:left w:val="nil"/>
              <w:bottom w:val="single" w:sz="4" w:space="0" w:color="auto"/>
              <w:right w:val="single" w:sz="4" w:space="0" w:color="auto"/>
            </w:tcBorders>
            <w:noWrap/>
            <w:vAlign w:val="center"/>
            <w:hideMark/>
          </w:tcPr>
          <w:p w:rsidR="000C7270" w:rsidRDefault="000C7270">
            <w:pPr>
              <w:pStyle w:val="ad"/>
              <w:jc w:val="center"/>
              <w:rPr>
                <w:rFonts w:ascii="PT Astra Serif" w:hAnsi="PT Astra Serif"/>
                <w:sz w:val="18"/>
                <w:szCs w:val="18"/>
              </w:rPr>
            </w:pPr>
            <w:r>
              <w:rPr>
                <w:rFonts w:ascii="PT Astra Serif" w:hAnsi="PT Astra Serif"/>
                <w:sz w:val="18"/>
                <w:szCs w:val="18"/>
              </w:rPr>
              <w:t>76,39</w:t>
            </w:r>
          </w:p>
        </w:tc>
        <w:tc>
          <w:tcPr>
            <w:tcW w:w="738" w:type="pct"/>
            <w:tcBorders>
              <w:top w:val="nil"/>
              <w:left w:val="nil"/>
              <w:bottom w:val="single" w:sz="4" w:space="0" w:color="auto"/>
              <w:right w:val="single" w:sz="4" w:space="0" w:color="auto"/>
            </w:tcBorders>
            <w:noWrap/>
            <w:vAlign w:val="center"/>
            <w:hideMark/>
          </w:tcPr>
          <w:p w:rsidR="000C7270" w:rsidRDefault="000C7270">
            <w:pPr>
              <w:pStyle w:val="ad"/>
              <w:jc w:val="center"/>
              <w:rPr>
                <w:rFonts w:ascii="PT Astra Serif" w:hAnsi="PT Astra Serif"/>
                <w:sz w:val="18"/>
                <w:szCs w:val="18"/>
              </w:rPr>
            </w:pPr>
            <w:r>
              <w:rPr>
                <w:rFonts w:ascii="PT Astra Serif" w:hAnsi="PT Astra Serif"/>
                <w:sz w:val="18"/>
                <w:szCs w:val="18"/>
              </w:rPr>
              <w:t>54,80</w:t>
            </w:r>
          </w:p>
        </w:tc>
        <w:tc>
          <w:tcPr>
            <w:tcW w:w="705" w:type="pct"/>
            <w:tcBorders>
              <w:top w:val="nil"/>
              <w:left w:val="nil"/>
              <w:bottom w:val="single" w:sz="4" w:space="0" w:color="auto"/>
              <w:right w:val="single" w:sz="4" w:space="0" w:color="auto"/>
            </w:tcBorders>
            <w:noWrap/>
            <w:vAlign w:val="center"/>
            <w:hideMark/>
          </w:tcPr>
          <w:p w:rsidR="000C7270" w:rsidRDefault="000C7270">
            <w:pPr>
              <w:pStyle w:val="ad"/>
              <w:jc w:val="center"/>
              <w:rPr>
                <w:rFonts w:ascii="PT Astra Serif" w:hAnsi="PT Astra Serif"/>
                <w:sz w:val="18"/>
                <w:szCs w:val="18"/>
              </w:rPr>
            </w:pPr>
            <w:r>
              <w:rPr>
                <w:rFonts w:ascii="PT Astra Serif" w:hAnsi="PT Astra Serif"/>
                <w:sz w:val="18"/>
                <w:szCs w:val="18"/>
              </w:rPr>
              <w:t>6 794,51</w:t>
            </w:r>
          </w:p>
        </w:tc>
        <w:tc>
          <w:tcPr>
            <w:tcW w:w="615" w:type="pct"/>
            <w:tcBorders>
              <w:top w:val="nil"/>
              <w:left w:val="nil"/>
              <w:bottom w:val="single" w:sz="4" w:space="0" w:color="auto"/>
              <w:right w:val="single" w:sz="4" w:space="0" w:color="auto"/>
            </w:tcBorders>
            <w:noWrap/>
            <w:vAlign w:val="center"/>
            <w:hideMark/>
          </w:tcPr>
          <w:p w:rsidR="000C7270" w:rsidRDefault="000C7270">
            <w:pPr>
              <w:pStyle w:val="ad"/>
              <w:jc w:val="center"/>
              <w:rPr>
                <w:rFonts w:ascii="PT Astra Serif" w:hAnsi="PT Astra Serif"/>
                <w:sz w:val="18"/>
                <w:szCs w:val="18"/>
              </w:rPr>
            </w:pPr>
            <w:r>
              <w:rPr>
                <w:rFonts w:ascii="PT Astra Serif" w:hAnsi="PT Astra Serif"/>
                <w:sz w:val="18"/>
                <w:szCs w:val="18"/>
              </w:rPr>
              <w:t>124,00</w:t>
            </w:r>
          </w:p>
        </w:tc>
        <w:tc>
          <w:tcPr>
            <w:tcW w:w="925" w:type="pct"/>
            <w:tcBorders>
              <w:top w:val="nil"/>
              <w:left w:val="nil"/>
              <w:bottom w:val="single" w:sz="4" w:space="0" w:color="auto"/>
              <w:right w:val="single" w:sz="4" w:space="0" w:color="auto"/>
            </w:tcBorders>
            <w:noWrap/>
            <w:vAlign w:val="center"/>
            <w:hideMark/>
          </w:tcPr>
          <w:p w:rsidR="000C7270" w:rsidRDefault="000C7270">
            <w:pPr>
              <w:pStyle w:val="ad"/>
              <w:jc w:val="center"/>
              <w:rPr>
                <w:rFonts w:ascii="PT Astra Serif" w:hAnsi="PT Astra Serif"/>
                <w:sz w:val="18"/>
                <w:szCs w:val="18"/>
              </w:rPr>
            </w:pPr>
            <w:r>
              <w:rPr>
                <w:rFonts w:ascii="PT Astra Serif" w:hAnsi="PT Astra Serif"/>
                <w:sz w:val="18"/>
                <w:szCs w:val="18"/>
              </w:rPr>
              <w:t>162,32%</w:t>
            </w:r>
          </w:p>
        </w:tc>
      </w:tr>
      <w:tr w:rsidR="000C7270" w:rsidTr="000C7270">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0C7270" w:rsidRDefault="000C7270">
            <w:pPr>
              <w:pStyle w:val="ad"/>
              <w:jc w:val="center"/>
              <w:rPr>
                <w:rFonts w:ascii="PT Astra Serif" w:hAnsi="PT Astra Serif"/>
                <w:b/>
                <w:bCs/>
                <w:sz w:val="18"/>
                <w:szCs w:val="18"/>
              </w:rPr>
            </w:pPr>
            <w:r>
              <w:rPr>
                <w:rFonts w:ascii="PT Astra Serif" w:hAnsi="PT Astra Serif"/>
                <w:b/>
                <w:bCs/>
                <w:sz w:val="18"/>
                <w:szCs w:val="18"/>
              </w:rPr>
              <w:t>2. реализация сжиженного газа в баллонах населению с  доставкой до потребителя</w:t>
            </w:r>
          </w:p>
        </w:tc>
      </w:tr>
      <w:tr w:rsidR="000C7270" w:rsidTr="000C7270">
        <w:trPr>
          <w:trHeight w:val="20"/>
        </w:trPr>
        <w:tc>
          <w:tcPr>
            <w:tcW w:w="1458" w:type="pct"/>
            <w:tcBorders>
              <w:top w:val="nil"/>
              <w:left w:val="single" w:sz="4" w:space="0" w:color="auto"/>
              <w:bottom w:val="single" w:sz="4" w:space="0" w:color="auto"/>
              <w:right w:val="single" w:sz="4" w:space="0" w:color="auto"/>
            </w:tcBorders>
            <w:noWrap/>
            <w:vAlign w:val="center"/>
            <w:hideMark/>
          </w:tcPr>
          <w:p w:rsidR="000C7270" w:rsidRDefault="000C7270">
            <w:pPr>
              <w:pStyle w:val="ad"/>
              <w:rPr>
                <w:rFonts w:ascii="PT Astra Serif" w:hAnsi="PT Astra Serif"/>
                <w:sz w:val="18"/>
                <w:szCs w:val="18"/>
              </w:rPr>
            </w:pPr>
            <w:r>
              <w:rPr>
                <w:rFonts w:ascii="PT Astra Serif" w:hAnsi="PT Astra Serif"/>
                <w:sz w:val="18"/>
                <w:szCs w:val="18"/>
              </w:rPr>
              <w:t>2.1. г. Томск</w:t>
            </w:r>
          </w:p>
        </w:tc>
        <w:tc>
          <w:tcPr>
            <w:tcW w:w="558" w:type="pct"/>
            <w:tcBorders>
              <w:top w:val="nil"/>
              <w:left w:val="nil"/>
              <w:bottom w:val="single" w:sz="4" w:space="0" w:color="auto"/>
              <w:right w:val="single" w:sz="4" w:space="0" w:color="auto"/>
            </w:tcBorders>
            <w:vAlign w:val="center"/>
            <w:hideMark/>
          </w:tcPr>
          <w:p w:rsidR="000C7270" w:rsidRDefault="000C7270">
            <w:pPr>
              <w:pStyle w:val="ad"/>
              <w:jc w:val="center"/>
              <w:rPr>
                <w:rFonts w:ascii="PT Astra Serif" w:hAnsi="PT Astra Serif"/>
                <w:sz w:val="18"/>
                <w:szCs w:val="18"/>
              </w:rPr>
            </w:pPr>
            <w:r>
              <w:rPr>
                <w:rFonts w:ascii="PT Astra Serif" w:hAnsi="PT Astra Serif"/>
                <w:sz w:val="18"/>
                <w:szCs w:val="18"/>
              </w:rPr>
              <w:t>92,30</w:t>
            </w:r>
          </w:p>
        </w:tc>
        <w:tc>
          <w:tcPr>
            <w:tcW w:w="738" w:type="pct"/>
            <w:tcBorders>
              <w:top w:val="nil"/>
              <w:left w:val="nil"/>
              <w:bottom w:val="single" w:sz="4" w:space="0" w:color="auto"/>
              <w:right w:val="single" w:sz="4" w:space="0" w:color="auto"/>
            </w:tcBorders>
            <w:vAlign w:val="center"/>
            <w:hideMark/>
          </w:tcPr>
          <w:p w:rsidR="000C7270" w:rsidRDefault="000C7270">
            <w:pPr>
              <w:pStyle w:val="ad"/>
              <w:jc w:val="center"/>
              <w:rPr>
                <w:rFonts w:ascii="PT Astra Serif" w:hAnsi="PT Astra Serif"/>
                <w:sz w:val="18"/>
                <w:szCs w:val="18"/>
              </w:rPr>
            </w:pPr>
            <w:r>
              <w:rPr>
                <w:rFonts w:ascii="PT Astra Serif" w:hAnsi="PT Astra Serif"/>
                <w:sz w:val="18"/>
                <w:szCs w:val="18"/>
              </w:rPr>
              <w:t>13,21</w:t>
            </w:r>
          </w:p>
        </w:tc>
        <w:tc>
          <w:tcPr>
            <w:tcW w:w="705" w:type="pct"/>
            <w:tcBorders>
              <w:top w:val="nil"/>
              <w:left w:val="nil"/>
              <w:bottom w:val="single" w:sz="4" w:space="0" w:color="auto"/>
              <w:right w:val="single" w:sz="4" w:space="0" w:color="auto"/>
            </w:tcBorders>
            <w:vAlign w:val="center"/>
            <w:hideMark/>
          </w:tcPr>
          <w:p w:rsidR="000C7270" w:rsidRDefault="000C7270">
            <w:pPr>
              <w:pStyle w:val="ad"/>
              <w:jc w:val="center"/>
              <w:rPr>
                <w:rFonts w:ascii="PT Astra Serif" w:hAnsi="PT Astra Serif"/>
                <w:sz w:val="18"/>
                <w:szCs w:val="18"/>
              </w:rPr>
            </w:pPr>
            <w:r>
              <w:rPr>
                <w:rFonts w:ascii="PT Astra Serif" w:hAnsi="PT Astra Serif"/>
                <w:sz w:val="18"/>
                <w:szCs w:val="18"/>
              </w:rPr>
              <w:t>2 125,32</w:t>
            </w:r>
          </w:p>
        </w:tc>
        <w:tc>
          <w:tcPr>
            <w:tcW w:w="615" w:type="pct"/>
            <w:tcBorders>
              <w:top w:val="nil"/>
              <w:left w:val="nil"/>
              <w:bottom w:val="single" w:sz="4" w:space="0" w:color="auto"/>
              <w:right w:val="single" w:sz="4" w:space="0" w:color="auto"/>
            </w:tcBorders>
            <w:vAlign w:val="center"/>
            <w:hideMark/>
          </w:tcPr>
          <w:p w:rsidR="000C7270" w:rsidRDefault="000C7270">
            <w:pPr>
              <w:pStyle w:val="ad"/>
              <w:jc w:val="center"/>
              <w:rPr>
                <w:rFonts w:ascii="PT Astra Serif" w:hAnsi="PT Astra Serif"/>
                <w:sz w:val="18"/>
                <w:szCs w:val="18"/>
              </w:rPr>
            </w:pPr>
            <w:r>
              <w:rPr>
                <w:rFonts w:ascii="PT Astra Serif" w:hAnsi="PT Astra Serif"/>
                <w:sz w:val="18"/>
                <w:szCs w:val="18"/>
              </w:rPr>
              <w:t>160,89</w:t>
            </w:r>
          </w:p>
        </w:tc>
        <w:tc>
          <w:tcPr>
            <w:tcW w:w="925" w:type="pct"/>
            <w:tcBorders>
              <w:top w:val="nil"/>
              <w:left w:val="nil"/>
              <w:bottom w:val="single" w:sz="4" w:space="0" w:color="auto"/>
              <w:right w:val="single" w:sz="4" w:space="0" w:color="auto"/>
            </w:tcBorders>
            <w:noWrap/>
            <w:vAlign w:val="center"/>
            <w:hideMark/>
          </w:tcPr>
          <w:p w:rsidR="000C7270" w:rsidRDefault="000C7270">
            <w:pPr>
              <w:pStyle w:val="ad"/>
              <w:jc w:val="center"/>
              <w:rPr>
                <w:rFonts w:ascii="PT Astra Serif" w:hAnsi="PT Astra Serif"/>
                <w:sz w:val="18"/>
                <w:szCs w:val="18"/>
              </w:rPr>
            </w:pPr>
            <w:r>
              <w:rPr>
                <w:rFonts w:ascii="PT Astra Serif" w:hAnsi="PT Astra Serif"/>
                <w:sz w:val="18"/>
                <w:szCs w:val="18"/>
              </w:rPr>
              <w:t>174,31%</w:t>
            </w:r>
          </w:p>
        </w:tc>
      </w:tr>
      <w:tr w:rsidR="000C7270" w:rsidTr="000C7270">
        <w:trPr>
          <w:trHeight w:val="20"/>
        </w:trPr>
        <w:tc>
          <w:tcPr>
            <w:tcW w:w="1458" w:type="pct"/>
            <w:tcBorders>
              <w:top w:val="nil"/>
              <w:left w:val="single" w:sz="4" w:space="0" w:color="auto"/>
              <w:bottom w:val="single" w:sz="4" w:space="0" w:color="auto"/>
              <w:right w:val="single" w:sz="4" w:space="0" w:color="auto"/>
            </w:tcBorders>
            <w:noWrap/>
            <w:vAlign w:val="center"/>
            <w:hideMark/>
          </w:tcPr>
          <w:p w:rsidR="000C7270" w:rsidRDefault="000C7270">
            <w:pPr>
              <w:pStyle w:val="ad"/>
              <w:rPr>
                <w:rFonts w:ascii="PT Astra Serif" w:hAnsi="PT Astra Serif"/>
                <w:sz w:val="18"/>
                <w:szCs w:val="18"/>
              </w:rPr>
            </w:pPr>
            <w:r>
              <w:rPr>
                <w:rFonts w:ascii="PT Astra Serif" w:hAnsi="PT Astra Serif"/>
                <w:sz w:val="18"/>
                <w:szCs w:val="18"/>
              </w:rPr>
              <w:t>2.2. Томское направление</w:t>
            </w:r>
          </w:p>
        </w:tc>
        <w:tc>
          <w:tcPr>
            <w:tcW w:w="558" w:type="pct"/>
            <w:tcBorders>
              <w:top w:val="nil"/>
              <w:left w:val="nil"/>
              <w:bottom w:val="single" w:sz="4" w:space="0" w:color="auto"/>
              <w:right w:val="single" w:sz="4" w:space="0" w:color="auto"/>
            </w:tcBorders>
            <w:vAlign w:val="center"/>
            <w:hideMark/>
          </w:tcPr>
          <w:p w:rsidR="000C7270" w:rsidRDefault="000C7270">
            <w:pPr>
              <w:pStyle w:val="ad"/>
              <w:jc w:val="center"/>
              <w:rPr>
                <w:rFonts w:ascii="PT Astra Serif" w:hAnsi="PT Astra Serif"/>
                <w:sz w:val="18"/>
                <w:szCs w:val="18"/>
              </w:rPr>
            </w:pPr>
            <w:r>
              <w:rPr>
                <w:rFonts w:ascii="PT Astra Serif" w:hAnsi="PT Astra Serif"/>
                <w:sz w:val="18"/>
                <w:szCs w:val="18"/>
              </w:rPr>
              <w:t>121,05</w:t>
            </w:r>
          </w:p>
        </w:tc>
        <w:tc>
          <w:tcPr>
            <w:tcW w:w="738" w:type="pct"/>
            <w:tcBorders>
              <w:top w:val="nil"/>
              <w:left w:val="nil"/>
              <w:bottom w:val="single" w:sz="4" w:space="0" w:color="auto"/>
              <w:right w:val="single" w:sz="4" w:space="0" w:color="auto"/>
            </w:tcBorders>
            <w:vAlign w:val="center"/>
            <w:hideMark/>
          </w:tcPr>
          <w:p w:rsidR="000C7270" w:rsidRDefault="000C7270">
            <w:pPr>
              <w:pStyle w:val="ad"/>
              <w:jc w:val="center"/>
              <w:rPr>
                <w:rFonts w:ascii="PT Astra Serif" w:hAnsi="PT Astra Serif"/>
                <w:sz w:val="18"/>
                <w:szCs w:val="18"/>
              </w:rPr>
            </w:pPr>
            <w:r>
              <w:rPr>
                <w:rFonts w:ascii="PT Astra Serif" w:hAnsi="PT Astra Serif"/>
                <w:sz w:val="18"/>
                <w:szCs w:val="18"/>
              </w:rPr>
              <w:t>7,64</w:t>
            </w:r>
          </w:p>
        </w:tc>
        <w:tc>
          <w:tcPr>
            <w:tcW w:w="705" w:type="pct"/>
            <w:tcBorders>
              <w:top w:val="nil"/>
              <w:left w:val="nil"/>
              <w:bottom w:val="single" w:sz="4" w:space="0" w:color="auto"/>
              <w:right w:val="single" w:sz="4" w:space="0" w:color="auto"/>
            </w:tcBorders>
            <w:vAlign w:val="center"/>
            <w:hideMark/>
          </w:tcPr>
          <w:p w:rsidR="000C7270" w:rsidRDefault="000C7270">
            <w:pPr>
              <w:pStyle w:val="ad"/>
              <w:jc w:val="center"/>
              <w:rPr>
                <w:rFonts w:ascii="PT Astra Serif" w:hAnsi="PT Astra Serif"/>
                <w:sz w:val="18"/>
                <w:szCs w:val="18"/>
              </w:rPr>
            </w:pPr>
            <w:r>
              <w:rPr>
                <w:rFonts w:ascii="PT Astra Serif" w:hAnsi="PT Astra Serif"/>
                <w:sz w:val="18"/>
                <w:szCs w:val="18"/>
              </w:rPr>
              <w:t>1 965,81</w:t>
            </w:r>
          </w:p>
        </w:tc>
        <w:tc>
          <w:tcPr>
            <w:tcW w:w="615" w:type="pct"/>
            <w:tcBorders>
              <w:top w:val="nil"/>
              <w:left w:val="nil"/>
              <w:bottom w:val="single" w:sz="4" w:space="0" w:color="auto"/>
              <w:right w:val="single" w:sz="4" w:space="0" w:color="auto"/>
            </w:tcBorders>
            <w:vAlign w:val="center"/>
            <w:hideMark/>
          </w:tcPr>
          <w:p w:rsidR="000C7270" w:rsidRDefault="000C7270">
            <w:pPr>
              <w:pStyle w:val="ad"/>
              <w:jc w:val="center"/>
              <w:rPr>
                <w:rFonts w:ascii="PT Astra Serif" w:hAnsi="PT Astra Serif"/>
                <w:sz w:val="18"/>
                <w:szCs w:val="18"/>
              </w:rPr>
            </w:pPr>
            <w:r>
              <w:rPr>
                <w:rFonts w:ascii="PT Astra Serif" w:hAnsi="PT Astra Serif"/>
                <w:sz w:val="18"/>
                <w:szCs w:val="18"/>
              </w:rPr>
              <w:t>257,30</w:t>
            </w:r>
          </w:p>
        </w:tc>
        <w:tc>
          <w:tcPr>
            <w:tcW w:w="925" w:type="pct"/>
            <w:tcBorders>
              <w:top w:val="nil"/>
              <w:left w:val="nil"/>
              <w:bottom w:val="single" w:sz="4" w:space="0" w:color="auto"/>
              <w:right w:val="single" w:sz="4" w:space="0" w:color="auto"/>
            </w:tcBorders>
            <w:noWrap/>
            <w:vAlign w:val="center"/>
            <w:hideMark/>
          </w:tcPr>
          <w:p w:rsidR="000C7270" w:rsidRDefault="000C7270">
            <w:pPr>
              <w:pStyle w:val="ad"/>
              <w:jc w:val="center"/>
              <w:rPr>
                <w:rFonts w:ascii="PT Astra Serif" w:hAnsi="PT Astra Serif"/>
                <w:sz w:val="18"/>
                <w:szCs w:val="18"/>
              </w:rPr>
            </w:pPr>
            <w:r>
              <w:rPr>
                <w:rFonts w:ascii="PT Astra Serif" w:hAnsi="PT Astra Serif"/>
                <w:sz w:val="18"/>
                <w:szCs w:val="18"/>
              </w:rPr>
              <w:t>212,56%</w:t>
            </w:r>
          </w:p>
        </w:tc>
      </w:tr>
      <w:tr w:rsidR="000C7270" w:rsidTr="000C7270">
        <w:trPr>
          <w:trHeight w:val="20"/>
        </w:trPr>
        <w:tc>
          <w:tcPr>
            <w:tcW w:w="1458" w:type="pct"/>
            <w:tcBorders>
              <w:top w:val="nil"/>
              <w:left w:val="single" w:sz="4" w:space="0" w:color="auto"/>
              <w:bottom w:val="single" w:sz="4" w:space="0" w:color="auto"/>
              <w:right w:val="single" w:sz="4" w:space="0" w:color="auto"/>
            </w:tcBorders>
            <w:noWrap/>
            <w:vAlign w:val="center"/>
            <w:hideMark/>
          </w:tcPr>
          <w:p w:rsidR="000C7270" w:rsidRDefault="000C7270">
            <w:pPr>
              <w:pStyle w:val="ad"/>
              <w:rPr>
                <w:rFonts w:ascii="PT Astra Serif" w:hAnsi="PT Astra Serif"/>
                <w:sz w:val="18"/>
                <w:szCs w:val="18"/>
              </w:rPr>
            </w:pPr>
            <w:r>
              <w:rPr>
                <w:rFonts w:ascii="PT Astra Serif" w:hAnsi="PT Astra Serif"/>
                <w:sz w:val="18"/>
                <w:szCs w:val="18"/>
              </w:rPr>
              <w:t>2.3. Северное направление</w:t>
            </w:r>
          </w:p>
        </w:tc>
        <w:tc>
          <w:tcPr>
            <w:tcW w:w="558" w:type="pct"/>
            <w:tcBorders>
              <w:top w:val="nil"/>
              <w:left w:val="nil"/>
              <w:bottom w:val="single" w:sz="4" w:space="0" w:color="auto"/>
              <w:right w:val="single" w:sz="4" w:space="0" w:color="auto"/>
            </w:tcBorders>
            <w:vAlign w:val="center"/>
            <w:hideMark/>
          </w:tcPr>
          <w:p w:rsidR="000C7270" w:rsidRDefault="000C7270">
            <w:pPr>
              <w:pStyle w:val="ad"/>
              <w:jc w:val="center"/>
              <w:rPr>
                <w:rFonts w:ascii="PT Astra Serif" w:hAnsi="PT Astra Serif"/>
                <w:sz w:val="18"/>
                <w:szCs w:val="18"/>
              </w:rPr>
            </w:pPr>
            <w:r>
              <w:rPr>
                <w:rFonts w:ascii="PT Astra Serif" w:hAnsi="PT Astra Serif"/>
                <w:sz w:val="18"/>
                <w:szCs w:val="18"/>
              </w:rPr>
              <w:t>176,75</w:t>
            </w:r>
          </w:p>
        </w:tc>
        <w:tc>
          <w:tcPr>
            <w:tcW w:w="738" w:type="pct"/>
            <w:tcBorders>
              <w:top w:val="nil"/>
              <w:left w:val="nil"/>
              <w:bottom w:val="single" w:sz="4" w:space="0" w:color="auto"/>
              <w:right w:val="single" w:sz="4" w:space="0" w:color="auto"/>
            </w:tcBorders>
            <w:vAlign w:val="center"/>
            <w:hideMark/>
          </w:tcPr>
          <w:p w:rsidR="000C7270" w:rsidRDefault="000C7270">
            <w:pPr>
              <w:pStyle w:val="ad"/>
              <w:jc w:val="center"/>
              <w:rPr>
                <w:rFonts w:ascii="PT Astra Serif" w:hAnsi="PT Astra Serif"/>
                <w:sz w:val="18"/>
                <w:szCs w:val="18"/>
              </w:rPr>
            </w:pPr>
            <w:r>
              <w:rPr>
                <w:rFonts w:ascii="PT Astra Serif" w:hAnsi="PT Astra Serif"/>
                <w:sz w:val="18"/>
                <w:szCs w:val="18"/>
              </w:rPr>
              <w:t>2,51</w:t>
            </w:r>
          </w:p>
        </w:tc>
        <w:tc>
          <w:tcPr>
            <w:tcW w:w="705" w:type="pct"/>
            <w:tcBorders>
              <w:top w:val="nil"/>
              <w:left w:val="nil"/>
              <w:bottom w:val="single" w:sz="4" w:space="0" w:color="auto"/>
              <w:right w:val="single" w:sz="4" w:space="0" w:color="auto"/>
            </w:tcBorders>
            <w:vAlign w:val="center"/>
            <w:hideMark/>
          </w:tcPr>
          <w:p w:rsidR="000C7270" w:rsidRDefault="000C7270">
            <w:pPr>
              <w:pStyle w:val="ad"/>
              <w:jc w:val="center"/>
              <w:rPr>
                <w:rFonts w:ascii="PT Astra Serif" w:hAnsi="PT Astra Serif"/>
                <w:sz w:val="18"/>
                <w:szCs w:val="18"/>
              </w:rPr>
            </w:pPr>
            <w:r>
              <w:rPr>
                <w:rFonts w:ascii="PT Astra Serif" w:hAnsi="PT Astra Serif"/>
                <w:sz w:val="18"/>
                <w:szCs w:val="18"/>
              </w:rPr>
              <w:t>1 057,06</w:t>
            </w:r>
          </w:p>
        </w:tc>
        <w:tc>
          <w:tcPr>
            <w:tcW w:w="615" w:type="pct"/>
            <w:tcBorders>
              <w:top w:val="nil"/>
              <w:left w:val="nil"/>
              <w:bottom w:val="single" w:sz="4" w:space="0" w:color="auto"/>
              <w:right w:val="single" w:sz="4" w:space="0" w:color="auto"/>
            </w:tcBorders>
            <w:vAlign w:val="center"/>
            <w:hideMark/>
          </w:tcPr>
          <w:p w:rsidR="000C7270" w:rsidRDefault="000C7270">
            <w:pPr>
              <w:pStyle w:val="ad"/>
              <w:jc w:val="center"/>
              <w:rPr>
                <w:rFonts w:ascii="PT Astra Serif" w:hAnsi="PT Astra Serif"/>
                <w:sz w:val="18"/>
                <w:szCs w:val="18"/>
              </w:rPr>
            </w:pPr>
            <w:r>
              <w:rPr>
                <w:rFonts w:ascii="PT Astra Serif" w:hAnsi="PT Astra Serif"/>
                <w:sz w:val="18"/>
                <w:szCs w:val="18"/>
              </w:rPr>
              <w:t>421,14</w:t>
            </w:r>
          </w:p>
        </w:tc>
        <w:tc>
          <w:tcPr>
            <w:tcW w:w="925" w:type="pct"/>
            <w:tcBorders>
              <w:top w:val="nil"/>
              <w:left w:val="nil"/>
              <w:bottom w:val="single" w:sz="4" w:space="0" w:color="auto"/>
              <w:right w:val="single" w:sz="4" w:space="0" w:color="auto"/>
            </w:tcBorders>
            <w:noWrap/>
            <w:vAlign w:val="center"/>
            <w:hideMark/>
          </w:tcPr>
          <w:p w:rsidR="000C7270" w:rsidRDefault="000C7270">
            <w:pPr>
              <w:pStyle w:val="ad"/>
              <w:jc w:val="center"/>
              <w:rPr>
                <w:rFonts w:ascii="PT Astra Serif" w:hAnsi="PT Astra Serif"/>
                <w:sz w:val="18"/>
                <w:szCs w:val="18"/>
              </w:rPr>
            </w:pPr>
            <w:r>
              <w:rPr>
                <w:rFonts w:ascii="PT Astra Serif" w:hAnsi="PT Astra Serif"/>
                <w:sz w:val="18"/>
                <w:szCs w:val="18"/>
              </w:rPr>
              <w:t>238,27%</w:t>
            </w:r>
          </w:p>
        </w:tc>
      </w:tr>
      <w:tr w:rsidR="000C7270" w:rsidTr="000C7270">
        <w:trPr>
          <w:trHeight w:val="20"/>
        </w:trPr>
        <w:tc>
          <w:tcPr>
            <w:tcW w:w="1458" w:type="pct"/>
            <w:tcBorders>
              <w:top w:val="nil"/>
              <w:left w:val="single" w:sz="4" w:space="0" w:color="auto"/>
              <w:bottom w:val="single" w:sz="4" w:space="0" w:color="auto"/>
              <w:right w:val="single" w:sz="4" w:space="0" w:color="auto"/>
            </w:tcBorders>
            <w:vAlign w:val="center"/>
            <w:hideMark/>
          </w:tcPr>
          <w:p w:rsidR="000C7270" w:rsidRDefault="000C7270">
            <w:pPr>
              <w:pStyle w:val="ad"/>
              <w:rPr>
                <w:rFonts w:ascii="PT Astra Serif" w:hAnsi="PT Astra Serif"/>
                <w:sz w:val="18"/>
                <w:szCs w:val="18"/>
              </w:rPr>
            </w:pPr>
            <w:r>
              <w:rPr>
                <w:rFonts w:ascii="PT Astra Serif" w:hAnsi="PT Astra Serif"/>
                <w:sz w:val="18"/>
                <w:szCs w:val="18"/>
              </w:rPr>
              <w:t xml:space="preserve">2.4. Восточное направление </w:t>
            </w:r>
          </w:p>
        </w:tc>
        <w:tc>
          <w:tcPr>
            <w:tcW w:w="558" w:type="pct"/>
            <w:tcBorders>
              <w:top w:val="nil"/>
              <w:left w:val="nil"/>
              <w:bottom w:val="single" w:sz="4" w:space="0" w:color="auto"/>
              <w:right w:val="single" w:sz="4" w:space="0" w:color="auto"/>
            </w:tcBorders>
            <w:vAlign w:val="center"/>
            <w:hideMark/>
          </w:tcPr>
          <w:p w:rsidR="000C7270" w:rsidRDefault="000C7270">
            <w:pPr>
              <w:pStyle w:val="ad"/>
              <w:jc w:val="center"/>
              <w:rPr>
                <w:rFonts w:ascii="PT Astra Serif" w:hAnsi="PT Astra Serif"/>
                <w:sz w:val="18"/>
                <w:szCs w:val="18"/>
              </w:rPr>
            </w:pPr>
            <w:r>
              <w:rPr>
                <w:rFonts w:ascii="PT Astra Serif" w:hAnsi="PT Astra Serif"/>
                <w:sz w:val="18"/>
                <w:szCs w:val="18"/>
              </w:rPr>
              <w:t>115,76</w:t>
            </w:r>
          </w:p>
        </w:tc>
        <w:tc>
          <w:tcPr>
            <w:tcW w:w="738" w:type="pct"/>
            <w:tcBorders>
              <w:top w:val="nil"/>
              <w:left w:val="nil"/>
              <w:bottom w:val="single" w:sz="4" w:space="0" w:color="auto"/>
              <w:right w:val="single" w:sz="4" w:space="0" w:color="auto"/>
            </w:tcBorders>
            <w:vAlign w:val="center"/>
            <w:hideMark/>
          </w:tcPr>
          <w:p w:rsidR="000C7270" w:rsidRDefault="000C7270">
            <w:pPr>
              <w:pStyle w:val="ad"/>
              <w:jc w:val="center"/>
              <w:rPr>
                <w:rFonts w:ascii="PT Astra Serif" w:hAnsi="PT Astra Serif"/>
                <w:sz w:val="18"/>
                <w:szCs w:val="18"/>
              </w:rPr>
            </w:pPr>
            <w:r>
              <w:rPr>
                <w:rFonts w:ascii="PT Astra Serif" w:hAnsi="PT Astra Serif"/>
                <w:sz w:val="18"/>
                <w:szCs w:val="18"/>
              </w:rPr>
              <w:t>1,44</w:t>
            </w:r>
          </w:p>
        </w:tc>
        <w:tc>
          <w:tcPr>
            <w:tcW w:w="705" w:type="pct"/>
            <w:tcBorders>
              <w:top w:val="nil"/>
              <w:left w:val="nil"/>
              <w:bottom w:val="single" w:sz="4" w:space="0" w:color="auto"/>
              <w:right w:val="single" w:sz="4" w:space="0" w:color="auto"/>
            </w:tcBorders>
            <w:vAlign w:val="center"/>
            <w:hideMark/>
          </w:tcPr>
          <w:p w:rsidR="000C7270" w:rsidRDefault="000C7270">
            <w:pPr>
              <w:pStyle w:val="ad"/>
              <w:jc w:val="center"/>
              <w:rPr>
                <w:rFonts w:ascii="PT Astra Serif" w:hAnsi="PT Astra Serif"/>
                <w:sz w:val="18"/>
                <w:szCs w:val="18"/>
              </w:rPr>
            </w:pPr>
            <w:r>
              <w:rPr>
                <w:rFonts w:ascii="PT Astra Serif" w:hAnsi="PT Astra Serif"/>
                <w:sz w:val="18"/>
                <w:szCs w:val="18"/>
              </w:rPr>
              <w:t>426,23</w:t>
            </w:r>
          </w:p>
        </w:tc>
        <w:tc>
          <w:tcPr>
            <w:tcW w:w="615" w:type="pct"/>
            <w:tcBorders>
              <w:top w:val="nil"/>
              <w:left w:val="nil"/>
              <w:bottom w:val="single" w:sz="4" w:space="0" w:color="auto"/>
              <w:right w:val="single" w:sz="4" w:space="0" w:color="auto"/>
            </w:tcBorders>
            <w:vAlign w:val="center"/>
            <w:hideMark/>
          </w:tcPr>
          <w:p w:rsidR="000C7270" w:rsidRDefault="000C7270">
            <w:pPr>
              <w:pStyle w:val="ad"/>
              <w:jc w:val="center"/>
              <w:rPr>
                <w:rFonts w:ascii="PT Astra Serif" w:hAnsi="PT Astra Serif"/>
                <w:sz w:val="18"/>
                <w:szCs w:val="18"/>
              </w:rPr>
            </w:pPr>
            <w:r>
              <w:rPr>
                <w:rFonts w:ascii="PT Astra Serif" w:hAnsi="PT Astra Serif"/>
                <w:sz w:val="18"/>
                <w:szCs w:val="18"/>
              </w:rPr>
              <w:t>295,99</w:t>
            </w:r>
          </w:p>
        </w:tc>
        <w:tc>
          <w:tcPr>
            <w:tcW w:w="925" w:type="pct"/>
            <w:tcBorders>
              <w:top w:val="nil"/>
              <w:left w:val="nil"/>
              <w:bottom w:val="single" w:sz="4" w:space="0" w:color="auto"/>
              <w:right w:val="single" w:sz="4" w:space="0" w:color="auto"/>
            </w:tcBorders>
            <w:noWrap/>
            <w:vAlign w:val="center"/>
            <w:hideMark/>
          </w:tcPr>
          <w:p w:rsidR="000C7270" w:rsidRDefault="000C7270">
            <w:pPr>
              <w:pStyle w:val="ad"/>
              <w:jc w:val="center"/>
              <w:rPr>
                <w:rFonts w:ascii="PT Astra Serif" w:hAnsi="PT Astra Serif"/>
                <w:sz w:val="18"/>
                <w:szCs w:val="18"/>
              </w:rPr>
            </w:pPr>
            <w:r>
              <w:rPr>
                <w:rFonts w:ascii="PT Astra Serif" w:hAnsi="PT Astra Serif"/>
                <w:sz w:val="18"/>
                <w:szCs w:val="18"/>
              </w:rPr>
              <w:t>255,70%</w:t>
            </w:r>
          </w:p>
        </w:tc>
      </w:tr>
    </w:tbl>
    <w:p w:rsidR="000C7270" w:rsidRDefault="000C7270" w:rsidP="000C7270">
      <w:pPr>
        <w:pStyle w:val="ad"/>
        <w:ind w:firstLine="567"/>
        <w:jc w:val="both"/>
        <w:rPr>
          <w:rFonts w:ascii="PT Astra Serif" w:hAnsi="PT Astra Serif"/>
          <w:sz w:val="16"/>
          <w:szCs w:val="16"/>
        </w:rPr>
      </w:pPr>
    </w:p>
    <w:p w:rsidR="000C7270" w:rsidRPr="000C7270" w:rsidRDefault="000C7270" w:rsidP="000C7270">
      <w:pPr>
        <w:pStyle w:val="ad"/>
        <w:ind w:firstLine="567"/>
        <w:jc w:val="both"/>
        <w:rPr>
          <w:rFonts w:ascii="PT Astra Serif" w:hAnsi="PT Astra Serif"/>
          <w:sz w:val="24"/>
          <w:szCs w:val="24"/>
          <w:lang w:val="ru-MD"/>
        </w:rPr>
      </w:pPr>
      <w:r w:rsidRPr="000C7270">
        <w:rPr>
          <w:rFonts w:ascii="PT Astra Serif" w:hAnsi="PT Astra Serif"/>
          <w:sz w:val="24"/>
          <w:szCs w:val="24"/>
          <w:lang w:val="ru-MD"/>
        </w:rPr>
        <w:t>Расчет розничной цены на сжиженный газ в баллонах экспертами произведен на основании Методических указаний по регулированию розничных цен на сжиженный газ, реализуемый населению для бытовых нужд, утвержденных приказом ФСТ России от 7 августа 2019 г. № 1072/19 (далее – Методические указания).</w:t>
      </w:r>
    </w:p>
    <w:p w:rsidR="000C7270" w:rsidRPr="000C7270" w:rsidRDefault="000C7270" w:rsidP="000C7270">
      <w:pPr>
        <w:pStyle w:val="ad"/>
        <w:ind w:firstLine="567"/>
        <w:jc w:val="both"/>
        <w:rPr>
          <w:rFonts w:ascii="PT Astra Serif" w:hAnsi="PT Astra Serif"/>
          <w:sz w:val="24"/>
          <w:szCs w:val="24"/>
        </w:rPr>
      </w:pPr>
      <w:r w:rsidRPr="000C7270">
        <w:rPr>
          <w:rFonts w:ascii="PT Astra Serif" w:hAnsi="PT Astra Serif"/>
          <w:sz w:val="24"/>
          <w:szCs w:val="24"/>
        </w:rPr>
        <w:t>В результате рассмотрения материалов дела экспертом определена плановая величина НВВ и розничные цены на сжиженный газ в баллонах на 2025 год, которые отражены в таблице</w:t>
      </w:r>
      <w:r w:rsidR="00582C33">
        <w:rPr>
          <w:rFonts w:ascii="PT Astra Serif" w:hAnsi="PT Astra Serif"/>
          <w:sz w:val="24"/>
          <w:szCs w:val="24"/>
        </w:rPr>
        <w:t>:</w:t>
      </w:r>
    </w:p>
    <w:p w:rsidR="000C7270" w:rsidRPr="000C7270" w:rsidRDefault="000C7270" w:rsidP="000C7270">
      <w:pPr>
        <w:pStyle w:val="ad"/>
        <w:ind w:firstLine="567"/>
        <w:jc w:val="right"/>
        <w:rPr>
          <w:rFonts w:ascii="PT Astra Serif" w:hAnsi="PT Astra Serif"/>
          <w:sz w:val="24"/>
          <w:szCs w:val="24"/>
        </w:rPr>
      </w:pPr>
    </w:p>
    <w:tbl>
      <w:tblPr>
        <w:tblW w:w="5000" w:type="pct"/>
        <w:tblLook w:val="04A0" w:firstRow="1" w:lastRow="0" w:firstColumn="1" w:lastColumn="0" w:noHBand="0" w:noVBand="1"/>
      </w:tblPr>
      <w:tblGrid>
        <w:gridCol w:w="2053"/>
        <w:gridCol w:w="1245"/>
        <w:gridCol w:w="995"/>
        <w:gridCol w:w="939"/>
        <w:gridCol w:w="832"/>
        <w:gridCol w:w="995"/>
        <w:gridCol w:w="812"/>
        <w:gridCol w:w="1067"/>
        <w:gridCol w:w="974"/>
      </w:tblGrid>
      <w:tr w:rsidR="000C7270" w:rsidTr="000C7270">
        <w:trPr>
          <w:trHeight w:val="20"/>
          <w:tblHeader/>
        </w:trPr>
        <w:tc>
          <w:tcPr>
            <w:tcW w:w="1061" w:type="pct"/>
            <w:vMerge w:val="restart"/>
            <w:tcBorders>
              <w:top w:val="single" w:sz="4" w:space="0" w:color="auto"/>
              <w:left w:val="single" w:sz="4" w:space="0" w:color="auto"/>
              <w:bottom w:val="single" w:sz="4" w:space="0" w:color="auto"/>
              <w:right w:val="single" w:sz="4" w:space="0" w:color="auto"/>
            </w:tcBorders>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Показатели</w:t>
            </w:r>
          </w:p>
        </w:tc>
        <w:tc>
          <w:tcPr>
            <w:tcW w:w="653" w:type="pct"/>
            <w:vMerge w:val="restart"/>
            <w:tcBorders>
              <w:top w:val="single" w:sz="4" w:space="0" w:color="auto"/>
              <w:left w:val="single" w:sz="4" w:space="0" w:color="auto"/>
              <w:bottom w:val="single" w:sz="4" w:space="0" w:color="auto"/>
              <w:right w:val="single" w:sz="4" w:space="0" w:color="auto"/>
            </w:tcBorders>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Тариф с 01.07.2024</w:t>
            </w:r>
          </w:p>
        </w:tc>
        <w:tc>
          <w:tcPr>
            <w:tcW w:w="3286" w:type="pct"/>
            <w:gridSpan w:val="7"/>
            <w:tcBorders>
              <w:top w:val="single" w:sz="4" w:space="0" w:color="auto"/>
              <w:left w:val="nil"/>
              <w:bottom w:val="single" w:sz="4" w:space="0" w:color="auto"/>
              <w:right w:val="single" w:sz="4" w:space="0" w:color="auto"/>
            </w:tcBorders>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Предложение эксперта на 2025 год</w:t>
            </w:r>
          </w:p>
        </w:tc>
      </w:tr>
      <w:tr w:rsidR="000C7270" w:rsidTr="000C7270">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7270" w:rsidRDefault="000C7270">
            <w:pPr>
              <w:rPr>
                <w:rFonts w:ascii="PT Astra Serif" w:eastAsia="Calibri" w:hAnsi="PT Astra Serif"/>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7270" w:rsidRDefault="000C7270">
            <w:pPr>
              <w:rPr>
                <w:rFonts w:ascii="PT Astra Serif" w:eastAsia="Calibri" w:hAnsi="PT Astra Serif"/>
                <w:sz w:val="16"/>
                <w:szCs w:val="16"/>
                <w:lang w:eastAsia="en-US"/>
              </w:rPr>
            </w:pPr>
          </w:p>
        </w:tc>
        <w:tc>
          <w:tcPr>
            <w:tcW w:w="1395" w:type="pct"/>
            <w:gridSpan w:val="3"/>
            <w:tcBorders>
              <w:top w:val="single" w:sz="4" w:space="0" w:color="auto"/>
              <w:left w:val="nil"/>
              <w:bottom w:val="single" w:sz="4" w:space="0" w:color="auto"/>
              <w:right w:val="single" w:sz="4" w:space="0" w:color="auto"/>
            </w:tcBorders>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1 полугодие 2025 г.</w:t>
            </w:r>
          </w:p>
        </w:tc>
        <w:tc>
          <w:tcPr>
            <w:tcW w:w="1449" w:type="pct"/>
            <w:gridSpan w:val="3"/>
            <w:tcBorders>
              <w:top w:val="single" w:sz="4" w:space="0" w:color="auto"/>
              <w:left w:val="nil"/>
              <w:bottom w:val="single" w:sz="4" w:space="0" w:color="auto"/>
              <w:right w:val="single" w:sz="4" w:space="0" w:color="auto"/>
            </w:tcBorders>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2 полугодие 2025 г.</w:t>
            </w:r>
          </w:p>
        </w:tc>
        <w:tc>
          <w:tcPr>
            <w:tcW w:w="442" w:type="pct"/>
            <w:vMerge w:val="restart"/>
            <w:tcBorders>
              <w:top w:val="nil"/>
              <w:left w:val="single" w:sz="4" w:space="0" w:color="auto"/>
              <w:bottom w:val="single" w:sz="4" w:space="0" w:color="auto"/>
              <w:right w:val="single" w:sz="4" w:space="0" w:color="auto"/>
            </w:tcBorders>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Рост 2-го полугодия 2025 к 1 полугодию 2025</w:t>
            </w:r>
          </w:p>
        </w:tc>
      </w:tr>
      <w:tr w:rsidR="000C7270" w:rsidTr="000C7270">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7270" w:rsidRDefault="000C7270">
            <w:pPr>
              <w:rPr>
                <w:rFonts w:ascii="PT Astra Serif" w:eastAsia="Calibri" w:hAnsi="PT Astra Serif"/>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7270" w:rsidRDefault="000C7270">
            <w:pPr>
              <w:rPr>
                <w:rFonts w:ascii="PT Astra Serif" w:eastAsia="Calibri" w:hAnsi="PT Astra Serif"/>
                <w:sz w:val="16"/>
                <w:szCs w:val="16"/>
                <w:lang w:eastAsia="en-US"/>
              </w:rPr>
            </w:pPr>
          </w:p>
        </w:tc>
        <w:tc>
          <w:tcPr>
            <w:tcW w:w="451" w:type="pct"/>
            <w:tcBorders>
              <w:top w:val="nil"/>
              <w:left w:val="nil"/>
              <w:bottom w:val="single" w:sz="4" w:space="0" w:color="auto"/>
              <w:right w:val="single" w:sz="4" w:space="0" w:color="auto"/>
            </w:tcBorders>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 xml:space="preserve">Объем реализации газа, </w:t>
            </w:r>
            <w:proofErr w:type="spellStart"/>
            <w:r>
              <w:rPr>
                <w:rFonts w:ascii="PT Astra Serif" w:hAnsi="PT Astra Serif"/>
                <w:sz w:val="16"/>
                <w:szCs w:val="16"/>
              </w:rPr>
              <w:t>тн</w:t>
            </w:r>
            <w:proofErr w:type="spellEnd"/>
            <w:r>
              <w:rPr>
                <w:rFonts w:ascii="PT Astra Serif" w:hAnsi="PT Astra Serif"/>
                <w:sz w:val="16"/>
                <w:szCs w:val="16"/>
              </w:rPr>
              <w:t>.</w:t>
            </w:r>
          </w:p>
        </w:tc>
        <w:tc>
          <w:tcPr>
            <w:tcW w:w="499" w:type="pct"/>
            <w:tcBorders>
              <w:top w:val="nil"/>
              <w:left w:val="nil"/>
              <w:bottom w:val="single" w:sz="4" w:space="0" w:color="auto"/>
              <w:right w:val="single" w:sz="4" w:space="0" w:color="auto"/>
            </w:tcBorders>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Сумма с НДС, тыс. руб.</w:t>
            </w:r>
          </w:p>
        </w:tc>
        <w:tc>
          <w:tcPr>
            <w:tcW w:w="444" w:type="pct"/>
            <w:tcBorders>
              <w:top w:val="nil"/>
              <w:left w:val="nil"/>
              <w:bottom w:val="single" w:sz="4" w:space="0" w:color="auto"/>
              <w:right w:val="single" w:sz="4" w:space="0" w:color="auto"/>
            </w:tcBorders>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Тариф с НДС, руб./кг</w:t>
            </w:r>
          </w:p>
        </w:tc>
        <w:tc>
          <w:tcPr>
            <w:tcW w:w="451" w:type="pct"/>
            <w:tcBorders>
              <w:top w:val="nil"/>
              <w:left w:val="nil"/>
              <w:bottom w:val="single" w:sz="4" w:space="0" w:color="auto"/>
              <w:right w:val="single" w:sz="4" w:space="0" w:color="auto"/>
            </w:tcBorders>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 xml:space="preserve">Объем реализации газа, </w:t>
            </w:r>
            <w:proofErr w:type="spellStart"/>
            <w:r>
              <w:rPr>
                <w:rFonts w:ascii="PT Astra Serif" w:hAnsi="PT Astra Serif"/>
                <w:sz w:val="16"/>
                <w:szCs w:val="16"/>
              </w:rPr>
              <w:t>тн</w:t>
            </w:r>
            <w:proofErr w:type="spellEnd"/>
            <w:r>
              <w:rPr>
                <w:rFonts w:ascii="PT Astra Serif" w:hAnsi="PT Astra Serif"/>
                <w:sz w:val="16"/>
                <w:szCs w:val="16"/>
              </w:rPr>
              <w:t>.</w:t>
            </w:r>
          </w:p>
        </w:tc>
        <w:tc>
          <w:tcPr>
            <w:tcW w:w="435" w:type="pct"/>
            <w:tcBorders>
              <w:top w:val="nil"/>
              <w:left w:val="nil"/>
              <w:bottom w:val="single" w:sz="4" w:space="0" w:color="auto"/>
              <w:right w:val="single" w:sz="4" w:space="0" w:color="auto"/>
            </w:tcBorders>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Сумма с НДС, тыс. руб.</w:t>
            </w:r>
          </w:p>
        </w:tc>
        <w:tc>
          <w:tcPr>
            <w:tcW w:w="562" w:type="pct"/>
            <w:tcBorders>
              <w:top w:val="nil"/>
              <w:left w:val="nil"/>
              <w:bottom w:val="single" w:sz="4" w:space="0" w:color="auto"/>
              <w:right w:val="single" w:sz="4" w:space="0" w:color="auto"/>
            </w:tcBorders>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Тариф с НДС, руб./кг</w:t>
            </w:r>
          </w:p>
        </w:tc>
        <w:tc>
          <w:tcPr>
            <w:tcW w:w="0" w:type="auto"/>
            <w:vMerge/>
            <w:tcBorders>
              <w:top w:val="nil"/>
              <w:left w:val="single" w:sz="4" w:space="0" w:color="auto"/>
              <w:bottom w:val="single" w:sz="4" w:space="0" w:color="auto"/>
              <w:right w:val="single" w:sz="4" w:space="0" w:color="auto"/>
            </w:tcBorders>
            <w:vAlign w:val="center"/>
            <w:hideMark/>
          </w:tcPr>
          <w:p w:rsidR="000C7270" w:rsidRDefault="000C7270">
            <w:pPr>
              <w:rPr>
                <w:rFonts w:ascii="PT Astra Serif" w:eastAsia="Calibri" w:hAnsi="PT Astra Serif"/>
                <w:sz w:val="16"/>
                <w:szCs w:val="16"/>
                <w:lang w:eastAsia="en-US"/>
              </w:rPr>
            </w:pPr>
          </w:p>
        </w:tc>
      </w:tr>
      <w:tr w:rsidR="000C7270" w:rsidTr="000C7270">
        <w:trPr>
          <w:trHeight w:val="20"/>
          <w:tblHeader/>
        </w:trPr>
        <w:tc>
          <w:tcPr>
            <w:tcW w:w="1061" w:type="pct"/>
            <w:tcBorders>
              <w:top w:val="single" w:sz="4" w:space="0" w:color="auto"/>
              <w:left w:val="single" w:sz="4" w:space="0" w:color="auto"/>
              <w:bottom w:val="single" w:sz="4" w:space="0" w:color="auto"/>
              <w:right w:val="single" w:sz="4" w:space="0" w:color="auto"/>
            </w:tcBorders>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1</w:t>
            </w:r>
          </w:p>
        </w:tc>
        <w:tc>
          <w:tcPr>
            <w:tcW w:w="653" w:type="pct"/>
            <w:tcBorders>
              <w:top w:val="single" w:sz="4" w:space="0" w:color="auto"/>
              <w:left w:val="single" w:sz="4" w:space="0" w:color="auto"/>
              <w:bottom w:val="single" w:sz="4" w:space="0" w:color="auto"/>
              <w:right w:val="single" w:sz="4" w:space="0" w:color="auto"/>
            </w:tcBorders>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2</w:t>
            </w:r>
          </w:p>
        </w:tc>
        <w:tc>
          <w:tcPr>
            <w:tcW w:w="451" w:type="pct"/>
            <w:tcBorders>
              <w:top w:val="nil"/>
              <w:left w:val="nil"/>
              <w:bottom w:val="single" w:sz="4" w:space="0" w:color="auto"/>
              <w:right w:val="single" w:sz="4" w:space="0" w:color="auto"/>
            </w:tcBorders>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3</w:t>
            </w:r>
          </w:p>
        </w:tc>
        <w:tc>
          <w:tcPr>
            <w:tcW w:w="499" w:type="pct"/>
            <w:tcBorders>
              <w:top w:val="nil"/>
              <w:left w:val="nil"/>
              <w:bottom w:val="single" w:sz="4" w:space="0" w:color="auto"/>
              <w:right w:val="single" w:sz="4" w:space="0" w:color="auto"/>
            </w:tcBorders>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4</w:t>
            </w:r>
          </w:p>
        </w:tc>
        <w:tc>
          <w:tcPr>
            <w:tcW w:w="444" w:type="pct"/>
            <w:tcBorders>
              <w:top w:val="nil"/>
              <w:left w:val="nil"/>
              <w:bottom w:val="single" w:sz="4" w:space="0" w:color="auto"/>
              <w:right w:val="single" w:sz="4" w:space="0" w:color="auto"/>
            </w:tcBorders>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5</w:t>
            </w:r>
          </w:p>
        </w:tc>
        <w:tc>
          <w:tcPr>
            <w:tcW w:w="451" w:type="pct"/>
            <w:tcBorders>
              <w:top w:val="nil"/>
              <w:left w:val="nil"/>
              <w:bottom w:val="single" w:sz="4" w:space="0" w:color="auto"/>
              <w:right w:val="single" w:sz="4" w:space="0" w:color="auto"/>
            </w:tcBorders>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6</w:t>
            </w:r>
          </w:p>
        </w:tc>
        <w:tc>
          <w:tcPr>
            <w:tcW w:w="435" w:type="pct"/>
            <w:tcBorders>
              <w:top w:val="nil"/>
              <w:left w:val="nil"/>
              <w:bottom w:val="single" w:sz="4" w:space="0" w:color="auto"/>
              <w:right w:val="single" w:sz="4" w:space="0" w:color="auto"/>
            </w:tcBorders>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7</w:t>
            </w:r>
          </w:p>
        </w:tc>
        <w:tc>
          <w:tcPr>
            <w:tcW w:w="562" w:type="pct"/>
            <w:tcBorders>
              <w:top w:val="nil"/>
              <w:left w:val="nil"/>
              <w:bottom w:val="single" w:sz="4" w:space="0" w:color="auto"/>
              <w:right w:val="single" w:sz="4" w:space="0" w:color="auto"/>
            </w:tcBorders>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8</w:t>
            </w:r>
          </w:p>
        </w:tc>
        <w:tc>
          <w:tcPr>
            <w:tcW w:w="442" w:type="pct"/>
            <w:tcBorders>
              <w:top w:val="nil"/>
              <w:left w:val="single" w:sz="4" w:space="0" w:color="auto"/>
              <w:bottom w:val="single" w:sz="4" w:space="0" w:color="auto"/>
              <w:right w:val="single" w:sz="4" w:space="0" w:color="auto"/>
            </w:tcBorders>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9</w:t>
            </w:r>
          </w:p>
        </w:tc>
      </w:tr>
      <w:tr w:rsidR="000C7270" w:rsidTr="000C7270">
        <w:trPr>
          <w:trHeight w:val="20"/>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0C7270" w:rsidRDefault="000C7270">
            <w:pPr>
              <w:pStyle w:val="ad"/>
              <w:rPr>
                <w:rFonts w:ascii="PT Astra Serif" w:hAnsi="PT Astra Serif"/>
                <w:b/>
                <w:bCs/>
                <w:sz w:val="16"/>
                <w:szCs w:val="16"/>
              </w:rPr>
            </w:pPr>
            <w:r>
              <w:rPr>
                <w:rFonts w:ascii="PT Astra Serif" w:hAnsi="PT Astra Serif"/>
                <w:b/>
                <w:bCs/>
                <w:sz w:val="16"/>
                <w:szCs w:val="16"/>
              </w:rPr>
              <w:t>1. реализация сжиженного газа в баллонах населению без доставки до потребителя</w:t>
            </w:r>
          </w:p>
        </w:tc>
      </w:tr>
      <w:tr w:rsidR="000C7270" w:rsidTr="000C7270">
        <w:trPr>
          <w:trHeight w:val="20"/>
        </w:trPr>
        <w:tc>
          <w:tcPr>
            <w:tcW w:w="1061" w:type="pct"/>
            <w:tcBorders>
              <w:top w:val="nil"/>
              <w:left w:val="single" w:sz="4" w:space="0" w:color="auto"/>
              <w:bottom w:val="single" w:sz="4" w:space="0" w:color="auto"/>
              <w:right w:val="single" w:sz="4" w:space="0" w:color="auto"/>
            </w:tcBorders>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Томская область</w:t>
            </w:r>
          </w:p>
        </w:tc>
        <w:tc>
          <w:tcPr>
            <w:tcW w:w="653"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76,39</w:t>
            </w:r>
          </w:p>
        </w:tc>
        <w:tc>
          <w:tcPr>
            <w:tcW w:w="451"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26,71</w:t>
            </w:r>
          </w:p>
        </w:tc>
        <w:tc>
          <w:tcPr>
            <w:tcW w:w="499"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2 040,37</w:t>
            </w:r>
          </w:p>
        </w:tc>
        <w:tc>
          <w:tcPr>
            <w:tcW w:w="444"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76,39</w:t>
            </w:r>
          </w:p>
        </w:tc>
        <w:tc>
          <w:tcPr>
            <w:tcW w:w="451"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31,23</w:t>
            </w:r>
          </w:p>
        </w:tc>
        <w:tc>
          <w:tcPr>
            <w:tcW w:w="435"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2 631,55</w:t>
            </w:r>
          </w:p>
        </w:tc>
        <w:tc>
          <w:tcPr>
            <w:tcW w:w="562"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84,26</w:t>
            </w:r>
          </w:p>
        </w:tc>
        <w:tc>
          <w:tcPr>
            <w:tcW w:w="442"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110,30%</w:t>
            </w:r>
          </w:p>
        </w:tc>
      </w:tr>
      <w:tr w:rsidR="000C7270" w:rsidTr="000C7270">
        <w:trPr>
          <w:trHeight w:val="20"/>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0C7270" w:rsidRDefault="000C7270">
            <w:pPr>
              <w:pStyle w:val="ad"/>
              <w:rPr>
                <w:rFonts w:ascii="PT Astra Serif" w:hAnsi="PT Astra Serif"/>
                <w:b/>
                <w:bCs/>
                <w:sz w:val="16"/>
                <w:szCs w:val="16"/>
              </w:rPr>
            </w:pPr>
            <w:r>
              <w:rPr>
                <w:rFonts w:ascii="PT Astra Serif" w:hAnsi="PT Astra Serif"/>
                <w:b/>
                <w:bCs/>
                <w:sz w:val="16"/>
                <w:szCs w:val="16"/>
              </w:rPr>
              <w:t>2. реализация сжиженного газа в баллонах населению с  доставкой до потребителя</w:t>
            </w:r>
          </w:p>
        </w:tc>
      </w:tr>
      <w:tr w:rsidR="000C7270" w:rsidTr="000C7270">
        <w:trPr>
          <w:trHeight w:val="20"/>
        </w:trPr>
        <w:tc>
          <w:tcPr>
            <w:tcW w:w="1061" w:type="pct"/>
            <w:tcBorders>
              <w:top w:val="nil"/>
              <w:left w:val="single" w:sz="4" w:space="0" w:color="auto"/>
              <w:bottom w:val="single" w:sz="4" w:space="0" w:color="auto"/>
              <w:right w:val="single" w:sz="4" w:space="0" w:color="auto"/>
            </w:tcBorders>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2.1. г. Томск</w:t>
            </w:r>
          </w:p>
        </w:tc>
        <w:tc>
          <w:tcPr>
            <w:tcW w:w="653"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92,30</w:t>
            </w:r>
          </w:p>
        </w:tc>
        <w:tc>
          <w:tcPr>
            <w:tcW w:w="451"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6,510</w:t>
            </w:r>
          </w:p>
        </w:tc>
        <w:tc>
          <w:tcPr>
            <w:tcW w:w="499"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600,876</w:t>
            </w:r>
          </w:p>
        </w:tc>
        <w:tc>
          <w:tcPr>
            <w:tcW w:w="444"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92,30</w:t>
            </w:r>
          </w:p>
        </w:tc>
        <w:tc>
          <w:tcPr>
            <w:tcW w:w="451"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8,220</w:t>
            </w:r>
          </w:p>
        </w:tc>
        <w:tc>
          <w:tcPr>
            <w:tcW w:w="435"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836,86</w:t>
            </w:r>
          </w:p>
        </w:tc>
        <w:tc>
          <w:tcPr>
            <w:tcW w:w="562"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101,81</w:t>
            </w:r>
          </w:p>
        </w:tc>
        <w:tc>
          <w:tcPr>
            <w:tcW w:w="442"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110,30%</w:t>
            </w:r>
          </w:p>
        </w:tc>
      </w:tr>
      <w:tr w:rsidR="000C7270" w:rsidTr="000C7270">
        <w:trPr>
          <w:trHeight w:val="20"/>
        </w:trPr>
        <w:tc>
          <w:tcPr>
            <w:tcW w:w="1061" w:type="pct"/>
            <w:tcBorders>
              <w:top w:val="nil"/>
              <w:left w:val="single" w:sz="4" w:space="0" w:color="auto"/>
              <w:bottom w:val="single" w:sz="4" w:space="0" w:color="auto"/>
              <w:right w:val="single" w:sz="4" w:space="0" w:color="auto"/>
            </w:tcBorders>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2.2. Томское направление</w:t>
            </w:r>
          </w:p>
        </w:tc>
        <w:tc>
          <w:tcPr>
            <w:tcW w:w="653"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121,05</w:t>
            </w:r>
          </w:p>
        </w:tc>
        <w:tc>
          <w:tcPr>
            <w:tcW w:w="451"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3,310</w:t>
            </w:r>
          </w:p>
        </w:tc>
        <w:tc>
          <w:tcPr>
            <w:tcW w:w="499"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400,68</w:t>
            </w:r>
          </w:p>
        </w:tc>
        <w:tc>
          <w:tcPr>
            <w:tcW w:w="444"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121,05</w:t>
            </w:r>
          </w:p>
        </w:tc>
        <w:tc>
          <w:tcPr>
            <w:tcW w:w="451"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4,650</w:t>
            </w:r>
          </w:p>
        </w:tc>
        <w:tc>
          <w:tcPr>
            <w:tcW w:w="435"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620,86</w:t>
            </w:r>
          </w:p>
        </w:tc>
        <w:tc>
          <w:tcPr>
            <w:tcW w:w="562"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133,52</w:t>
            </w:r>
          </w:p>
        </w:tc>
        <w:tc>
          <w:tcPr>
            <w:tcW w:w="442"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110,30%</w:t>
            </w:r>
          </w:p>
        </w:tc>
      </w:tr>
      <w:tr w:rsidR="000C7270" w:rsidTr="000C7270">
        <w:trPr>
          <w:trHeight w:val="20"/>
        </w:trPr>
        <w:tc>
          <w:tcPr>
            <w:tcW w:w="1061" w:type="pct"/>
            <w:tcBorders>
              <w:top w:val="nil"/>
              <w:left w:val="single" w:sz="4" w:space="0" w:color="auto"/>
              <w:bottom w:val="single" w:sz="4" w:space="0" w:color="auto"/>
              <w:right w:val="single" w:sz="4" w:space="0" w:color="auto"/>
            </w:tcBorders>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2.3. Северное направление</w:t>
            </w:r>
          </w:p>
        </w:tc>
        <w:tc>
          <w:tcPr>
            <w:tcW w:w="653"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176,75</w:t>
            </w:r>
          </w:p>
        </w:tc>
        <w:tc>
          <w:tcPr>
            <w:tcW w:w="451"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0,940</w:t>
            </w:r>
          </w:p>
        </w:tc>
        <w:tc>
          <w:tcPr>
            <w:tcW w:w="499"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166,14</w:t>
            </w:r>
          </w:p>
        </w:tc>
        <w:tc>
          <w:tcPr>
            <w:tcW w:w="444" w:type="pct"/>
            <w:tcBorders>
              <w:top w:val="nil"/>
              <w:left w:val="nil"/>
              <w:bottom w:val="single" w:sz="4" w:space="0" w:color="auto"/>
              <w:right w:val="single" w:sz="4" w:space="0" w:color="auto"/>
            </w:tcBorders>
            <w:shd w:val="clear" w:color="auto" w:fill="FFFFFF"/>
            <w:noWrap/>
            <w:vAlign w:val="center"/>
            <w:hideMark/>
          </w:tcPr>
          <w:p w:rsidR="000C7270" w:rsidRPr="00050850" w:rsidRDefault="00050850">
            <w:pPr>
              <w:pStyle w:val="ad"/>
              <w:rPr>
                <w:rFonts w:ascii="PT Astra Serif" w:hAnsi="PT Astra Serif"/>
                <w:sz w:val="16"/>
                <w:szCs w:val="16"/>
                <w:lang w:val="en-US"/>
              </w:rPr>
            </w:pPr>
            <w:r>
              <w:rPr>
                <w:rFonts w:ascii="PT Astra Serif" w:hAnsi="PT Astra Serif"/>
                <w:sz w:val="16"/>
                <w:szCs w:val="16"/>
              </w:rPr>
              <w:t>176,7</w:t>
            </w:r>
            <w:r>
              <w:rPr>
                <w:rFonts w:ascii="PT Astra Serif" w:hAnsi="PT Astra Serif"/>
                <w:sz w:val="16"/>
                <w:szCs w:val="16"/>
                <w:lang w:val="en-US"/>
              </w:rPr>
              <w:t>5</w:t>
            </w:r>
          </w:p>
        </w:tc>
        <w:tc>
          <w:tcPr>
            <w:tcW w:w="451"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1,570</w:t>
            </w:r>
          </w:p>
        </w:tc>
        <w:tc>
          <w:tcPr>
            <w:tcW w:w="435"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306,08</w:t>
            </w:r>
          </w:p>
        </w:tc>
        <w:tc>
          <w:tcPr>
            <w:tcW w:w="562"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194,96</w:t>
            </w:r>
          </w:p>
        </w:tc>
        <w:tc>
          <w:tcPr>
            <w:tcW w:w="442"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110,31%</w:t>
            </w:r>
          </w:p>
        </w:tc>
      </w:tr>
      <w:tr w:rsidR="000C7270" w:rsidTr="000C7270">
        <w:trPr>
          <w:trHeight w:val="20"/>
        </w:trPr>
        <w:tc>
          <w:tcPr>
            <w:tcW w:w="1061" w:type="pct"/>
            <w:tcBorders>
              <w:top w:val="nil"/>
              <w:left w:val="single" w:sz="4" w:space="0" w:color="auto"/>
              <w:bottom w:val="single" w:sz="4" w:space="0" w:color="auto"/>
              <w:right w:val="single" w:sz="4" w:space="0" w:color="auto"/>
            </w:tcBorders>
            <w:vAlign w:val="center"/>
            <w:hideMark/>
          </w:tcPr>
          <w:p w:rsidR="000C7270" w:rsidRDefault="000C7270">
            <w:pPr>
              <w:pStyle w:val="ad"/>
              <w:rPr>
                <w:rFonts w:ascii="PT Astra Serif" w:hAnsi="PT Astra Serif"/>
                <w:sz w:val="16"/>
                <w:szCs w:val="16"/>
              </w:rPr>
            </w:pPr>
            <w:r>
              <w:rPr>
                <w:rFonts w:ascii="PT Astra Serif" w:hAnsi="PT Astra Serif"/>
                <w:sz w:val="16"/>
                <w:szCs w:val="16"/>
              </w:rPr>
              <w:t>2.4. Восточное направление</w:t>
            </w:r>
          </w:p>
        </w:tc>
        <w:tc>
          <w:tcPr>
            <w:tcW w:w="653"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115,76</w:t>
            </w:r>
          </w:p>
        </w:tc>
        <w:tc>
          <w:tcPr>
            <w:tcW w:w="451"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0,770</w:t>
            </w:r>
          </w:p>
        </w:tc>
        <w:tc>
          <w:tcPr>
            <w:tcW w:w="499"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89,136</w:t>
            </w:r>
          </w:p>
        </w:tc>
        <w:tc>
          <w:tcPr>
            <w:tcW w:w="444"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115,76</w:t>
            </w:r>
          </w:p>
        </w:tc>
        <w:tc>
          <w:tcPr>
            <w:tcW w:w="451"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1,059</w:t>
            </w:r>
          </w:p>
        </w:tc>
        <w:tc>
          <w:tcPr>
            <w:tcW w:w="435"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135,21</w:t>
            </w:r>
          </w:p>
        </w:tc>
        <w:tc>
          <w:tcPr>
            <w:tcW w:w="562"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127,68</w:t>
            </w:r>
          </w:p>
        </w:tc>
        <w:tc>
          <w:tcPr>
            <w:tcW w:w="442"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110,30%</w:t>
            </w:r>
          </w:p>
        </w:tc>
      </w:tr>
    </w:tbl>
    <w:p w:rsidR="000C7270" w:rsidRDefault="000C7270" w:rsidP="000C7270">
      <w:pPr>
        <w:pStyle w:val="ad"/>
        <w:ind w:firstLine="567"/>
        <w:jc w:val="right"/>
        <w:rPr>
          <w:rFonts w:ascii="PT Astra Serif" w:hAnsi="PT Astra Serif"/>
          <w:sz w:val="16"/>
          <w:szCs w:val="16"/>
          <w:highlight w:val="yellow"/>
        </w:rPr>
      </w:pPr>
    </w:p>
    <w:p w:rsidR="000C7270" w:rsidRPr="00582C33" w:rsidRDefault="000C7270" w:rsidP="00582C33">
      <w:pPr>
        <w:pStyle w:val="30"/>
        <w:ind w:right="-1" w:firstLine="709"/>
        <w:rPr>
          <w:rFonts w:ascii="PT Astra Serif" w:hAnsi="PT Astra Serif"/>
          <w:b/>
          <w:bCs/>
          <w:szCs w:val="24"/>
        </w:rPr>
      </w:pPr>
      <w:bookmarkStart w:id="6" w:name="_Toc184807833"/>
      <w:bookmarkStart w:id="7" w:name="_Toc153965764"/>
      <w:r w:rsidRPr="00582C33">
        <w:rPr>
          <w:rFonts w:ascii="PT Astra Serif" w:hAnsi="PT Astra Serif"/>
          <w:b/>
          <w:bCs/>
          <w:szCs w:val="24"/>
        </w:rPr>
        <w:t>Розничные цены на сжиженный газ из групповых установок, реализуемый населению,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(далее - розничные цены на сжиженный газ из групповых установок).</w:t>
      </w:r>
      <w:bookmarkEnd w:id="6"/>
      <w:bookmarkEnd w:id="7"/>
    </w:p>
    <w:p w:rsidR="000C7270" w:rsidRPr="000C7270" w:rsidRDefault="000C7270" w:rsidP="000C7270">
      <w:pPr>
        <w:ind w:firstLine="567"/>
        <w:jc w:val="both"/>
        <w:rPr>
          <w:rFonts w:ascii="PT Astra Serif" w:hAnsi="PT Astra Serif"/>
        </w:rPr>
      </w:pPr>
    </w:p>
    <w:p w:rsidR="000C7270" w:rsidRPr="000C7270" w:rsidRDefault="000C7270" w:rsidP="00582C33">
      <w:pPr>
        <w:ind w:firstLine="709"/>
        <w:jc w:val="both"/>
        <w:rPr>
          <w:rFonts w:ascii="PT Astra Serif" w:hAnsi="PT Astra Serif"/>
        </w:rPr>
      </w:pPr>
      <w:r w:rsidRPr="000C7270">
        <w:rPr>
          <w:rFonts w:ascii="PT Astra Serif" w:hAnsi="PT Astra Serif"/>
        </w:rPr>
        <w:t>Предлагаемые организацией ООО «ТД ОАО «</w:t>
      </w:r>
      <w:proofErr w:type="spellStart"/>
      <w:r w:rsidRPr="000C7270">
        <w:rPr>
          <w:rFonts w:ascii="PT Astra Serif" w:hAnsi="PT Astra Serif"/>
        </w:rPr>
        <w:t>Томскоблгаз</w:t>
      </w:r>
      <w:proofErr w:type="spellEnd"/>
      <w:r w:rsidRPr="000C7270">
        <w:rPr>
          <w:rFonts w:ascii="PT Astra Serif" w:hAnsi="PT Astra Serif"/>
        </w:rPr>
        <w:t>» параметры на установление розничной цены на сжиженный газ из групповых установок на 2025 год представлены в следующей таблице</w:t>
      </w:r>
      <w:r w:rsidR="00582C33">
        <w:rPr>
          <w:rFonts w:ascii="PT Astra Serif" w:hAnsi="PT Astra Serif"/>
        </w:rPr>
        <w:t>:</w:t>
      </w:r>
    </w:p>
    <w:p w:rsidR="000C7270" w:rsidRPr="00EA6DA0" w:rsidRDefault="000C7270" w:rsidP="000C7270">
      <w:pPr>
        <w:ind w:firstLine="567"/>
        <w:jc w:val="right"/>
        <w:rPr>
          <w:rFonts w:ascii="PT Astra Serif" w:hAnsi="PT Astra Serif"/>
          <w:sz w:val="26"/>
          <w:szCs w:val="26"/>
        </w:rPr>
      </w:pPr>
    </w:p>
    <w:tbl>
      <w:tblPr>
        <w:tblW w:w="5000" w:type="pct"/>
        <w:tblLook w:val="04A0" w:firstRow="1" w:lastRow="0" w:firstColumn="1" w:lastColumn="0" w:noHBand="0" w:noVBand="1"/>
      </w:tblPr>
      <w:tblGrid>
        <w:gridCol w:w="2698"/>
        <w:gridCol w:w="1661"/>
        <w:gridCol w:w="1679"/>
        <w:gridCol w:w="1271"/>
        <w:gridCol w:w="1148"/>
        <w:gridCol w:w="1455"/>
      </w:tblGrid>
      <w:tr w:rsidR="000C7270" w:rsidTr="000C7270">
        <w:trPr>
          <w:trHeight w:val="20"/>
        </w:trPr>
        <w:tc>
          <w:tcPr>
            <w:tcW w:w="1361" w:type="pct"/>
            <w:vMerge w:val="restart"/>
            <w:tcBorders>
              <w:top w:val="single" w:sz="4" w:space="0" w:color="auto"/>
              <w:left w:val="single" w:sz="4" w:space="0" w:color="auto"/>
              <w:bottom w:val="single" w:sz="4" w:space="0" w:color="auto"/>
              <w:right w:val="single" w:sz="4" w:space="0" w:color="auto"/>
            </w:tcBorders>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Показатели</w:t>
            </w:r>
          </w:p>
        </w:tc>
        <w:tc>
          <w:tcPr>
            <w:tcW w:w="838" w:type="pct"/>
            <w:vMerge w:val="restart"/>
            <w:tcBorders>
              <w:top w:val="single" w:sz="4" w:space="0" w:color="auto"/>
              <w:left w:val="single" w:sz="4" w:space="0" w:color="auto"/>
              <w:bottom w:val="single" w:sz="4" w:space="0" w:color="auto"/>
              <w:right w:val="single" w:sz="4" w:space="0" w:color="auto"/>
            </w:tcBorders>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Тариф с 01.07.2024</w:t>
            </w:r>
          </w:p>
        </w:tc>
        <w:tc>
          <w:tcPr>
            <w:tcW w:w="2067" w:type="pct"/>
            <w:gridSpan w:val="3"/>
            <w:tcBorders>
              <w:top w:val="single" w:sz="4" w:space="0" w:color="auto"/>
              <w:left w:val="nil"/>
              <w:bottom w:val="single" w:sz="4" w:space="0" w:color="auto"/>
              <w:right w:val="single" w:sz="4" w:space="0" w:color="auto"/>
            </w:tcBorders>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Предложение организации с 01.07.2025 года</w:t>
            </w:r>
          </w:p>
        </w:tc>
        <w:tc>
          <w:tcPr>
            <w:tcW w:w="734" w:type="pct"/>
            <w:vMerge w:val="restart"/>
            <w:tcBorders>
              <w:top w:val="single" w:sz="4" w:space="0" w:color="auto"/>
              <w:left w:val="single" w:sz="4" w:space="0" w:color="auto"/>
              <w:bottom w:val="single" w:sz="4" w:space="0" w:color="auto"/>
              <w:right w:val="single" w:sz="4" w:space="0" w:color="auto"/>
            </w:tcBorders>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рост к плану 2025</w:t>
            </w:r>
          </w:p>
        </w:tc>
      </w:tr>
      <w:tr w:rsidR="000C7270" w:rsidTr="000C7270">
        <w:trPr>
          <w:trHeight w:val="20"/>
        </w:trPr>
        <w:tc>
          <w:tcPr>
            <w:tcW w:w="1361" w:type="pct"/>
            <w:vMerge/>
            <w:tcBorders>
              <w:top w:val="single" w:sz="4" w:space="0" w:color="auto"/>
              <w:left w:val="single" w:sz="4" w:space="0" w:color="auto"/>
              <w:bottom w:val="single" w:sz="4" w:space="0" w:color="auto"/>
              <w:right w:val="single" w:sz="4" w:space="0" w:color="auto"/>
            </w:tcBorders>
            <w:vAlign w:val="center"/>
            <w:hideMark/>
          </w:tcPr>
          <w:p w:rsidR="000C7270" w:rsidRDefault="000C7270">
            <w:pPr>
              <w:rPr>
                <w:rFonts w:ascii="PT Astra Serif" w:eastAsia="Calibri" w:hAnsi="PT Astra Serif"/>
                <w:sz w:val="16"/>
                <w:szCs w:val="16"/>
                <w:lang w:eastAsia="en-US"/>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rsidR="000C7270" w:rsidRDefault="000C7270">
            <w:pPr>
              <w:rPr>
                <w:rFonts w:ascii="PT Astra Serif" w:eastAsia="Calibri" w:hAnsi="PT Astra Serif"/>
                <w:sz w:val="16"/>
                <w:szCs w:val="16"/>
                <w:lang w:eastAsia="en-US"/>
              </w:rPr>
            </w:pPr>
          </w:p>
        </w:tc>
        <w:tc>
          <w:tcPr>
            <w:tcW w:w="847" w:type="pct"/>
            <w:tcBorders>
              <w:top w:val="nil"/>
              <w:left w:val="nil"/>
              <w:bottom w:val="single" w:sz="4" w:space="0" w:color="auto"/>
              <w:right w:val="single" w:sz="4" w:space="0" w:color="auto"/>
            </w:tcBorders>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 xml:space="preserve">Объем реализации газа, </w:t>
            </w:r>
            <w:proofErr w:type="spellStart"/>
            <w:r>
              <w:rPr>
                <w:rFonts w:ascii="PT Astra Serif" w:hAnsi="PT Astra Serif"/>
                <w:sz w:val="16"/>
                <w:szCs w:val="16"/>
              </w:rPr>
              <w:t>тн</w:t>
            </w:r>
            <w:proofErr w:type="spellEnd"/>
            <w:r>
              <w:rPr>
                <w:rFonts w:ascii="PT Astra Serif" w:hAnsi="PT Astra Serif"/>
                <w:sz w:val="16"/>
                <w:szCs w:val="16"/>
              </w:rPr>
              <w:t>.</w:t>
            </w:r>
          </w:p>
        </w:tc>
        <w:tc>
          <w:tcPr>
            <w:tcW w:w="641" w:type="pct"/>
            <w:tcBorders>
              <w:top w:val="nil"/>
              <w:left w:val="nil"/>
              <w:bottom w:val="single" w:sz="4" w:space="0" w:color="auto"/>
              <w:right w:val="single" w:sz="4" w:space="0" w:color="auto"/>
            </w:tcBorders>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Сумма с НДС, тыс. руб.</w:t>
            </w:r>
          </w:p>
        </w:tc>
        <w:tc>
          <w:tcPr>
            <w:tcW w:w="579" w:type="pct"/>
            <w:tcBorders>
              <w:top w:val="nil"/>
              <w:left w:val="nil"/>
              <w:bottom w:val="single" w:sz="4" w:space="0" w:color="auto"/>
              <w:right w:val="single" w:sz="4" w:space="0" w:color="auto"/>
            </w:tcBorders>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Тариф с НДС, руб./кг</w:t>
            </w:r>
          </w:p>
        </w:tc>
        <w:tc>
          <w:tcPr>
            <w:tcW w:w="734" w:type="pct"/>
            <w:vMerge/>
            <w:tcBorders>
              <w:top w:val="single" w:sz="4" w:space="0" w:color="auto"/>
              <w:left w:val="single" w:sz="4" w:space="0" w:color="auto"/>
              <w:bottom w:val="single" w:sz="4" w:space="0" w:color="auto"/>
              <w:right w:val="single" w:sz="4" w:space="0" w:color="auto"/>
            </w:tcBorders>
            <w:vAlign w:val="center"/>
            <w:hideMark/>
          </w:tcPr>
          <w:p w:rsidR="000C7270" w:rsidRDefault="000C7270">
            <w:pPr>
              <w:rPr>
                <w:rFonts w:ascii="PT Astra Serif" w:eastAsia="Calibri" w:hAnsi="PT Astra Serif"/>
                <w:sz w:val="16"/>
                <w:szCs w:val="16"/>
                <w:lang w:eastAsia="en-US"/>
              </w:rPr>
            </w:pPr>
          </w:p>
        </w:tc>
      </w:tr>
      <w:tr w:rsidR="000C7270" w:rsidTr="000C7270">
        <w:trPr>
          <w:trHeight w:val="20"/>
        </w:trPr>
        <w:tc>
          <w:tcPr>
            <w:tcW w:w="1361" w:type="pct"/>
            <w:tcBorders>
              <w:top w:val="nil"/>
              <w:left w:val="single" w:sz="4" w:space="0" w:color="auto"/>
              <w:bottom w:val="single" w:sz="4" w:space="0" w:color="auto"/>
              <w:right w:val="single" w:sz="4" w:space="0" w:color="auto"/>
            </w:tcBorders>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г. Томск</w:t>
            </w:r>
          </w:p>
        </w:tc>
        <w:tc>
          <w:tcPr>
            <w:tcW w:w="838" w:type="pct"/>
            <w:tcBorders>
              <w:top w:val="nil"/>
              <w:left w:val="nil"/>
              <w:bottom w:val="single" w:sz="4" w:space="0" w:color="auto"/>
              <w:right w:val="single" w:sz="4" w:space="0" w:color="auto"/>
            </w:tcBorders>
            <w:noWrap/>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51,51</w:t>
            </w:r>
          </w:p>
        </w:tc>
        <w:tc>
          <w:tcPr>
            <w:tcW w:w="847" w:type="pct"/>
            <w:tcBorders>
              <w:top w:val="nil"/>
              <w:left w:val="nil"/>
              <w:bottom w:val="single" w:sz="4" w:space="0" w:color="auto"/>
              <w:right w:val="single" w:sz="4" w:space="0" w:color="auto"/>
            </w:tcBorders>
            <w:noWrap/>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339,37</w:t>
            </w:r>
          </w:p>
        </w:tc>
        <w:tc>
          <w:tcPr>
            <w:tcW w:w="641" w:type="pct"/>
            <w:tcBorders>
              <w:top w:val="nil"/>
              <w:left w:val="nil"/>
              <w:bottom w:val="single" w:sz="4" w:space="0" w:color="auto"/>
              <w:right w:val="single" w:sz="4" w:space="0" w:color="auto"/>
            </w:tcBorders>
            <w:noWrap/>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32 163,88</w:t>
            </w:r>
          </w:p>
        </w:tc>
        <w:tc>
          <w:tcPr>
            <w:tcW w:w="579" w:type="pct"/>
            <w:tcBorders>
              <w:top w:val="nil"/>
              <w:left w:val="nil"/>
              <w:bottom w:val="single" w:sz="4" w:space="0" w:color="auto"/>
              <w:right w:val="single" w:sz="4" w:space="0" w:color="auto"/>
            </w:tcBorders>
            <w:noWrap/>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94,78</w:t>
            </w:r>
          </w:p>
        </w:tc>
        <w:tc>
          <w:tcPr>
            <w:tcW w:w="734" w:type="pct"/>
            <w:tcBorders>
              <w:top w:val="nil"/>
              <w:left w:val="nil"/>
              <w:bottom w:val="single" w:sz="4" w:space="0" w:color="auto"/>
              <w:right w:val="single" w:sz="4" w:space="0" w:color="auto"/>
            </w:tcBorders>
            <w:noWrap/>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184,00%</w:t>
            </w:r>
          </w:p>
        </w:tc>
      </w:tr>
    </w:tbl>
    <w:p w:rsidR="000C7270" w:rsidRDefault="000C7270" w:rsidP="000C7270">
      <w:pPr>
        <w:ind w:firstLine="567"/>
        <w:jc w:val="both"/>
        <w:rPr>
          <w:rFonts w:ascii="PT Astra Serif" w:eastAsia="Calibri" w:hAnsi="PT Astra Serif"/>
          <w:sz w:val="16"/>
          <w:szCs w:val="16"/>
          <w:highlight w:val="yellow"/>
          <w:lang w:eastAsia="en-US"/>
        </w:rPr>
      </w:pPr>
    </w:p>
    <w:p w:rsidR="000C7270" w:rsidRPr="000C7270" w:rsidRDefault="000C7270" w:rsidP="00582C33">
      <w:pPr>
        <w:ind w:firstLine="709"/>
        <w:jc w:val="both"/>
        <w:rPr>
          <w:rFonts w:ascii="PT Astra Serif" w:hAnsi="PT Astra Serif"/>
        </w:rPr>
      </w:pPr>
      <w:r w:rsidRPr="000C7270">
        <w:rPr>
          <w:rFonts w:ascii="PT Astra Serif" w:hAnsi="PT Astra Serif"/>
        </w:rPr>
        <w:t>В результате рассмотрения материалов дела экспертом определена плановая величина НВВ и розничные цены на сжиженный газ из групповых установок на 2025 год, которые отражены в таблице</w:t>
      </w:r>
      <w:r w:rsidR="00582C33">
        <w:rPr>
          <w:rFonts w:ascii="PT Astra Serif" w:hAnsi="PT Astra Serif"/>
        </w:rPr>
        <w:t>:</w:t>
      </w:r>
    </w:p>
    <w:p w:rsidR="000C7270" w:rsidRPr="00EA6DA0" w:rsidRDefault="000C7270" w:rsidP="000C7270">
      <w:pPr>
        <w:ind w:firstLine="567"/>
        <w:jc w:val="right"/>
        <w:rPr>
          <w:rFonts w:ascii="PT Astra Serif" w:hAnsi="PT Astra Serif"/>
          <w:sz w:val="26"/>
          <w:szCs w:val="26"/>
        </w:rPr>
      </w:pPr>
    </w:p>
    <w:tbl>
      <w:tblPr>
        <w:tblW w:w="5000" w:type="pct"/>
        <w:tblLook w:val="04A0" w:firstRow="1" w:lastRow="0" w:firstColumn="1" w:lastColumn="0" w:noHBand="0" w:noVBand="1"/>
      </w:tblPr>
      <w:tblGrid>
        <w:gridCol w:w="1630"/>
        <w:gridCol w:w="981"/>
        <w:gridCol w:w="1316"/>
        <w:gridCol w:w="926"/>
        <w:gridCol w:w="771"/>
        <w:gridCol w:w="12"/>
        <w:gridCol w:w="1269"/>
        <w:gridCol w:w="920"/>
        <w:gridCol w:w="856"/>
        <w:gridCol w:w="1231"/>
      </w:tblGrid>
      <w:tr w:rsidR="000C7270" w:rsidTr="000C7270">
        <w:trPr>
          <w:trHeight w:val="300"/>
        </w:trPr>
        <w:tc>
          <w:tcPr>
            <w:tcW w:w="822" w:type="pct"/>
            <w:vMerge w:val="restart"/>
            <w:tcBorders>
              <w:top w:val="single" w:sz="4" w:space="0" w:color="auto"/>
              <w:left w:val="single" w:sz="4" w:space="0" w:color="auto"/>
              <w:bottom w:val="single" w:sz="4" w:space="0" w:color="auto"/>
              <w:right w:val="single" w:sz="4" w:space="0" w:color="auto"/>
            </w:tcBorders>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Показатели</w:t>
            </w:r>
          </w:p>
        </w:tc>
        <w:tc>
          <w:tcPr>
            <w:tcW w:w="495" w:type="pct"/>
            <w:vMerge w:val="restart"/>
            <w:tcBorders>
              <w:top w:val="single" w:sz="4" w:space="0" w:color="auto"/>
              <w:left w:val="single" w:sz="4" w:space="0" w:color="auto"/>
              <w:bottom w:val="single" w:sz="4" w:space="0" w:color="auto"/>
              <w:right w:val="single" w:sz="4" w:space="0" w:color="auto"/>
            </w:tcBorders>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Тариф с 01.07.2024</w:t>
            </w:r>
          </w:p>
        </w:tc>
        <w:tc>
          <w:tcPr>
            <w:tcW w:w="1526" w:type="pct"/>
            <w:gridSpan w:val="4"/>
            <w:tcBorders>
              <w:top w:val="single" w:sz="4" w:space="0" w:color="auto"/>
              <w:left w:val="nil"/>
              <w:bottom w:val="single" w:sz="4" w:space="0" w:color="auto"/>
              <w:right w:val="single" w:sz="4" w:space="0" w:color="auto"/>
            </w:tcBorders>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1 полугодие 2025 г.</w:t>
            </w:r>
          </w:p>
        </w:tc>
        <w:tc>
          <w:tcPr>
            <w:tcW w:w="1536" w:type="pct"/>
            <w:gridSpan w:val="3"/>
            <w:tcBorders>
              <w:top w:val="single" w:sz="4" w:space="0" w:color="auto"/>
              <w:left w:val="single" w:sz="4" w:space="0" w:color="auto"/>
              <w:bottom w:val="single" w:sz="4" w:space="0" w:color="auto"/>
              <w:right w:val="single" w:sz="4" w:space="0" w:color="auto"/>
            </w:tcBorders>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2 полугодие 2025 г.</w:t>
            </w:r>
          </w:p>
        </w:tc>
        <w:tc>
          <w:tcPr>
            <w:tcW w:w="621" w:type="pct"/>
            <w:vMerge w:val="restart"/>
            <w:tcBorders>
              <w:top w:val="single" w:sz="4" w:space="0" w:color="auto"/>
              <w:left w:val="single" w:sz="4" w:space="0" w:color="auto"/>
              <w:bottom w:val="single" w:sz="4" w:space="0" w:color="auto"/>
              <w:right w:val="single" w:sz="4" w:space="0" w:color="auto"/>
            </w:tcBorders>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Рост 2-го полугодия 2025 к 1 полугодию 2025</w:t>
            </w:r>
          </w:p>
        </w:tc>
      </w:tr>
      <w:tr w:rsidR="000C7270" w:rsidTr="000C7270">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7270" w:rsidRDefault="000C7270">
            <w:pPr>
              <w:rPr>
                <w:rFonts w:ascii="PT Astra Serif" w:eastAsia="Calibri" w:hAnsi="PT Astra Serif"/>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7270" w:rsidRDefault="000C7270">
            <w:pPr>
              <w:rPr>
                <w:rFonts w:ascii="PT Astra Serif" w:eastAsia="Calibri" w:hAnsi="PT Astra Serif"/>
                <w:sz w:val="16"/>
                <w:szCs w:val="16"/>
                <w:lang w:eastAsia="en-US"/>
              </w:rPr>
            </w:pPr>
          </w:p>
        </w:tc>
        <w:tc>
          <w:tcPr>
            <w:tcW w:w="664" w:type="pct"/>
            <w:tcBorders>
              <w:top w:val="nil"/>
              <w:left w:val="nil"/>
              <w:bottom w:val="single" w:sz="4" w:space="0" w:color="auto"/>
              <w:right w:val="single" w:sz="4" w:space="0" w:color="auto"/>
            </w:tcBorders>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 xml:space="preserve">Объем реализации газа, </w:t>
            </w:r>
            <w:proofErr w:type="spellStart"/>
            <w:r>
              <w:rPr>
                <w:rFonts w:ascii="PT Astra Serif" w:hAnsi="PT Astra Serif"/>
                <w:sz w:val="16"/>
                <w:szCs w:val="16"/>
              </w:rPr>
              <w:t>тн</w:t>
            </w:r>
            <w:proofErr w:type="spellEnd"/>
            <w:r>
              <w:rPr>
                <w:rFonts w:ascii="PT Astra Serif" w:hAnsi="PT Astra Serif"/>
                <w:sz w:val="16"/>
                <w:szCs w:val="16"/>
              </w:rPr>
              <w:t>.</w:t>
            </w:r>
          </w:p>
        </w:tc>
        <w:tc>
          <w:tcPr>
            <w:tcW w:w="467" w:type="pct"/>
            <w:tcBorders>
              <w:top w:val="nil"/>
              <w:left w:val="nil"/>
              <w:bottom w:val="single" w:sz="4" w:space="0" w:color="auto"/>
              <w:right w:val="single" w:sz="4" w:space="0" w:color="auto"/>
            </w:tcBorders>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Сумма с НДС, тыс. руб.</w:t>
            </w:r>
          </w:p>
        </w:tc>
        <w:tc>
          <w:tcPr>
            <w:tcW w:w="389" w:type="pct"/>
            <w:tcBorders>
              <w:top w:val="nil"/>
              <w:left w:val="nil"/>
              <w:bottom w:val="single" w:sz="4" w:space="0" w:color="auto"/>
              <w:right w:val="nil"/>
            </w:tcBorders>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Тариф с НДС, руб./кг</w:t>
            </w:r>
          </w:p>
        </w:tc>
        <w:tc>
          <w:tcPr>
            <w:tcW w:w="646" w:type="pct"/>
            <w:gridSpan w:val="2"/>
            <w:tcBorders>
              <w:top w:val="nil"/>
              <w:left w:val="single" w:sz="4" w:space="0" w:color="auto"/>
              <w:bottom w:val="single" w:sz="4" w:space="0" w:color="auto"/>
              <w:right w:val="single" w:sz="4" w:space="0" w:color="auto"/>
            </w:tcBorders>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 xml:space="preserve">Объем реализации газа, </w:t>
            </w:r>
            <w:proofErr w:type="spellStart"/>
            <w:r>
              <w:rPr>
                <w:rFonts w:ascii="PT Astra Serif" w:hAnsi="PT Astra Serif"/>
                <w:sz w:val="16"/>
                <w:szCs w:val="16"/>
              </w:rPr>
              <w:t>тн</w:t>
            </w:r>
            <w:proofErr w:type="spellEnd"/>
            <w:r>
              <w:rPr>
                <w:rFonts w:ascii="PT Astra Serif" w:hAnsi="PT Astra Serif"/>
                <w:sz w:val="16"/>
                <w:szCs w:val="16"/>
              </w:rPr>
              <w:t>.</w:t>
            </w:r>
          </w:p>
        </w:tc>
        <w:tc>
          <w:tcPr>
            <w:tcW w:w="464" w:type="pct"/>
            <w:tcBorders>
              <w:top w:val="nil"/>
              <w:left w:val="nil"/>
              <w:bottom w:val="single" w:sz="4" w:space="0" w:color="auto"/>
              <w:right w:val="single" w:sz="4" w:space="0" w:color="auto"/>
            </w:tcBorders>
            <w:vAlign w:val="center"/>
            <w:hideMark/>
          </w:tcPr>
          <w:p w:rsidR="000C7270" w:rsidRDefault="000C7270">
            <w:pPr>
              <w:pStyle w:val="ad"/>
              <w:rPr>
                <w:rFonts w:ascii="PT Astra Serif" w:hAnsi="PT Astra Serif"/>
                <w:sz w:val="16"/>
                <w:szCs w:val="16"/>
              </w:rPr>
            </w:pPr>
            <w:r>
              <w:rPr>
                <w:rFonts w:ascii="PT Astra Serif" w:hAnsi="PT Astra Serif"/>
                <w:sz w:val="16"/>
                <w:szCs w:val="16"/>
              </w:rPr>
              <w:t>Сумма с НДС, тыс. руб.</w:t>
            </w:r>
          </w:p>
        </w:tc>
        <w:tc>
          <w:tcPr>
            <w:tcW w:w="432" w:type="pct"/>
            <w:tcBorders>
              <w:top w:val="nil"/>
              <w:left w:val="nil"/>
              <w:bottom w:val="single" w:sz="4" w:space="0" w:color="auto"/>
              <w:right w:val="single" w:sz="4" w:space="0" w:color="auto"/>
            </w:tcBorders>
            <w:vAlign w:val="center"/>
            <w:hideMark/>
          </w:tcPr>
          <w:p w:rsidR="000C7270" w:rsidRDefault="000C7270">
            <w:pPr>
              <w:pStyle w:val="ad"/>
              <w:rPr>
                <w:rFonts w:ascii="PT Astra Serif" w:hAnsi="PT Astra Serif"/>
                <w:sz w:val="16"/>
                <w:szCs w:val="16"/>
              </w:rPr>
            </w:pPr>
            <w:r>
              <w:rPr>
                <w:rFonts w:ascii="PT Astra Serif" w:hAnsi="PT Astra Serif"/>
                <w:sz w:val="16"/>
                <w:szCs w:val="16"/>
              </w:rPr>
              <w:t>Тариф с НДС, руб./кг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7270" w:rsidRDefault="000C7270">
            <w:pPr>
              <w:rPr>
                <w:rFonts w:ascii="PT Astra Serif" w:eastAsia="Calibri" w:hAnsi="PT Astra Serif"/>
                <w:sz w:val="16"/>
                <w:szCs w:val="16"/>
                <w:lang w:eastAsia="en-US"/>
              </w:rPr>
            </w:pPr>
          </w:p>
        </w:tc>
      </w:tr>
      <w:tr w:rsidR="000C7270" w:rsidTr="000C7270">
        <w:trPr>
          <w:trHeight w:val="300"/>
        </w:trPr>
        <w:tc>
          <w:tcPr>
            <w:tcW w:w="822" w:type="pct"/>
            <w:tcBorders>
              <w:top w:val="nil"/>
              <w:left w:val="single" w:sz="4" w:space="0" w:color="auto"/>
              <w:bottom w:val="single" w:sz="4" w:space="0" w:color="auto"/>
              <w:right w:val="single" w:sz="4" w:space="0" w:color="auto"/>
            </w:tcBorders>
            <w:noWrap/>
            <w:vAlign w:val="center"/>
            <w:hideMark/>
          </w:tcPr>
          <w:p w:rsidR="000C7270" w:rsidRDefault="000C7270">
            <w:pPr>
              <w:pStyle w:val="ad"/>
              <w:rPr>
                <w:rFonts w:ascii="PT Astra Serif" w:hAnsi="PT Astra Serif"/>
                <w:sz w:val="16"/>
                <w:szCs w:val="16"/>
              </w:rPr>
            </w:pPr>
            <w:r>
              <w:rPr>
                <w:rFonts w:ascii="PT Astra Serif" w:hAnsi="PT Astra Serif"/>
                <w:sz w:val="16"/>
                <w:szCs w:val="16"/>
              </w:rPr>
              <w:t>г. Томск</w:t>
            </w:r>
          </w:p>
        </w:tc>
        <w:tc>
          <w:tcPr>
            <w:tcW w:w="495" w:type="pct"/>
            <w:tcBorders>
              <w:top w:val="nil"/>
              <w:left w:val="nil"/>
              <w:bottom w:val="single" w:sz="4" w:space="0" w:color="auto"/>
              <w:right w:val="single" w:sz="4" w:space="0" w:color="auto"/>
            </w:tcBorders>
            <w:noWrap/>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51,51</w:t>
            </w:r>
          </w:p>
        </w:tc>
        <w:tc>
          <w:tcPr>
            <w:tcW w:w="664"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189,396</w:t>
            </w:r>
          </w:p>
        </w:tc>
        <w:tc>
          <w:tcPr>
            <w:tcW w:w="467"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9 755,78</w:t>
            </w:r>
          </w:p>
        </w:tc>
        <w:tc>
          <w:tcPr>
            <w:tcW w:w="389"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51,51</w:t>
            </w:r>
          </w:p>
        </w:tc>
        <w:tc>
          <w:tcPr>
            <w:tcW w:w="646" w:type="pct"/>
            <w:gridSpan w:val="2"/>
            <w:tcBorders>
              <w:top w:val="nil"/>
              <w:left w:val="nil"/>
              <w:bottom w:val="single" w:sz="4" w:space="0" w:color="auto"/>
              <w:right w:val="single" w:sz="4" w:space="0" w:color="auto"/>
            </w:tcBorders>
            <w:shd w:val="clear" w:color="auto" w:fill="FFFFFF"/>
            <w:noWrap/>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162,221</w:t>
            </w:r>
          </w:p>
        </w:tc>
        <w:tc>
          <w:tcPr>
            <w:tcW w:w="464"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9 215,24</w:t>
            </w:r>
          </w:p>
        </w:tc>
        <w:tc>
          <w:tcPr>
            <w:tcW w:w="432"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56,81</w:t>
            </w:r>
          </w:p>
        </w:tc>
        <w:tc>
          <w:tcPr>
            <w:tcW w:w="621" w:type="pct"/>
            <w:tcBorders>
              <w:top w:val="nil"/>
              <w:left w:val="nil"/>
              <w:bottom w:val="single" w:sz="4" w:space="0" w:color="auto"/>
              <w:right w:val="single" w:sz="4" w:space="0" w:color="auto"/>
            </w:tcBorders>
            <w:shd w:val="clear" w:color="auto" w:fill="FFFFFF"/>
            <w:noWrap/>
            <w:vAlign w:val="center"/>
            <w:hideMark/>
          </w:tcPr>
          <w:p w:rsidR="000C7270" w:rsidRDefault="000C7270">
            <w:pPr>
              <w:pStyle w:val="ad"/>
              <w:jc w:val="center"/>
              <w:rPr>
                <w:rFonts w:ascii="PT Astra Serif" w:hAnsi="PT Astra Serif"/>
                <w:sz w:val="16"/>
                <w:szCs w:val="16"/>
              </w:rPr>
            </w:pPr>
            <w:r>
              <w:rPr>
                <w:rFonts w:ascii="PT Astra Serif" w:hAnsi="PT Astra Serif"/>
                <w:sz w:val="16"/>
                <w:szCs w:val="16"/>
              </w:rPr>
              <w:t>110,29%</w:t>
            </w:r>
          </w:p>
        </w:tc>
      </w:tr>
    </w:tbl>
    <w:p w:rsidR="000C7270" w:rsidRDefault="000C7270" w:rsidP="000C7270">
      <w:pPr>
        <w:spacing w:line="276" w:lineRule="auto"/>
        <w:ind w:firstLine="567"/>
        <w:jc w:val="both"/>
        <w:rPr>
          <w:rFonts w:ascii="PT Astra Serif" w:eastAsia="Calibri" w:hAnsi="PT Astra Serif"/>
          <w:sz w:val="16"/>
          <w:szCs w:val="16"/>
          <w:lang w:eastAsia="en-US"/>
        </w:rPr>
      </w:pPr>
    </w:p>
    <w:p w:rsidR="000C7270" w:rsidRPr="000C7270" w:rsidRDefault="000C7270" w:rsidP="00582C33">
      <w:pPr>
        <w:ind w:firstLine="709"/>
        <w:jc w:val="both"/>
        <w:rPr>
          <w:rFonts w:ascii="PT Astra Serif" w:eastAsia="Calibri" w:hAnsi="PT Astra Serif"/>
          <w:lang w:eastAsia="en-US"/>
        </w:rPr>
      </w:pPr>
      <w:r w:rsidRPr="000C7270">
        <w:rPr>
          <w:rFonts w:ascii="PT Astra Serif" w:eastAsia="Calibri" w:hAnsi="PT Astra Serif"/>
          <w:lang w:eastAsia="en-US"/>
        </w:rPr>
        <w:t>По результатам проведенных расчетов предлагается принять розничные цены на сжиженный газ, реализуемый населению для бытовых нужд обществом с ограниченной ответственностью «Торговый дом ОАО «</w:t>
      </w:r>
      <w:proofErr w:type="spellStart"/>
      <w:r w:rsidRPr="000C7270">
        <w:rPr>
          <w:rFonts w:ascii="PT Astra Serif" w:eastAsia="Calibri" w:hAnsi="PT Astra Serif"/>
          <w:lang w:eastAsia="en-US"/>
        </w:rPr>
        <w:t>Томскоблгаз</w:t>
      </w:r>
      <w:proofErr w:type="spellEnd"/>
      <w:r w:rsidRPr="000C7270">
        <w:rPr>
          <w:rFonts w:ascii="PT Astra Serif" w:eastAsia="Calibri" w:hAnsi="PT Astra Serif"/>
          <w:lang w:eastAsia="en-US"/>
        </w:rPr>
        <w:t>» с 01.01.2025 – 31.12.2025 года в следующих размерах:</w:t>
      </w:r>
    </w:p>
    <w:p w:rsidR="000C7270" w:rsidRPr="000C7270" w:rsidRDefault="000C7270" w:rsidP="000C7270">
      <w:pPr>
        <w:ind w:firstLine="709"/>
        <w:jc w:val="both"/>
        <w:rPr>
          <w:rFonts w:ascii="PT Astra Serif" w:hAnsi="PT Astra Serif"/>
        </w:rPr>
      </w:pPr>
      <w:r w:rsidRPr="000C7270">
        <w:rPr>
          <w:rFonts w:ascii="PT Astra Serif" w:hAnsi="PT Astra Serif"/>
        </w:rPr>
        <w:t>1. Предельный максимальный уровень розничной цены на сжиженный газ в баллонах, реализуемый населению,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Обществом с ограниченной ответственностью «Торговый дом ОАО «</w:t>
      </w:r>
      <w:proofErr w:type="spellStart"/>
      <w:r w:rsidRPr="000C7270">
        <w:rPr>
          <w:rFonts w:ascii="PT Astra Serif" w:hAnsi="PT Astra Serif"/>
        </w:rPr>
        <w:t>Томскоблгаз</w:t>
      </w:r>
      <w:proofErr w:type="spellEnd"/>
      <w:r w:rsidRPr="000C7270">
        <w:rPr>
          <w:rFonts w:ascii="PT Astra Serif" w:hAnsi="PT Astra Serif"/>
        </w:rPr>
        <w:t>» (ИНН 7017020625)</w:t>
      </w:r>
      <w:r w:rsidR="00582C33">
        <w:rPr>
          <w:rFonts w:ascii="PT Astra Serif" w:hAnsi="PT Astra Serif"/>
        </w:rPr>
        <w:t>:</w:t>
      </w:r>
    </w:p>
    <w:p w:rsidR="000C7270" w:rsidRDefault="000C7270" w:rsidP="000C7270">
      <w:pPr>
        <w:ind w:firstLine="709"/>
        <w:jc w:val="right"/>
        <w:rPr>
          <w:rFonts w:ascii="PT Astra Serif" w:hAnsi="PT Astra Serif"/>
          <w:sz w:val="26"/>
          <w:szCs w:val="26"/>
        </w:rPr>
      </w:pPr>
      <w:r>
        <w:rPr>
          <w:rFonts w:ascii="PT Astra Serif" w:hAnsi="PT Astra Serif"/>
          <w:sz w:val="26"/>
          <w:szCs w:val="26"/>
        </w:rPr>
        <w:t>руб./кг (с учетом НДС)</w:t>
      </w:r>
    </w:p>
    <w:tbl>
      <w:tblPr>
        <w:tblW w:w="5000" w:type="pct"/>
        <w:tblLook w:val="04A0" w:firstRow="1" w:lastRow="0" w:firstColumn="1" w:lastColumn="0" w:noHBand="0" w:noVBand="1"/>
      </w:tblPr>
      <w:tblGrid>
        <w:gridCol w:w="902"/>
        <w:gridCol w:w="5021"/>
        <w:gridCol w:w="1921"/>
        <w:gridCol w:w="2068"/>
      </w:tblGrid>
      <w:tr w:rsidR="000C7270" w:rsidTr="000C7270">
        <w:trPr>
          <w:trHeight w:val="20"/>
          <w:tblHeader/>
        </w:trPr>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C7270" w:rsidRDefault="000C7270">
            <w:pPr>
              <w:jc w:val="center"/>
              <w:rPr>
                <w:rFonts w:ascii="PT Astra Serif" w:eastAsia="Calibri" w:hAnsi="PT Astra Serif"/>
                <w:sz w:val="20"/>
                <w:szCs w:val="20"/>
              </w:rPr>
            </w:pPr>
            <w:r>
              <w:rPr>
                <w:rFonts w:ascii="PT Astra Serif" w:eastAsia="Calibri" w:hAnsi="PT Astra Serif"/>
                <w:sz w:val="20"/>
                <w:szCs w:val="20"/>
              </w:rPr>
              <w:t>№ п/п</w:t>
            </w:r>
          </w:p>
        </w:tc>
        <w:tc>
          <w:tcPr>
            <w:tcW w:w="2533" w:type="pct"/>
            <w:tcBorders>
              <w:top w:val="single" w:sz="4" w:space="0" w:color="auto"/>
              <w:left w:val="nil"/>
              <w:bottom w:val="single" w:sz="4" w:space="0" w:color="auto"/>
              <w:right w:val="single" w:sz="4" w:space="0" w:color="auto"/>
            </w:tcBorders>
            <w:shd w:val="clear" w:color="auto" w:fill="FFFFFF"/>
            <w:vAlign w:val="center"/>
            <w:hideMark/>
          </w:tcPr>
          <w:p w:rsidR="000C7270" w:rsidRDefault="000C7270">
            <w:pPr>
              <w:jc w:val="center"/>
              <w:rPr>
                <w:rFonts w:ascii="PT Astra Serif" w:eastAsia="Calibri" w:hAnsi="PT Astra Serif"/>
                <w:sz w:val="20"/>
                <w:szCs w:val="20"/>
              </w:rPr>
            </w:pPr>
            <w:r>
              <w:rPr>
                <w:rFonts w:ascii="PT Astra Serif" w:eastAsia="Calibri" w:hAnsi="PT Astra Serif"/>
                <w:sz w:val="20"/>
                <w:szCs w:val="20"/>
              </w:rPr>
              <w:t>Территориальная единица</w:t>
            </w:r>
          </w:p>
        </w:tc>
        <w:tc>
          <w:tcPr>
            <w:tcW w:w="969" w:type="pct"/>
            <w:tcBorders>
              <w:top w:val="single" w:sz="4" w:space="0" w:color="auto"/>
              <w:left w:val="nil"/>
              <w:bottom w:val="single" w:sz="4" w:space="0" w:color="auto"/>
              <w:right w:val="single" w:sz="4" w:space="0" w:color="auto"/>
            </w:tcBorders>
            <w:shd w:val="clear" w:color="auto" w:fill="FFFFFF"/>
            <w:vAlign w:val="center"/>
            <w:hideMark/>
          </w:tcPr>
          <w:p w:rsidR="000C7270" w:rsidRDefault="000C7270">
            <w:pPr>
              <w:jc w:val="center"/>
              <w:rPr>
                <w:rFonts w:ascii="PT Astra Serif" w:eastAsia="Calibri" w:hAnsi="PT Astra Serif"/>
                <w:sz w:val="20"/>
                <w:szCs w:val="20"/>
              </w:rPr>
            </w:pPr>
            <w:r>
              <w:rPr>
                <w:rFonts w:ascii="PT Astra Serif" w:eastAsia="Calibri" w:hAnsi="PT Astra Serif"/>
                <w:sz w:val="20"/>
                <w:szCs w:val="20"/>
              </w:rPr>
              <w:t>01.01.2025-30.06.2025</w:t>
            </w:r>
          </w:p>
        </w:tc>
        <w:tc>
          <w:tcPr>
            <w:tcW w:w="1043" w:type="pct"/>
            <w:tcBorders>
              <w:top w:val="single" w:sz="4" w:space="0" w:color="auto"/>
              <w:left w:val="nil"/>
              <w:bottom w:val="single" w:sz="4" w:space="0" w:color="auto"/>
              <w:right w:val="single" w:sz="4" w:space="0" w:color="auto"/>
            </w:tcBorders>
            <w:shd w:val="clear" w:color="auto" w:fill="FFFFFF"/>
            <w:vAlign w:val="center"/>
            <w:hideMark/>
          </w:tcPr>
          <w:p w:rsidR="000C7270" w:rsidRDefault="000C7270">
            <w:pPr>
              <w:jc w:val="center"/>
              <w:rPr>
                <w:rFonts w:ascii="PT Astra Serif" w:eastAsia="Calibri" w:hAnsi="PT Astra Serif"/>
                <w:sz w:val="20"/>
                <w:szCs w:val="20"/>
              </w:rPr>
            </w:pPr>
            <w:r>
              <w:rPr>
                <w:rFonts w:ascii="PT Astra Serif" w:eastAsia="Calibri" w:hAnsi="PT Astra Serif"/>
                <w:sz w:val="20"/>
                <w:szCs w:val="20"/>
              </w:rPr>
              <w:t>01.07.2025-31.12.2025</w:t>
            </w:r>
          </w:p>
        </w:tc>
      </w:tr>
      <w:tr w:rsidR="000C7270" w:rsidTr="000C7270">
        <w:trPr>
          <w:trHeight w:val="20"/>
        </w:trPr>
        <w:tc>
          <w:tcPr>
            <w:tcW w:w="455" w:type="pct"/>
            <w:tcBorders>
              <w:top w:val="nil"/>
              <w:left w:val="single" w:sz="4" w:space="0" w:color="auto"/>
              <w:bottom w:val="single" w:sz="4" w:space="0" w:color="auto"/>
              <w:right w:val="single" w:sz="4" w:space="0" w:color="auto"/>
            </w:tcBorders>
            <w:shd w:val="clear" w:color="auto" w:fill="FFFFFF"/>
            <w:vAlign w:val="center"/>
            <w:hideMark/>
          </w:tcPr>
          <w:p w:rsidR="000C7270" w:rsidRDefault="000C7270">
            <w:pPr>
              <w:jc w:val="center"/>
              <w:rPr>
                <w:rFonts w:ascii="PT Astra Serif" w:eastAsia="Calibri" w:hAnsi="PT Astra Serif"/>
                <w:sz w:val="20"/>
                <w:szCs w:val="20"/>
              </w:rPr>
            </w:pPr>
            <w:r>
              <w:rPr>
                <w:rFonts w:ascii="PT Astra Serif" w:eastAsia="Calibri" w:hAnsi="PT Astra Serif"/>
                <w:sz w:val="20"/>
                <w:szCs w:val="20"/>
              </w:rPr>
              <w:t>1</w:t>
            </w:r>
          </w:p>
        </w:tc>
        <w:tc>
          <w:tcPr>
            <w:tcW w:w="4545" w:type="pct"/>
            <w:gridSpan w:val="3"/>
            <w:tcBorders>
              <w:top w:val="single" w:sz="4" w:space="0" w:color="auto"/>
              <w:left w:val="nil"/>
              <w:bottom w:val="single" w:sz="4" w:space="0" w:color="auto"/>
              <w:right w:val="single" w:sz="4" w:space="0" w:color="auto"/>
            </w:tcBorders>
            <w:shd w:val="clear" w:color="auto" w:fill="FFFFFF"/>
            <w:vAlign w:val="center"/>
            <w:hideMark/>
          </w:tcPr>
          <w:p w:rsidR="000C7270" w:rsidRDefault="000C7270">
            <w:pPr>
              <w:jc w:val="center"/>
              <w:rPr>
                <w:rFonts w:ascii="PT Astra Serif" w:eastAsia="Calibri" w:hAnsi="PT Astra Serif"/>
                <w:color w:val="000000"/>
                <w:sz w:val="20"/>
                <w:szCs w:val="20"/>
              </w:rPr>
            </w:pPr>
            <w:r>
              <w:rPr>
                <w:rFonts w:ascii="PT Astra Serif" w:eastAsia="Calibri" w:hAnsi="PT Astra Serif"/>
                <w:sz w:val="20"/>
                <w:szCs w:val="20"/>
              </w:rPr>
              <w:t>В баллонах без доставки до потребителя (отпуск с газонаполнительной станции)</w:t>
            </w:r>
          </w:p>
        </w:tc>
      </w:tr>
      <w:tr w:rsidR="000C7270" w:rsidTr="000C7270">
        <w:trPr>
          <w:trHeight w:val="20"/>
        </w:trPr>
        <w:tc>
          <w:tcPr>
            <w:tcW w:w="455" w:type="pct"/>
            <w:tcBorders>
              <w:top w:val="nil"/>
              <w:left w:val="single" w:sz="4" w:space="0" w:color="auto"/>
              <w:bottom w:val="single" w:sz="4" w:space="0" w:color="auto"/>
              <w:right w:val="single" w:sz="4" w:space="0" w:color="auto"/>
            </w:tcBorders>
            <w:shd w:val="clear" w:color="auto" w:fill="FFFFFF"/>
            <w:vAlign w:val="center"/>
            <w:hideMark/>
          </w:tcPr>
          <w:p w:rsidR="000C7270" w:rsidRDefault="000C7270">
            <w:pPr>
              <w:jc w:val="center"/>
              <w:rPr>
                <w:rFonts w:ascii="PT Astra Serif" w:eastAsia="Calibri" w:hAnsi="PT Astra Serif"/>
                <w:sz w:val="20"/>
                <w:szCs w:val="20"/>
              </w:rPr>
            </w:pPr>
            <w:r>
              <w:rPr>
                <w:rFonts w:ascii="PT Astra Serif" w:eastAsia="Calibri" w:hAnsi="PT Astra Serif"/>
                <w:sz w:val="20"/>
                <w:szCs w:val="20"/>
              </w:rPr>
              <w:t>1.1.</w:t>
            </w:r>
          </w:p>
        </w:tc>
        <w:tc>
          <w:tcPr>
            <w:tcW w:w="2533" w:type="pct"/>
            <w:tcBorders>
              <w:top w:val="nil"/>
              <w:left w:val="nil"/>
              <w:bottom w:val="single" w:sz="4" w:space="0" w:color="auto"/>
              <w:right w:val="single" w:sz="4" w:space="0" w:color="auto"/>
            </w:tcBorders>
            <w:shd w:val="clear" w:color="auto" w:fill="FFFFFF"/>
            <w:vAlign w:val="center"/>
            <w:hideMark/>
          </w:tcPr>
          <w:p w:rsidR="000C7270" w:rsidRDefault="000C7270">
            <w:pPr>
              <w:rPr>
                <w:rFonts w:ascii="PT Astra Serif" w:eastAsia="Calibri" w:hAnsi="PT Astra Serif"/>
                <w:sz w:val="20"/>
                <w:szCs w:val="20"/>
              </w:rPr>
            </w:pPr>
            <w:r>
              <w:rPr>
                <w:rFonts w:ascii="PT Astra Serif" w:eastAsia="Calibri" w:hAnsi="PT Astra Serif"/>
                <w:sz w:val="20"/>
                <w:szCs w:val="20"/>
              </w:rPr>
              <w:t>Томская область</w:t>
            </w:r>
          </w:p>
        </w:tc>
        <w:tc>
          <w:tcPr>
            <w:tcW w:w="969" w:type="pct"/>
            <w:tcBorders>
              <w:top w:val="nil"/>
              <w:left w:val="nil"/>
              <w:bottom w:val="single" w:sz="4" w:space="0" w:color="auto"/>
              <w:right w:val="single" w:sz="4" w:space="0" w:color="auto"/>
            </w:tcBorders>
            <w:shd w:val="clear" w:color="auto" w:fill="FFFFFF"/>
            <w:vAlign w:val="center"/>
            <w:hideMark/>
          </w:tcPr>
          <w:p w:rsidR="000C7270" w:rsidRDefault="000C7270">
            <w:pPr>
              <w:jc w:val="center"/>
              <w:rPr>
                <w:rFonts w:ascii="PT Astra Serif" w:eastAsia="Calibri" w:hAnsi="PT Astra Serif"/>
                <w:sz w:val="20"/>
                <w:szCs w:val="20"/>
              </w:rPr>
            </w:pPr>
            <w:r>
              <w:rPr>
                <w:rFonts w:ascii="PT Astra Serif" w:eastAsia="Calibri" w:hAnsi="PT Astra Serif"/>
                <w:sz w:val="20"/>
                <w:szCs w:val="20"/>
              </w:rPr>
              <w:t>76,39</w:t>
            </w:r>
          </w:p>
        </w:tc>
        <w:tc>
          <w:tcPr>
            <w:tcW w:w="1043" w:type="pct"/>
            <w:tcBorders>
              <w:top w:val="nil"/>
              <w:left w:val="nil"/>
              <w:bottom w:val="single" w:sz="4" w:space="0" w:color="auto"/>
              <w:right w:val="single" w:sz="4" w:space="0" w:color="auto"/>
            </w:tcBorders>
            <w:noWrap/>
            <w:vAlign w:val="bottom"/>
            <w:hideMark/>
          </w:tcPr>
          <w:p w:rsidR="000C7270" w:rsidRDefault="000C7270">
            <w:pPr>
              <w:jc w:val="center"/>
              <w:rPr>
                <w:rFonts w:ascii="PT Astra Serif" w:eastAsia="Calibri" w:hAnsi="PT Astra Serif"/>
                <w:color w:val="000000"/>
                <w:sz w:val="20"/>
                <w:szCs w:val="20"/>
              </w:rPr>
            </w:pPr>
            <w:r>
              <w:rPr>
                <w:rFonts w:ascii="PT Astra Serif" w:eastAsia="Calibri" w:hAnsi="PT Astra Serif"/>
                <w:color w:val="000000"/>
                <w:sz w:val="20"/>
                <w:szCs w:val="20"/>
              </w:rPr>
              <w:t>84,26</w:t>
            </w:r>
          </w:p>
        </w:tc>
      </w:tr>
      <w:tr w:rsidR="000C7270" w:rsidTr="000C7270">
        <w:trPr>
          <w:trHeight w:val="20"/>
        </w:trPr>
        <w:tc>
          <w:tcPr>
            <w:tcW w:w="455" w:type="pct"/>
            <w:tcBorders>
              <w:top w:val="nil"/>
              <w:left w:val="single" w:sz="4" w:space="0" w:color="auto"/>
              <w:bottom w:val="single" w:sz="4" w:space="0" w:color="auto"/>
              <w:right w:val="single" w:sz="4" w:space="0" w:color="auto"/>
            </w:tcBorders>
            <w:shd w:val="clear" w:color="auto" w:fill="FFFFFF"/>
            <w:vAlign w:val="center"/>
            <w:hideMark/>
          </w:tcPr>
          <w:p w:rsidR="000C7270" w:rsidRDefault="000C7270">
            <w:pPr>
              <w:jc w:val="center"/>
              <w:rPr>
                <w:rFonts w:ascii="PT Astra Serif" w:eastAsia="Calibri" w:hAnsi="PT Astra Serif"/>
                <w:sz w:val="20"/>
                <w:szCs w:val="20"/>
              </w:rPr>
            </w:pPr>
            <w:r>
              <w:rPr>
                <w:rFonts w:ascii="PT Astra Serif" w:eastAsia="Calibri" w:hAnsi="PT Astra Serif"/>
                <w:sz w:val="20"/>
                <w:szCs w:val="20"/>
              </w:rPr>
              <w:t>2</w:t>
            </w:r>
          </w:p>
        </w:tc>
        <w:tc>
          <w:tcPr>
            <w:tcW w:w="4545" w:type="pct"/>
            <w:gridSpan w:val="3"/>
            <w:tcBorders>
              <w:top w:val="single" w:sz="4" w:space="0" w:color="auto"/>
              <w:left w:val="nil"/>
              <w:bottom w:val="single" w:sz="4" w:space="0" w:color="auto"/>
              <w:right w:val="single" w:sz="4" w:space="0" w:color="auto"/>
            </w:tcBorders>
            <w:shd w:val="clear" w:color="auto" w:fill="FFFFFF"/>
            <w:vAlign w:val="center"/>
            <w:hideMark/>
          </w:tcPr>
          <w:p w:rsidR="000C7270" w:rsidRDefault="000C7270">
            <w:pPr>
              <w:jc w:val="center"/>
              <w:rPr>
                <w:rFonts w:ascii="PT Astra Serif" w:eastAsia="Calibri" w:hAnsi="PT Astra Serif"/>
                <w:color w:val="000000"/>
                <w:sz w:val="20"/>
                <w:szCs w:val="20"/>
              </w:rPr>
            </w:pPr>
            <w:r>
              <w:rPr>
                <w:rFonts w:ascii="PT Astra Serif" w:eastAsia="Calibri" w:hAnsi="PT Astra Serif"/>
                <w:sz w:val="20"/>
                <w:szCs w:val="20"/>
              </w:rPr>
              <w:t>В баллонах с доставкой до потребителя:</w:t>
            </w:r>
          </w:p>
        </w:tc>
      </w:tr>
      <w:tr w:rsidR="000C7270" w:rsidTr="000C7270">
        <w:trPr>
          <w:trHeight w:val="20"/>
        </w:trPr>
        <w:tc>
          <w:tcPr>
            <w:tcW w:w="455" w:type="pct"/>
            <w:tcBorders>
              <w:top w:val="nil"/>
              <w:left w:val="single" w:sz="4" w:space="0" w:color="auto"/>
              <w:bottom w:val="single" w:sz="4" w:space="0" w:color="auto"/>
              <w:right w:val="single" w:sz="4" w:space="0" w:color="auto"/>
            </w:tcBorders>
            <w:shd w:val="clear" w:color="auto" w:fill="FFFFFF"/>
            <w:vAlign w:val="center"/>
            <w:hideMark/>
          </w:tcPr>
          <w:p w:rsidR="000C7270" w:rsidRDefault="000C7270">
            <w:pPr>
              <w:jc w:val="center"/>
              <w:rPr>
                <w:rFonts w:ascii="PT Astra Serif" w:eastAsia="Calibri" w:hAnsi="PT Astra Serif"/>
                <w:sz w:val="20"/>
                <w:szCs w:val="20"/>
              </w:rPr>
            </w:pPr>
            <w:r>
              <w:rPr>
                <w:rFonts w:ascii="PT Astra Serif" w:eastAsia="Calibri" w:hAnsi="PT Astra Serif"/>
                <w:sz w:val="20"/>
                <w:szCs w:val="20"/>
              </w:rPr>
              <w:t>2.1.</w:t>
            </w:r>
          </w:p>
        </w:tc>
        <w:tc>
          <w:tcPr>
            <w:tcW w:w="2533" w:type="pct"/>
            <w:tcBorders>
              <w:top w:val="nil"/>
              <w:left w:val="nil"/>
              <w:bottom w:val="single" w:sz="4" w:space="0" w:color="auto"/>
              <w:right w:val="single" w:sz="4" w:space="0" w:color="auto"/>
            </w:tcBorders>
            <w:shd w:val="clear" w:color="auto" w:fill="FFFFFF"/>
            <w:vAlign w:val="center"/>
            <w:hideMark/>
          </w:tcPr>
          <w:p w:rsidR="000C7270" w:rsidRDefault="000C7270">
            <w:pPr>
              <w:jc w:val="both"/>
              <w:rPr>
                <w:rFonts w:ascii="PT Astra Serif" w:eastAsia="Calibri" w:hAnsi="PT Astra Serif"/>
                <w:sz w:val="20"/>
                <w:szCs w:val="20"/>
              </w:rPr>
            </w:pPr>
            <w:r>
              <w:rPr>
                <w:rFonts w:ascii="PT Astra Serif" w:eastAsia="Calibri" w:hAnsi="PT Astra Serif"/>
                <w:sz w:val="20"/>
                <w:szCs w:val="20"/>
              </w:rPr>
              <w:t xml:space="preserve">Северное направление (Колпашевский, </w:t>
            </w:r>
            <w:proofErr w:type="spellStart"/>
            <w:r>
              <w:rPr>
                <w:rFonts w:ascii="PT Astra Serif" w:eastAsia="Calibri" w:hAnsi="PT Astra Serif"/>
                <w:sz w:val="20"/>
                <w:szCs w:val="20"/>
              </w:rPr>
              <w:t>Кривошеинский</w:t>
            </w:r>
            <w:proofErr w:type="spellEnd"/>
            <w:r>
              <w:rPr>
                <w:rFonts w:ascii="PT Astra Serif" w:eastAsia="Calibri" w:hAnsi="PT Astra Serif"/>
                <w:sz w:val="20"/>
                <w:szCs w:val="20"/>
              </w:rPr>
              <w:t xml:space="preserve">, </w:t>
            </w:r>
            <w:proofErr w:type="spellStart"/>
            <w:r>
              <w:rPr>
                <w:rFonts w:ascii="PT Astra Serif" w:eastAsia="Calibri" w:hAnsi="PT Astra Serif"/>
                <w:sz w:val="20"/>
                <w:szCs w:val="20"/>
              </w:rPr>
              <w:t>Молчановский</w:t>
            </w:r>
            <w:proofErr w:type="spellEnd"/>
            <w:r>
              <w:rPr>
                <w:rFonts w:ascii="PT Astra Serif" w:eastAsia="Calibri" w:hAnsi="PT Astra Serif"/>
                <w:sz w:val="20"/>
                <w:szCs w:val="20"/>
              </w:rPr>
              <w:t xml:space="preserve">, </w:t>
            </w:r>
            <w:proofErr w:type="spellStart"/>
            <w:r>
              <w:rPr>
                <w:rFonts w:ascii="PT Astra Serif" w:eastAsia="Calibri" w:hAnsi="PT Astra Serif"/>
                <w:sz w:val="20"/>
                <w:szCs w:val="20"/>
              </w:rPr>
              <w:t>Чаинский</w:t>
            </w:r>
            <w:proofErr w:type="spellEnd"/>
            <w:r>
              <w:rPr>
                <w:rFonts w:ascii="PT Astra Serif" w:eastAsia="Calibri" w:hAnsi="PT Astra Serif"/>
                <w:sz w:val="20"/>
                <w:szCs w:val="20"/>
              </w:rPr>
              <w:t>, районы)</w:t>
            </w:r>
          </w:p>
        </w:tc>
        <w:tc>
          <w:tcPr>
            <w:tcW w:w="969" w:type="pct"/>
            <w:tcBorders>
              <w:top w:val="nil"/>
              <w:left w:val="nil"/>
              <w:bottom w:val="single" w:sz="4" w:space="0" w:color="auto"/>
              <w:right w:val="single" w:sz="4" w:space="0" w:color="auto"/>
            </w:tcBorders>
            <w:vAlign w:val="center"/>
            <w:hideMark/>
          </w:tcPr>
          <w:p w:rsidR="000C7270" w:rsidRDefault="000C7270">
            <w:pPr>
              <w:jc w:val="center"/>
              <w:rPr>
                <w:rFonts w:ascii="PT Astra Serif" w:eastAsia="Calibri" w:hAnsi="PT Astra Serif"/>
                <w:color w:val="000000"/>
                <w:sz w:val="20"/>
                <w:szCs w:val="20"/>
              </w:rPr>
            </w:pPr>
            <w:r>
              <w:rPr>
                <w:rFonts w:ascii="PT Astra Serif" w:eastAsia="Calibri" w:hAnsi="PT Astra Serif"/>
                <w:color w:val="000000"/>
                <w:sz w:val="20"/>
                <w:szCs w:val="20"/>
              </w:rPr>
              <w:t>176,75</w:t>
            </w:r>
          </w:p>
        </w:tc>
        <w:tc>
          <w:tcPr>
            <w:tcW w:w="1043" w:type="pct"/>
            <w:tcBorders>
              <w:top w:val="nil"/>
              <w:left w:val="nil"/>
              <w:bottom w:val="single" w:sz="4" w:space="0" w:color="auto"/>
              <w:right w:val="single" w:sz="4" w:space="0" w:color="auto"/>
            </w:tcBorders>
            <w:noWrap/>
            <w:vAlign w:val="center"/>
            <w:hideMark/>
          </w:tcPr>
          <w:p w:rsidR="000C7270" w:rsidRDefault="000C7270">
            <w:pPr>
              <w:jc w:val="center"/>
              <w:rPr>
                <w:rFonts w:ascii="PT Astra Serif" w:eastAsia="Calibri" w:hAnsi="PT Astra Serif"/>
                <w:color w:val="000000"/>
                <w:sz w:val="20"/>
                <w:szCs w:val="20"/>
              </w:rPr>
            </w:pPr>
            <w:r>
              <w:rPr>
                <w:rFonts w:ascii="PT Astra Serif" w:eastAsia="Calibri" w:hAnsi="PT Astra Serif"/>
                <w:color w:val="000000"/>
                <w:sz w:val="20"/>
                <w:szCs w:val="20"/>
              </w:rPr>
              <w:t>194,96</w:t>
            </w:r>
          </w:p>
        </w:tc>
      </w:tr>
      <w:tr w:rsidR="000C7270" w:rsidTr="000C7270">
        <w:trPr>
          <w:trHeight w:val="20"/>
        </w:trPr>
        <w:tc>
          <w:tcPr>
            <w:tcW w:w="455" w:type="pct"/>
            <w:tcBorders>
              <w:top w:val="nil"/>
              <w:left w:val="single" w:sz="4" w:space="0" w:color="auto"/>
              <w:bottom w:val="single" w:sz="4" w:space="0" w:color="auto"/>
              <w:right w:val="single" w:sz="4" w:space="0" w:color="auto"/>
            </w:tcBorders>
            <w:shd w:val="clear" w:color="auto" w:fill="FFFFFF"/>
            <w:vAlign w:val="center"/>
            <w:hideMark/>
          </w:tcPr>
          <w:p w:rsidR="000C7270" w:rsidRDefault="000C7270">
            <w:pPr>
              <w:jc w:val="center"/>
              <w:rPr>
                <w:rFonts w:ascii="PT Astra Serif" w:eastAsia="Calibri" w:hAnsi="PT Astra Serif"/>
                <w:sz w:val="20"/>
                <w:szCs w:val="20"/>
              </w:rPr>
            </w:pPr>
            <w:r>
              <w:rPr>
                <w:rFonts w:ascii="PT Astra Serif" w:eastAsia="Calibri" w:hAnsi="PT Astra Serif"/>
                <w:sz w:val="20"/>
                <w:szCs w:val="20"/>
              </w:rPr>
              <w:t>2.2.</w:t>
            </w:r>
          </w:p>
        </w:tc>
        <w:tc>
          <w:tcPr>
            <w:tcW w:w="2533" w:type="pct"/>
            <w:tcBorders>
              <w:top w:val="nil"/>
              <w:left w:val="nil"/>
              <w:bottom w:val="single" w:sz="4" w:space="0" w:color="auto"/>
              <w:right w:val="single" w:sz="4" w:space="0" w:color="auto"/>
            </w:tcBorders>
            <w:shd w:val="clear" w:color="auto" w:fill="FFFFFF"/>
            <w:vAlign w:val="center"/>
            <w:hideMark/>
          </w:tcPr>
          <w:p w:rsidR="000C7270" w:rsidRDefault="000C7270">
            <w:pPr>
              <w:jc w:val="both"/>
              <w:rPr>
                <w:rFonts w:ascii="PT Astra Serif" w:eastAsia="Calibri" w:hAnsi="PT Astra Serif"/>
                <w:sz w:val="20"/>
                <w:szCs w:val="20"/>
              </w:rPr>
            </w:pPr>
            <w:r>
              <w:rPr>
                <w:rFonts w:ascii="PT Astra Serif" w:eastAsia="Calibri" w:hAnsi="PT Astra Serif"/>
                <w:sz w:val="20"/>
                <w:szCs w:val="20"/>
              </w:rPr>
              <w:t xml:space="preserve">Восточное направление (Асиновский, Первомайский, Зырянский, </w:t>
            </w:r>
            <w:proofErr w:type="spellStart"/>
            <w:r>
              <w:rPr>
                <w:rFonts w:ascii="PT Astra Serif" w:eastAsia="Calibri" w:hAnsi="PT Astra Serif"/>
                <w:sz w:val="20"/>
                <w:szCs w:val="20"/>
              </w:rPr>
              <w:t>Тегульдетский</w:t>
            </w:r>
            <w:proofErr w:type="spellEnd"/>
            <w:r>
              <w:rPr>
                <w:rFonts w:ascii="PT Astra Serif" w:eastAsia="Calibri" w:hAnsi="PT Astra Serif"/>
                <w:sz w:val="20"/>
                <w:szCs w:val="20"/>
              </w:rPr>
              <w:t xml:space="preserve"> районы)</w:t>
            </w:r>
          </w:p>
        </w:tc>
        <w:tc>
          <w:tcPr>
            <w:tcW w:w="969" w:type="pct"/>
            <w:tcBorders>
              <w:top w:val="nil"/>
              <w:left w:val="nil"/>
              <w:bottom w:val="single" w:sz="4" w:space="0" w:color="auto"/>
              <w:right w:val="single" w:sz="4" w:space="0" w:color="auto"/>
            </w:tcBorders>
            <w:vAlign w:val="center"/>
            <w:hideMark/>
          </w:tcPr>
          <w:p w:rsidR="000C7270" w:rsidRDefault="000C7270">
            <w:pPr>
              <w:jc w:val="center"/>
              <w:rPr>
                <w:rFonts w:ascii="PT Astra Serif" w:eastAsia="Calibri" w:hAnsi="PT Astra Serif"/>
                <w:color w:val="000000"/>
                <w:sz w:val="20"/>
                <w:szCs w:val="20"/>
              </w:rPr>
            </w:pPr>
            <w:r>
              <w:rPr>
                <w:rFonts w:ascii="PT Astra Serif" w:eastAsia="Calibri" w:hAnsi="PT Astra Serif"/>
                <w:color w:val="000000"/>
                <w:sz w:val="20"/>
                <w:szCs w:val="20"/>
              </w:rPr>
              <w:t>115,76</w:t>
            </w:r>
          </w:p>
        </w:tc>
        <w:tc>
          <w:tcPr>
            <w:tcW w:w="1043" w:type="pct"/>
            <w:tcBorders>
              <w:top w:val="nil"/>
              <w:left w:val="nil"/>
              <w:bottom w:val="single" w:sz="4" w:space="0" w:color="auto"/>
              <w:right w:val="single" w:sz="4" w:space="0" w:color="auto"/>
            </w:tcBorders>
            <w:noWrap/>
            <w:vAlign w:val="center"/>
            <w:hideMark/>
          </w:tcPr>
          <w:p w:rsidR="000C7270" w:rsidRDefault="000C7270">
            <w:pPr>
              <w:jc w:val="center"/>
              <w:rPr>
                <w:rFonts w:ascii="PT Astra Serif" w:eastAsia="Calibri" w:hAnsi="PT Astra Serif"/>
                <w:color w:val="000000"/>
                <w:sz w:val="20"/>
                <w:szCs w:val="20"/>
              </w:rPr>
            </w:pPr>
            <w:r>
              <w:rPr>
                <w:rFonts w:ascii="PT Astra Serif" w:eastAsia="Calibri" w:hAnsi="PT Astra Serif"/>
                <w:color w:val="000000"/>
                <w:sz w:val="20"/>
                <w:szCs w:val="20"/>
              </w:rPr>
              <w:t>127,68</w:t>
            </w:r>
          </w:p>
        </w:tc>
      </w:tr>
      <w:tr w:rsidR="000C7270" w:rsidTr="000C7270">
        <w:trPr>
          <w:trHeight w:val="20"/>
        </w:trPr>
        <w:tc>
          <w:tcPr>
            <w:tcW w:w="455" w:type="pct"/>
            <w:tcBorders>
              <w:top w:val="nil"/>
              <w:left w:val="single" w:sz="4" w:space="0" w:color="auto"/>
              <w:bottom w:val="single" w:sz="4" w:space="0" w:color="auto"/>
              <w:right w:val="single" w:sz="4" w:space="0" w:color="auto"/>
            </w:tcBorders>
            <w:shd w:val="clear" w:color="auto" w:fill="FFFFFF"/>
            <w:vAlign w:val="center"/>
            <w:hideMark/>
          </w:tcPr>
          <w:p w:rsidR="000C7270" w:rsidRDefault="000C7270">
            <w:pPr>
              <w:jc w:val="center"/>
              <w:rPr>
                <w:rFonts w:ascii="PT Astra Serif" w:eastAsia="Calibri" w:hAnsi="PT Astra Serif"/>
                <w:sz w:val="20"/>
                <w:szCs w:val="20"/>
              </w:rPr>
            </w:pPr>
            <w:r>
              <w:rPr>
                <w:rFonts w:ascii="PT Astra Serif" w:eastAsia="Calibri" w:hAnsi="PT Astra Serif"/>
                <w:sz w:val="20"/>
                <w:szCs w:val="20"/>
              </w:rPr>
              <w:t>2.3.</w:t>
            </w:r>
          </w:p>
        </w:tc>
        <w:tc>
          <w:tcPr>
            <w:tcW w:w="2533" w:type="pct"/>
            <w:tcBorders>
              <w:top w:val="nil"/>
              <w:left w:val="nil"/>
              <w:bottom w:val="single" w:sz="4" w:space="0" w:color="auto"/>
              <w:right w:val="single" w:sz="4" w:space="0" w:color="auto"/>
            </w:tcBorders>
            <w:shd w:val="clear" w:color="auto" w:fill="FFFFFF"/>
            <w:vAlign w:val="center"/>
            <w:hideMark/>
          </w:tcPr>
          <w:p w:rsidR="000C7270" w:rsidRDefault="000C7270">
            <w:pPr>
              <w:jc w:val="both"/>
              <w:rPr>
                <w:rFonts w:ascii="PT Astra Serif" w:eastAsia="Calibri" w:hAnsi="PT Astra Serif"/>
                <w:sz w:val="20"/>
                <w:szCs w:val="20"/>
              </w:rPr>
            </w:pPr>
            <w:r>
              <w:rPr>
                <w:rFonts w:ascii="PT Astra Serif" w:eastAsia="Calibri" w:hAnsi="PT Astra Serif"/>
                <w:sz w:val="20"/>
                <w:szCs w:val="20"/>
              </w:rPr>
              <w:t xml:space="preserve">Томское направление (Томский, ЗАТО Северск, </w:t>
            </w:r>
            <w:proofErr w:type="spellStart"/>
            <w:r>
              <w:rPr>
                <w:rFonts w:ascii="PT Astra Serif" w:eastAsia="Calibri" w:hAnsi="PT Astra Serif"/>
                <w:sz w:val="20"/>
                <w:szCs w:val="20"/>
              </w:rPr>
              <w:t>Шегарский</w:t>
            </w:r>
            <w:proofErr w:type="spellEnd"/>
            <w:r>
              <w:rPr>
                <w:rFonts w:ascii="PT Astra Serif" w:eastAsia="Calibri" w:hAnsi="PT Astra Serif"/>
                <w:sz w:val="20"/>
                <w:szCs w:val="20"/>
              </w:rPr>
              <w:t xml:space="preserve">, Кожевниковский, </w:t>
            </w:r>
            <w:proofErr w:type="spellStart"/>
            <w:r>
              <w:rPr>
                <w:rFonts w:ascii="PT Astra Serif" w:eastAsia="Calibri" w:hAnsi="PT Astra Serif"/>
                <w:sz w:val="20"/>
                <w:szCs w:val="20"/>
              </w:rPr>
              <w:t>Бакчарский</w:t>
            </w:r>
            <w:proofErr w:type="spellEnd"/>
            <w:r>
              <w:rPr>
                <w:rFonts w:ascii="PT Astra Serif" w:eastAsia="Calibri" w:hAnsi="PT Astra Serif"/>
                <w:sz w:val="20"/>
                <w:szCs w:val="20"/>
              </w:rPr>
              <w:t xml:space="preserve"> районы)</w:t>
            </w:r>
          </w:p>
        </w:tc>
        <w:tc>
          <w:tcPr>
            <w:tcW w:w="969" w:type="pct"/>
            <w:tcBorders>
              <w:top w:val="nil"/>
              <w:left w:val="nil"/>
              <w:bottom w:val="single" w:sz="4" w:space="0" w:color="auto"/>
              <w:right w:val="single" w:sz="4" w:space="0" w:color="auto"/>
            </w:tcBorders>
            <w:vAlign w:val="center"/>
            <w:hideMark/>
          </w:tcPr>
          <w:p w:rsidR="000C7270" w:rsidRDefault="000C7270">
            <w:pPr>
              <w:jc w:val="center"/>
              <w:rPr>
                <w:rFonts w:ascii="PT Astra Serif" w:eastAsia="Calibri" w:hAnsi="PT Astra Serif"/>
                <w:color w:val="000000"/>
                <w:sz w:val="20"/>
                <w:szCs w:val="20"/>
              </w:rPr>
            </w:pPr>
            <w:r>
              <w:rPr>
                <w:rFonts w:ascii="PT Astra Serif" w:eastAsia="Calibri" w:hAnsi="PT Astra Serif"/>
                <w:color w:val="000000"/>
                <w:sz w:val="20"/>
                <w:szCs w:val="20"/>
              </w:rPr>
              <w:t>121,05</w:t>
            </w:r>
          </w:p>
        </w:tc>
        <w:tc>
          <w:tcPr>
            <w:tcW w:w="1043" w:type="pct"/>
            <w:tcBorders>
              <w:top w:val="nil"/>
              <w:left w:val="nil"/>
              <w:bottom w:val="single" w:sz="4" w:space="0" w:color="auto"/>
              <w:right w:val="single" w:sz="4" w:space="0" w:color="auto"/>
            </w:tcBorders>
            <w:noWrap/>
            <w:vAlign w:val="center"/>
            <w:hideMark/>
          </w:tcPr>
          <w:p w:rsidR="000C7270" w:rsidRDefault="000C7270">
            <w:pPr>
              <w:jc w:val="center"/>
              <w:rPr>
                <w:rFonts w:ascii="PT Astra Serif" w:eastAsia="Calibri" w:hAnsi="PT Astra Serif"/>
                <w:color w:val="000000"/>
                <w:sz w:val="20"/>
                <w:szCs w:val="20"/>
              </w:rPr>
            </w:pPr>
            <w:r>
              <w:rPr>
                <w:rFonts w:ascii="PT Astra Serif" w:eastAsia="Calibri" w:hAnsi="PT Astra Serif"/>
                <w:color w:val="000000"/>
                <w:sz w:val="20"/>
                <w:szCs w:val="20"/>
              </w:rPr>
              <w:t>133,52</w:t>
            </w:r>
          </w:p>
        </w:tc>
      </w:tr>
      <w:tr w:rsidR="000C7270" w:rsidTr="000C7270">
        <w:trPr>
          <w:trHeight w:val="20"/>
        </w:trPr>
        <w:tc>
          <w:tcPr>
            <w:tcW w:w="455" w:type="pct"/>
            <w:tcBorders>
              <w:top w:val="nil"/>
              <w:left w:val="single" w:sz="4" w:space="0" w:color="auto"/>
              <w:bottom w:val="single" w:sz="4" w:space="0" w:color="auto"/>
              <w:right w:val="single" w:sz="4" w:space="0" w:color="auto"/>
            </w:tcBorders>
            <w:shd w:val="clear" w:color="auto" w:fill="FFFFFF"/>
            <w:vAlign w:val="center"/>
            <w:hideMark/>
          </w:tcPr>
          <w:p w:rsidR="000C7270" w:rsidRDefault="000C7270">
            <w:pPr>
              <w:jc w:val="center"/>
              <w:rPr>
                <w:rFonts w:ascii="PT Astra Serif" w:eastAsia="Calibri" w:hAnsi="PT Astra Serif"/>
                <w:sz w:val="20"/>
                <w:szCs w:val="20"/>
              </w:rPr>
            </w:pPr>
            <w:r>
              <w:rPr>
                <w:rFonts w:ascii="PT Astra Serif" w:eastAsia="Calibri" w:hAnsi="PT Astra Serif"/>
                <w:sz w:val="20"/>
                <w:szCs w:val="20"/>
              </w:rPr>
              <w:t>2.4.</w:t>
            </w:r>
          </w:p>
        </w:tc>
        <w:tc>
          <w:tcPr>
            <w:tcW w:w="2533" w:type="pct"/>
            <w:tcBorders>
              <w:top w:val="nil"/>
              <w:left w:val="nil"/>
              <w:bottom w:val="single" w:sz="4" w:space="0" w:color="auto"/>
              <w:right w:val="single" w:sz="4" w:space="0" w:color="auto"/>
            </w:tcBorders>
            <w:shd w:val="clear" w:color="auto" w:fill="FFFFFF"/>
            <w:vAlign w:val="center"/>
            <w:hideMark/>
          </w:tcPr>
          <w:p w:rsidR="000C7270" w:rsidRDefault="000C7270">
            <w:pPr>
              <w:jc w:val="both"/>
              <w:rPr>
                <w:rFonts w:ascii="PT Astra Serif" w:eastAsia="Calibri" w:hAnsi="PT Astra Serif"/>
                <w:sz w:val="20"/>
                <w:szCs w:val="20"/>
              </w:rPr>
            </w:pPr>
            <w:r>
              <w:rPr>
                <w:rFonts w:ascii="PT Astra Serif" w:eastAsia="Calibri" w:hAnsi="PT Astra Serif"/>
                <w:sz w:val="20"/>
                <w:szCs w:val="20"/>
              </w:rPr>
              <w:t>Город Томск</w:t>
            </w:r>
          </w:p>
        </w:tc>
        <w:tc>
          <w:tcPr>
            <w:tcW w:w="969" w:type="pct"/>
            <w:tcBorders>
              <w:top w:val="nil"/>
              <w:left w:val="nil"/>
              <w:bottom w:val="single" w:sz="4" w:space="0" w:color="auto"/>
              <w:right w:val="single" w:sz="4" w:space="0" w:color="auto"/>
            </w:tcBorders>
            <w:vAlign w:val="center"/>
            <w:hideMark/>
          </w:tcPr>
          <w:p w:rsidR="000C7270" w:rsidRDefault="000C7270">
            <w:pPr>
              <w:jc w:val="center"/>
              <w:rPr>
                <w:rFonts w:ascii="PT Astra Serif" w:eastAsia="Calibri" w:hAnsi="PT Astra Serif"/>
                <w:color w:val="000000"/>
                <w:sz w:val="20"/>
                <w:szCs w:val="20"/>
              </w:rPr>
            </w:pPr>
            <w:r>
              <w:rPr>
                <w:rFonts w:ascii="PT Astra Serif" w:eastAsia="Calibri" w:hAnsi="PT Astra Serif"/>
                <w:color w:val="000000"/>
                <w:sz w:val="20"/>
                <w:szCs w:val="20"/>
              </w:rPr>
              <w:t>92,30</w:t>
            </w:r>
          </w:p>
        </w:tc>
        <w:tc>
          <w:tcPr>
            <w:tcW w:w="1043" w:type="pct"/>
            <w:tcBorders>
              <w:top w:val="nil"/>
              <w:left w:val="nil"/>
              <w:bottom w:val="single" w:sz="4" w:space="0" w:color="auto"/>
              <w:right w:val="single" w:sz="4" w:space="0" w:color="auto"/>
            </w:tcBorders>
            <w:noWrap/>
            <w:vAlign w:val="center"/>
            <w:hideMark/>
          </w:tcPr>
          <w:p w:rsidR="000C7270" w:rsidRDefault="000C7270">
            <w:pPr>
              <w:jc w:val="center"/>
              <w:rPr>
                <w:rFonts w:ascii="PT Astra Serif" w:eastAsia="Calibri" w:hAnsi="PT Astra Serif"/>
                <w:color w:val="000000"/>
                <w:sz w:val="20"/>
                <w:szCs w:val="20"/>
              </w:rPr>
            </w:pPr>
            <w:r>
              <w:rPr>
                <w:rFonts w:ascii="PT Astra Serif" w:eastAsia="Calibri" w:hAnsi="PT Astra Serif"/>
                <w:color w:val="000000"/>
                <w:sz w:val="20"/>
                <w:szCs w:val="20"/>
              </w:rPr>
              <w:t>101,81</w:t>
            </w:r>
          </w:p>
        </w:tc>
      </w:tr>
    </w:tbl>
    <w:p w:rsidR="000C7270" w:rsidRDefault="000C7270" w:rsidP="000C7270">
      <w:pPr>
        <w:ind w:firstLine="709"/>
        <w:jc w:val="right"/>
        <w:rPr>
          <w:rFonts w:ascii="PT Astra Serif" w:hAnsi="PT Astra Serif"/>
          <w:sz w:val="16"/>
          <w:szCs w:val="16"/>
        </w:rPr>
      </w:pPr>
    </w:p>
    <w:p w:rsidR="000C7270" w:rsidRPr="000C7270" w:rsidRDefault="000C7270" w:rsidP="000C7270">
      <w:pPr>
        <w:ind w:firstLine="709"/>
        <w:jc w:val="both"/>
        <w:rPr>
          <w:rFonts w:ascii="PT Astra Serif" w:hAnsi="PT Astra Serif"/>
        </w:rPr>
      </w:pPr>
      <w:r w:rsidRPr="000C7270">
        <w:rPr>
          <w:rFonts w:ascii="PT Astra Serif" w:hAnsi="PT Astra Serif"/>
        </w:rPr>
        <w:t>2. Розничная цена на сжиженный газ из групповых установок, реализуемый населению,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Обществом с ограниченной ответственностью «Торговый дом ОАО «</w:t>
      </w:r>
      <w:proofErr w:type="spellStart"/>
      <w:r w:rsidRPr="000C7270">
        <w:rPr>
          <w:rFonts w:ascii="PT Astra Serif" w:hAnsi="PT Astra Serif"/>
        </w:rPr>
        <w:t>Томскоблгаз</w:t>
      </w:r>
      <w:proofErr w:type="spellEnd"/>
      <w:r w:rsidRPr="000C7270">
        <w:rPr>
          <w:rFonts w:ascii="PT Astra Serif" w:hAnsi="PT Astra Serif"/>
        </w:rPr>
        <w:t>» (ИНН 7017020625)</w:t>
      </w:r>
      <w:r w:rsidR="00582C33">
        <w:rPr>
          <w:rFonts w:ascii="PT Astra Serif" w:hAnsi="PT Astra Serif"/>
        </w:rPr>
        <w:t>:</w:t>
      </w:r>
    </w:p>
    <w:p w:rsidR="000C7270" w:rsidRPr="000C7270" w:rsidRDefault="000C7270" w:rsidP="000C7270">
      <w:pPr>
        <w:ind w:firstLine="709"/>
        <w:jc w:val="right"/>
        <w:rPr>
          <w:rFonts w:ascii="PT Astra Serif" w:hAnsi="PT Astra Serif"/>
        </w:rPr>
      </w:pPr>
      <w:r w:rsidRPr="000C7270">
        <w:rPr>
          <w:rFonts w:ascii="PT Astra Serif" w:hAnsi="PT Astra Serif"/>
        </w:rPr>
        <w:t>с учетом НДС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1"/>
        <w:gridCol w:w="1746"/>
        <w:gridCol w:w="2415"/>
        <w:gridCol w:w="2300"/>
      </w:tblGrid>
      <w:tr w:rsidR="000C7270" w:rsidTr="000C7270">
        <w:tc>
          <w:tcPr>
            <w:tcW w:w="1741" w:type="pct"/>
            <w:tcBorders>
              <w:top w:val="single" w:sz="4" w:space="0" w:color="auto"/>
              <w:left w:val="single" w:sz="4" w:space="0" w:color="auto"/>
              <w:bottom w:val="single" w:sz="4" w:space="0" w:color="auto"/>
              <w:right w:val="single" w:sz="4" w:space="0" w:color="auto"/>
            </w:tcBorders>
            <w:vAlign w:val="center"/>
            <w:hideMark/>
          </w:tcPr>
          <w:p w:rsidR="000C7270" w:rsidRDefault="000C7270">
            <w:pPr>
              <w:jc w:val="center"/>
              <w:rPr>
                <w:rFonts w:ascii="PT Astra Serif" w:eastAsia="Calibri" w:hAnsi="PT Astra Serif"/>
                <w:sz w:val="20"/>
                <w:szCs w:val="20"/>
              </w:rPr>
            </w:pPr>
            <w:r>
              <w:rPr>
                <w:rFonts w:ascii="PT Astra Serif" w:eastAsia="Calibri" w:hAnsi="PT Astra Serif"/>
                <w:sz w:val="20"/>
                <w:szCs w:val="20"/>
              </w:rPr>
              <w:t>Территориальная единица</w:t>
            </w:r>
          </w:p>
        </w:tc>
        <w:tc>
          <w:tcPr>
            <w:tcW w:w="881" w:type="pct"/>
            <w:tcBorders>
              <w:top w:val="single" w:sz="4" w:space="0" w:color="auto"/>
              <w:left w:val="single" w:sz="4" w:space="0" w:color="auto"/>
              <w:bottom w:val="single" w:sz="4" w:space="0" w:color="auto"/>
              <w:right w:val="single" w:sz="4" w:space="0" w:color="auto"/>
            </w:tcBorders>
            <w:vAlign w:val="center"/>
            <w:hideMark/>
          </w:tcPr>
          <w:p w:rsidR="000C7270" w:rsidRDefault="000C7270">
            <w:pPr>
              <w:jc w:val="center"/>
              <w:rPr>
                <w:rFonts w:ascii="PT Astra Serif" w:eastAsia="Calibri" w:hAnsi="PT Astra Serif"/>
                <w:sz w:val="20"/>
                <w:szCs w:val="20"/>
              </w:rPr>
            </w:pPr>
            <w:r>
              <w:rPr>
                <w:rFonts w:ascii="PT Astra Serif" w:eastAsia="Calibri" w:hAnsi="PT Astra Serif"/>
                <w:sz w:val="20"/>
                <w:szCs w:val="20"/>
              </w:rPr>
              <w:t>Единица измерения</w:t>
            </w:r>
          </w:p>
        </w:tc>
        <w:tc>
          <w:tcPr>
            <w:tcW w:w="1218" w:type="pct"/>
            <w:tcBorders>
              <w:top w:val="single" w:sz="4" w:space="0" w:color="auto"/>
              <w:left w:val="single" w:sz="4" w:space="0" w:color="auto"/>
              <w:bottom w:val="single" w:sz="4" w:space="0" w:color="auto"/>
              <w:right w:val="single" w:sz="4" w:space="0" w:color="auto"/>
            </w:tcBorders>
            <w:vAlign w:val="center"/>
            <w:hideMark/>
          </w:tcPr>
          <w:p w:rsidR="000C7270" w:rsidRDefault="000C7270">
            <w:pPr>
              <w:jc w:val="center"/>
              <w:rPr>
                <w:rFonts w:ascii="PT Astra Serif" w:eastAsia="Calibri" w:hAnsi="PT Astra Serif"/>
                <w:sz w:val="20"/>
                <w:szCs w:val="20"/>
              </w:rPr>
            </w:pPr>
            <w:r>
              <w:rPr>
                <w:rFonts w:ascii="PT Astra Serif" w:eastAsia="Calibri" w:hAnsi="PT Astra Serif"/>
                <w:sz w:val="20"/>
                <w:szCs w:val="20"/>
              </w:rPr>
              <w:t>01.01.2025-30.06.2025</w:t>
            </w:r>
          </w:p>
        </w:tc>
        <w:tc>
          <w:tcPr>
            <w:tcW w:w="1160" w:type="pct"/>
            <w:tcBorders>
              <w:top w:val="single" w:sz="4" w:space="0" w:color="auto"/>
              <w:left w:val="single" w:sz="4" w:space="0" w:color="auto"/>
              <w:bottom w:val="single" w:sz="4" w:space="0" w:color="auto"/>
              <w:right w:val="single" w:sz="4" w:space="0" w:color="auto"/>
            </w:tcBorders>
            <w:vAlign w:val="center"/>
            <w:hideMark/>
          </w:tcPr>
          <w:p w:rsidR="000C7270" w:rsidRDefault="000C7270">
            <w:pPr>
              <w:jc w:val="center"/>
              <w:rPr>
                <w:rFonts w:ascii="PT Astra Serif" w:eastAsia="Calibri" w:hAnsi="PT Astra Serif"/>
                <w:sz w:val="20"/>
                <w:szCs w:val="20"/>
              </w:rPr>
            </w:pPr>
            <w:r>
              <w:rPr>
                <w:rFonts w:ascii="PT Astra Serif" w:eastAsia="Calibri" w:hAnsi="PT Astra Serif"/>
                <w:sz w:val="20"/>
                <w:szCs w:val="20"/>
              </w:rPr>
              <w:t>01.07.2025-31.12.2025</w:t>
            </w:r>
          </w:p>
        </w:tc>
      </w:tr>
      <w:tr w:rsidR="000C7270" w:rsidTr="000C7270">
        <w:trPr>
          <w:trHeight w:val="260"/>
        </w:trPr>
        <w:tc>
          <w:tcPr>
            <w:tcW w:w="1741" w:type="pct"/>
            <w:tcBorders>
              <w:top w:val="single" w:sz="4" w:space="0" w:color="auto"/>
              <w:left w:val="single" w:sz="4" w:space="0" w:color="auto"/>
              <w:bottom w:val="single" w:sz="4" w:space="0" w:color="auto"/>
              <w:right w:val="single" w:sz="4" w:space="0" w:color="auto"/>
            </w:tcBorders>
            <w:hideMark/>
          </w:tcPr>
          <w:p w:rsidR="000C7270" w:rsidRDefault="000C7270">
            <w:pPr>
              <w:rPr>
                <w:rFonts w:ascii="PT Astra Serif" w:eastAsia="Calibri" w:hAnsi="PT Astra Serif"/>
                <w:sz w:val="20"/>
                <w:szCs w:val="20"/>
              </w:rPr>
            </w:pPr>
            <w:r>
              <w:rPr>
                <w:rFonts w:ascii="PT Astra Serif" w:eastAsia="Calibri" w:hAnsi="PT Astra Serif"/>
                <w:sz w:val="20"/>
                <w:szCs w:val="20"/>
              </w:rPr>
              <w:t>1. город Томск</w:t>
            </w:r>
          </w:p>
        </w:tc>
        <w:tc>
          <w:tcPr>
            <w:tcW w:w="881" w:type="pct"/>
            <w:tcBorders>
              <w:top w:val="single" w:sz="4" w:space="0" w:color="auto"/>
              <w:left w:val="single" w:sz="4" w:space="0" w:color="auto"/>
              <w:bottom w:val="single" w:sz="4" w:space="0" w:color="auto"/>
              <w:right w:val="single" w:sz="4" w:space="0" w:color="auto"/>
            </w:tcBorders>
            <w:vAlign w:val="center"/>
            <w:hideMark/>
          </w:tcPr>
          <w:p w:rsidR="000C7270" w:rsidRDefault="000C7270">
            <w:pPr>
              <w:rPr>
                <w:rFonts w:ascii="PT Astra Serif" w:eastAsia="Calibri" w:hAnsi="PT Astra Serif"/>
                <w:sz w:val="20"/>
                <w:szCs w:val="20"/>
              </w:rPr>
            </w:pPr>
            <w:r>
              <w:rPr>
                <w:rFonts w:ascii="PT Astra Serif" w:eastAsia="Calibri" w:hAnsi="PT Astra Serif"/>
                <w:sz w:val="20"/>
                <w:szCs w:val="20"/>
              </w:rPr>
              <w:t>руб./кг</w:t>
            </w:r>
          </w:p>
        </w:tc>
        <w:tc>
          <w:tcPr>
            <w:tcW w:w="1218" w:type="pct"/>
            <w:tcBorders>
              <w:top w:val="single" w:sz="4" w:space="0" w:color="auto"/>
              <w:left w:val="single" w:sz="4" w:space="0" w:color="auto"/>
              <w:bottom w:val="single" w:sz="4" w:space="0" w:color="auto"/>
              <w:right w:val="single" w:sz="4" w:space="0" w:color="auto"/>
            </w:tcBorders>
            <w:vAlign w:val="center"/>
            <w:hideMark/>
          </w:tcPr>
          <w:p w:rsidR="000C7270" w:rsidRDefault="000C7270">
            <w:pPr>
              <w:jc w:val="center"/>
              <w:rPr>
                <w:rFonts w:ascii="PT Astra Serif" w:eastAsia="Calibri" w:hAnsi="PT Astra Serif"/>
                <w:sz w:val="20"/>
                <w:szCs w:val="20"/>
              </w:rPr>
            </w:pPr>
            <w:r>
              <w:rPr>
                <w:rFonts w:ascii="PT Astra Serif" w:eastAsia="Calibri" w:hAnsi="PT Astra Serif"/>
                <w:sz w:val="20"/>
                <w:szCs w:val="20"/>
              </w:rPr>
              <w:t>51,51</w:t>
            </w:r>
          </w:p>
        </w:tc>
        <w:tc>
          <w:tcPr>
            <w:tcW w:w="1160" w:type="pct"/>
            <w:tcBorders>
              <w:top w:val="single" w:sz="4" w:space="0" w:color="auto"/>
              <w:left w:val="single" w:sz="4" w:space="0" w:color="auto"/>
              <w:bottom w:val="single" w:sz="4" w:space="0" w:color="auto"/>
              <w:right w:val="single" w:sz="4" w:space="0" w:color="auto"/>
            </w:tcBorders>
            <w:vAlign w:val="center"/>
            <w:hideMark/>
          </w:tcPr>
          <w:p w:rsidR="000C7270" w:rsidRDefault="000C7270">
            <w:pPr>
              <w:jc w:val="center"/>
              <w:rPr>
                <w:rFonts w:ascii="PT Astra Serif" w:eastAsia="Calibri" w:hAnsi="PT Astra Serif"/>
                <w:sz w:val="20"/>
                <w:szCs w:val="20"/>
              </w:rPr>
            </w:pPr>
            <w:r>
              <w:rPr>
                <w:rFonts w:ascii="PT Astra Serif" w:eastAsia="Calibri" w:hAnsi="PT Astra Serif"/>
                <w:sz w:val="20"/>
                <w:szCs w:val="20"/>
              </w:rPr>
              <w:t>56,81</w:t>
            </w:r>
          </w:p>
        </w:tc>
      </w:tr>
      <w:tr w:rsidR="000C7270" w:rsidTr="000C7270">
        <w:tc>
          <w:tcPr>
            <w:tcW w:w="1741" w:type="pct"/>
            <w:tcBorders>
              <w:top w:val="single" w:sz="4" w:space="0" w:color="auto"/>
              <w:left w:val="single" w:sz="4" w:space="0" w:color="auto"/>
              <w:bottom w:val="single" w:sz="4" w:space="0" w:color="auto"/>
              <w:right w:val="single" w:sz="4" w:space="0" w:color="auto"/>
            </w:tcBorders>
            <w:hideMark/>
          </w:tcPr>
          <w:p w:rsidR="000C7270" w:rsidRDefault="000C7270">
            <w:pPr>
              <w:rPr>
                <w:rFonts w:ascii="PT Astra Serif" w:eastAsia="Calibri" w:hAnsi="PT Astra Serif"/>
                <w:sz w:val="20"/>
                <w:szCs w:val="20"/>
              </w:rPr>
            </w:pPr>
            <w:r>
              <w:rPr>
                <w:rFonts w:ascii="PT Astra Serif" w:eastAsia="Calibri" w:hAnsi="PT Astra Serif"/>
                <w:sz w:val="20"/>
                <w:szCs w:val="20"/>
              </w:rPr>
              <w:t xml:space="preserve">1.1. город Томск при наличии приборов учета </w:t>
            </w:r>
          </w:p>
        </w:tc>
        <w:tc>
          <w:tcPr>
            <w:tcW w:w="881" w:type="pct"/>
            <w:tcBorders>
              <w:top w:val="single" w:sz="4" w:space="0" w:color="auto"/>
              <w:left w:val="single" w:sz="4" w:space="0" w:color="auto"/>
              <w:bottom w:val="single" w:sz="4" w:space="0" w:color="auto"/>
              <w:right w:val="single" w:sz="4" w:space="0" w:color="auto"/>
            </w:tcBorders>
            <w:vAlign w:val="center"/>
            <w:hideMark/>
          </w:tcPr>
          <w:p w:rsidR="000C7270" w:rsidRDefault="000C7270">
            <w:pPr>
              <w:rPr>
                <w:rFonts w:ascii="PT Astra Serif" w:eastAsia="Calibri" w:hAnsi="PT Astra Serif"/>
                <w:sz w:val="20"/>
                <w:szCs w:val="20"/>
              </w:rPr>
            </w:pPr>
            <w:r>
              <w:rPr>
                <w:rFonts w:ascii="PT Astra Serif" w:eastAsia="Calibri" w:hAnsi="PT Astra Serif"/>
                <w:sz w:val="20"/>
                <w:szCs w:val="20"/>
              </w:rPr>
              <w:t>руб./м3</w:t>
            </w:r>
          </w:p>
        </w:tc>
        <w:tc>
          <w:tcPr>
            <w:tcW w:w="1218" w:type="pct"/>
            <w:tcBorders>
              <w:top w:val="single" w:sz="4" w:space="0" w:color="auto"/>
              <w:left w:val="single" w:sz="4" w:space="0" w:color="auto"/>
              <w:bottom w:val="single" w:sz="4" w:space="0" w:color="auto"/>
              <w:right w:val="single" w:sz="4" w:space="0" w:color="auto"/>
            </w:tcBorders>
            <w:vAlign w:val="center"/>
            <w:hideMark/>
          </w:tcPr>
          <w:p w:rsidR="000C7270" w:rsidRDefault="000C7270">
            <w:pPr>
              <w:jc w:val="center"/>
              <w:rPr>
                <w:rFonts w:ascii="PT Astra Serif" w:eastAsia="Calibri" w:hAnsi="PT Astra Serif"/>
                <w:sz w:val="20"/>
                <w:szCs w:val="20"/>
              </w:rPr>
            </w:pPr>
            <w:r>
              <w:rPr>
                <w:rFonts w:ascii="PT Astra Serif" w:eastAsia="Calibri" w:hAnsi="PT Astra Serif"/>
                <w:sz w:val="20"/>
                <w:szCs w:val="20"/>
              </w:rPr>
              <w:t>114,88</w:t>
            </w:r>
          </w:p>
        </w:tc>
        <w:tc>
          <w:tcPr>
            <w:tcW w:w="1160" w:type="pct"/>
            <w:tcBorders>
              <w:top w:val="single" w:sz="4" w:space="0" w:color="auto"/>
              <w:left w:val="single" w:sz="4" w:space="0" w:color="auto"/>
              <w:bottom w:val="single" w:sz="4" w:space="0" w:color="auto"/>
              <w:right w:val="single" w:sz="4" w:space="0" w:color="auto"/>
            </w:tcBorders>
            <w:vAlign w:val="center"/>
            <w:hideMark/>
          </w:tcPr>
          <w:p w:rsidR="000C7270" w:rsidRDefault="000C7270">
            <w:pPr>
              <w:jc w:val="center"/>
              <w:rPr>
                <w:rFonts w:ascii="PT Astra Serif" w:eastAsia="Calibri" w:hAnsi="PT Astra Serif"/>
                <w:sz w:val="20"/>
                <w:szCs w:val="20"/>
              </w:rPr>
            </w:pPr>
            <w:r>
              <w:rPr>
                <w:rFonts w:ascii="PT Astra Serif" w:eastAsia="Calibri" w:hAnsi="PT Astra Serif"/>
                <w:sz w:val="20"/>
                <w:szCs w:val="20"/>
              </w:rPr>
              <w:t>126,70</w:t>
            </w:r>
          </w:p>
        </w:tc>
      </w:tr>
    </w:tbl>
    <w:p w:rsidR="000C7270" w:rsidRDefault="000C7270" w:rsidP="000C7270">
      <w:pPr>
        <w:pStyle w:val="ad"/>
        <w:rPr>
          <w:rFonts w:ascii="PT Astra Serif" w:eastAsia="Calibri" w:hAnsi="PT Astra Serif"/>
          <w:sz w:val="16"/>
          <w:szCs w:val="16"/>
        </w:rPr>
      </w:pPr>
    </w:p>
    <w:p w:rsidR="00734AA1" w:rsidRPr="00832685" w:rsidRDefault="00734AA1" w:rsidP="00734AA1">
      <w:pPr>
        <w:spacing w:before="120" w:after="120"/>
        <w:jc w:val="both"/>
        <w:rPr>
          <w:rFonts w:ascii="PT Astra Serif" w:hAnsi="PT Astra Serif"/>
          <w:b/>
        </w:rPr>
      </w:pPr>
      <w:r w:rsidRPr="00832685">
        <w:rPr>
          <w:rFonts w:ascii="PT Astra Serif" w:hAnsi="PT Astra Serif"/>
          <w:b/>
        </w:rPr>
        <w:t>РЕШИЛИ:</w:t>
      </w:r>
    </w:p>
    <w:p w:rsidR="000C7270" w:rsidRDefault="000C7270" w:rsidP="000C7270">
      <w:pPr>
        <w:ind w:firstLine="709"/>
        <w:jc w:val="both"/>
        <w:rPr>
          <w:rFonts w:ascii="PT Astra Serif" w:hAnsi="PT Astra Serif"/>
        </w:rPr>
      </w:pPr>
      <w:r>
        <w:rPr>
          <w:rFonts w:ascii="PT Astra Serif" w:hAnsi="PT Astra Serif"/>
        </w:rPr>
        <w:t>1. </w:t>
      </w:r>
      <w:r w:rsidRPr="00FE67CA">
        <w:rPr>
          <w:rFonts w:ascii="PT Astra Serif" w:hAnsi="PT Astra Serif"/>
        </w:rPr>
        <w:t xml:space="preserve">Установить предельный максимальный уровень розничной цены на сжиженный газ в баллонах, реализуемый населению,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w:t>
      </w:r>
      <w:r>
        <w:rPr>
          <w:rFonts w:ascii="PT Astra Serif" w:hAnsi="PT Astra Serif"/>
        </w:rPr>
        <w:t>О</w:t>
      </w:r>
      <w:r w:rsidRPr="00FE67CA">
        <w:rPr>
          <w:rFonts w:ascii="PT Astra Serif" w:hAnsi="PT Astra Serif"/>
        </w:rPr>
        <w:t>бществом с ограниченной ответственностью «Торговый дом ОАО «</w:t>
      </w:r>
      <w:proofErr w:type="spellStart"/>
      <w:r w:rsidRPr="00FE67CA">
        <w:rPr>
          <w:rFonts w:ascii="PT Astra Serif" w:hAnsi="PT Astra Serif"/>
        </w:rPr>
        <w:t>Томскоблгаз</w:t>
      </w:r>
      <w:proofErr w:type="spellEnd"/>
      <w:r w:rsidRPr="00FE67CA">
        <w:rPr>
          <w:rFonts w:ascii="PT Astra Serif" w:hAnsi="PT Astra Serif"/>
        </w:rPr>
        <w:t xml:space="preserve">» (ИНН 7017020625) с 1 января </w:t>
      </w:r>
      <w:r>
        <w:rPr>
          <w:rFonts w:ascii="PT Astra Serif" w:hAnsi="PT Astra Serif"/>
        </w:rPr>
        <w:t xml:space="preserve">2025 года </w:t>
      </w:r>
    </w:p>
    <w:p w:rsidR="000C7270" w:rsidRDefault="000C7270" w:rsidP="000C7270">
      <w:pPr>
        <w:jc w:val="both"/>
        <w:rPr>
          <w:rFonts w:ascii="PT Astra Serif" w:hAnsi="PT Astra Serif"/>
        </w:rPr>
      </w:pPr>
      <w:r w:rsidRPr="00FE67CA">
        <w:rPr>
          <w:rFonts w:ascii="PT Astra Serif" w:hAnsi="PT Astra Serif"/>
        </w:rPr>
        <w:t>по 31 декабря 202</w:t>
      </w:r>
      <w:r>
        <w:rPr>
          <w:rFonts w:ascii="PT Astra Serif" w:hAnsi="PT Astra Serif"/>
        </w:rPr>
        <w:t>5</w:t>
      </w:r>
      <w:r w:rsidRPr="00FE67CA">
        <w:rPr>
          <w:rFonts w:ascii="PT Astra Serif" w:hAnsi="PT Astra Serif"/>
        </w:rPr>
        <w:t xml:space="preserve"> года</w:t>
      </w:r>
      <w:r>
        <w:rPr>
          <w:rFonts w:ascii="PT Astra Serif" w:hAnsi="PT Astra Serif"/>
        </w:rPr>
        <w:t>:</w:t>
      </w:r>
    </w:p>
    <w:p w:rsidR="000C7270" w:rsidRDefault="000C7270" w:rsidP="000C7270">
      <w:pPr>
        <w:jc w:val="both"/>
        <w:rPr>
          <w:rFonts w:ascii="PT Astra Serif" w:hAnsi="PT Astra Serif"/>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38"/>
        <w:gridCol w:w="4518"/>
        <w:gridCol w:w="1271"/>
        <w:gridCol w:w="1620"/>
        <w:gridCol w:w="1665"/>
      </w:tblGrid>
      <w:tr w:rsidR="000C7270" w:rsidRPr="004C0990" w:rsidTr="004C0990">
        <w:trPr>
          <w:jc w:val="center"/>
        </w:trPr>
        <w:tc>
          <w:tcPr>
            <w:tcW w:w="423" w:type="pct"/>
            <w:shd w:val="clear" w:color="auto" w:fill="auto"/>
            <w:tcMar>
              <w:top w:w="0" w:type="dxa"/>
              <w:left w:w="149" w:type="dxa"/>
              <w:bottom w:w="0" w:type="dxa"/>
              <w:right w:w="149" w:type="dxa"/>
            </w:tcMar>
            <w:vAlign w:val="center"/>
            <w:hideMark/>
          </w:tcPr>
          <w:p w:rsidR="000C7270" w:rsidRPr="004C0990" w:rsidRDefault="000C7270" w:rsidP="00582C33">
            <w:pPr>
              <w:pStyle w:val="ad"/>
              <w:jc w:val="center"/>
              <w:rPr>
                <w:rFonts w:ascii="PT Astra Serif" w:hAnsi="PT Astra Serif"/>
              </w:rPr>
            </w:pPr>
            <w:r w:rsidRPr="004C0990">
              <w:rPr>
                <w:rFonts w:ascii="PT Astra Serif" w:hAnsi="PT Astra Serif"/>
              </w:rPr>
              <w:t>№ п/п</w:t>
            </w:r>
          </w:p>
        </w:tc>
        <w:tc>
          <w:tcPr>
            <w:tcW w:w="2279" w:type="pct"/>
            <w:shd w:val="clear" w:color="auto" w:fill="auto"/>
            <w:tcMar>
              <w:top w:w="0" w:type="dxa"/>
              <w:left w:w="149" w:type="dxa"/>
              <w:bottom w:w="0" w:type="dxa"/>
              <w:right w:w="149" w:type="dxa"/>
            </w:tcMar>
            <w:vAlign w:val="center"/>
            <w:hideMark/>
          </w:tcPr>
          <w:p w:rsidR="000C7270" w:rsidRPr="004C0990" w:rsidRDefault="000C7270" w:rsidP="00582C33">
            <w:pPr>
              <w:pStyle w:val="ad"/>
              <w:jc w:val="center"/>
              <w:rPr>
                <w:rFonts w:ascii="PT Astra Serif" w:hAnsi="PT Astra Serif"/>
              </w:rPr>
            </w:pPr>
            <w:r w:rsidRPr="004C0990">
              <w:rPr>
                <w:rFonts w:ascii="PT Astra Serif" w:hAnsi="PT Astra Serif"/>
              </w:rPr>
              <w:t>Территориальная единица</w:t>
            </w:r>
          </w:p>
        </w:tc>
        <w:tc>
          <w:tcPr>
            <w:tcW w:w="641" w:type="pct"/>
            <w:vAlign w:val="center"/>
          </w:tcPr>
          <w:p w:rsidR="000C7270" w:rsidRPr="004C0990" w:rsidRDefault="000C7270" w:rsidP="00582C33">
            <w:pPr>
              <w:pStyle w:val="ad"/>
              <w:jc w:val="center"/>
              <w:rPr>
                <w:rFonts w:ascii="PT Astra Serif" w:hAnsi="PT Astra Serif"/>
              </w:rPr>
            </w:pPr>
            <w:r w:rsidRPr="004C0990">
              <w:rPr>
                <w:rFonts w:ascii="PT Astra Serif" w:hAnsi="PT Astra Serif"/>
              </w:rPr>
              <w:t>Единица измерения</w:t>
            </w:r>
          </w:p>
        </w:tc>
        <w:tc>
          <w:tcPr>
            <w:tcW w:w="817" w:type="pct"/>
            <w:shd w:val="clear" w:color="auto" w:fill="auto"/>
            <w:tcMar>
              <w:top w:w="0" w:type="dxa"/>
              <w:left w:w="149" w:type="dxa"/>
              <w:bottom w:w="0" w:type="dxa"/>
              <w:right w:w="149" w:type="dxa"/>
            </w:tcMar>
            <w:vAlign w:val="center"/>
            <w:hideMark/>
          </w:tcPr>
          <w:p w:rsidR="000C7270" w:rsidRPr="004C0990" w:rsidRDefault="000C7270" w:rsidP="00582C33">
            <w:pPr>
              <w:pStyle w:val="ad"/>
              <w:jc w:val="center"/>
              <w:rPr>
                <w:rFonts w:ascii="PT Astra Serif" w:hAnsi="PT Astra Serif"/>
              </w:rPr>
            </w:pPr>
            <w:r w:rsidRPr="004C0990">
              <w:rPr>
                <w:rFonts w:ascii="PT Astra Serif" w:hAnsi="PT Astra Serif"/>
              </w:rPr>
              <w:t>01.01.2025 - 30.06.2025</w:t>
            </w:r>
          </w:p>
        </w:tc>
        <w:tc>
          <w:tcPr>
            <w:tcW w:w="839" w:type="pct"/>
            <w:shd w:val="clear" w:color="auto" w:fill="auto"/>
            <w:vAlign w:val="center"/>
          </w:tcPr>
          <w:p w:rsidR="000C7270" w:rsidRPr="004C0990" w:rsidRDefault="000C7270" w:rsidP="00582C33">
            <w:pPr>
              <w:pStyle w:val="ad"/>
              <w:jc w:val="center"/>
              <w:rPr>
                <w:rFonts w:ascii="PT Astra Serif" w:hAnsi="PT Astra Serif"/>
              </w:rPr>
            </w:pPr>
            <w:r w:rsidRPr="004C0990">
              <w:rPr>
                <w:rFonts w:ascii="PT Astra Serif" w:hAnsi="PT Astra Serif"/>
              </w:rPr>
              <w:t>01.07.2025 – 31.12.2025</w:t>
            </w:r>
          </w:p>
        </w:tc>
      </w:tr>
      <w:tr w:rsidR="000C7270" w:rsidRPr="004C0990" w:rsidTr="004C0990">
        <w:trPr>
          <w:trHeight w:val="365"/>
          <w:jc w:val="center"/>
        </w:trPr>
        <w:tc>
          <w:tcPr>
            <w:tcW w:w="423" w:type="pct"/>
            <w:shd w:val="clear" w:color="auto" w:fill="auto"/>
            <w:tcMar>
              <w:top w:w="0" w:type="dxa"/>
              <w:left w:w="149" w:type="dxa"/>
              <w:bottom w:w="0" w:type="dxa"/>
              <w:right w:w="149" w:type="dxa"/>
            </w:tcMar>
            <w:vAlign w:val="center"/>
          </w:tcPr>
          <w:p w:rsidR="000C7270" w:rsidRPr="004C0990" w:rsidRDefault="000C7270" w:rsidP="00582C33">
            <w:pPr>
              <w:pStyle w:val="ad"/>
              <w:jc w:val="center"/>
              <w:rPr>
                <w:rFonts w:ascii="PT Astra Serif" w:hAnsi="PT Astra Serif"/>
              </w:rPr>
            </w:pPr>
            <w:r w:rsidRPr="004C0990">
              <w:rPr>
                <w:rFonts w:ascii="PT Astra Serif" w:hAnsi="PT Astra Serif"/>
              </w:rPr>
              <w:t>1.</w:t>
            </w:r>
          </w:p>
        </w:tc>
        <w:tc>
          <w:tcPr>
            <w:tcW w:w="4577" w:type="pct"/>
            <w:gridSpan w:val="4"/>
            <w:shd w:val="clear" w:color="auto" w:fill="auto"/>
            <w:tcMar>
              <w:top w:w="0" w:type="dxa"/>
              <w:left w:w="149" w:type="dxa"/>
              <w:bottom w:w="0" w:type="dxa"/>
              <w:right w:w="149" w:type="dxa"/>
            </w:tcMar>
          </w:tcPr>
          <w:p w:rsidR="000C7270" w:rsidRPr="004C0990" w:rsidRDefault="000C7270" w:rsidP="00582C33">
            <w:pPr>
              <w:pStyle w:val="ad"/>
              <w:jc w:val="center"/>
              <w:rPr>
                <w:rFonts w:ascii="PT Astra Serif" w:hAnsi="PT Astra Serif"/>
              </w:rPr>
            </w:pPr>
            <w:r w:rsidRPr="004C0990">
              <w:rPr>
                <w:rFonts w:ascii="PT Astra Serif" w:hAnsi="PT Astra Serif"/>
              </w:rPr>
              <w:t>В баллонах без доставки до потребителя (отпуск с газонаполнительной станции):</w:t>
            </w:r>
          </w:p>
        </w:tc>
      </w:tr>
      <w:tr w:rsidR="000C7270" w:rsidRPr="004C0990" w:rsidTr="004C0990">
        <w:trPr>
          <w:trHeight w:val="341"/>
          <w:jc w:val="center"/>
        </w:trPr>
        <w:tc>
          <w:tcPr>
            <w:tcW w:w="423" w:type="pct"/>
            <w:shd w:val="clear" w:color="auto" w:fill="auto"/>
            <w:tcMar>
              <w:top w:w="0" w:type="dxa"/>
              <w:left w:w="149" w:type="dxa"/>
              <w:bottom w:w="0" w:type="dxa"/>
              <w:right w:w="149" w:type="dxa"/>
            </w:tcMar>
            <w:vAlign w:val="center"/>
          </w:tcPr>
          <w:p w:rsidR="000C7270" w:rsidRPr="004C0990" w:rsidRDefault="000C7270" w:rsidP="00582C33">
            <w:pPr>
              <w:pStyle w:val="ad"/>
              <w:jc w:val="center"/>
              <w:rPr>
                <w:rFonts w:ascii="PT Astra Serif" w:hAnsi="PT Astra Serif"/>
              </w:rPr>
            </w:pPr>
            <w:r w:rsidRPr="004C0990">
              <w:rPr>
                <w:rFonts w:ascii="PT Astra Serif" w:hAnsi="PT Astra Serif"/>
              </w:rPr>
              <w:t>1.1.</w:t>
            </w:r>
          </w:p>
        </w:tc>
        <w:tc>
          <w:tcPr>
            <w:tcW w:w="2279" w:type="pct"/>
            <w:shd w:val="clear" w:color="auto" w:fill="auto"/>
            <w:tcMar>
              <w:top w:w="0" w:type="dxa"/>
              <w:left w:w="149" w:type="dxa"/>
              <w:bottom w:w="0" w:type="dxa"/>
              <w:right w:w="149" w:type="dxa"/>
            </w:tcMar>
          </w:tcPr>
          <w:p w:rsidR="000C7270" w:rsidRPr="004C0990" w:rsidRDefault="000C7270" w:rsidP="00582C33">
            <w:pPr>
              <w:pStyle w:val="ad"/>
              <w:rPr>
                <w:rFonts w:ascii="PT Astra Serif" w:hAnsi="PT Astra Serif"/>
              </w:rPr>
            </w:pPr>
            <w:r w:rsidRPr="004C0990">
              <w:rPr>
                <w:rFonts w:ascii="PT Astra Serif" w:hAnsi="PT Astra Serif"/>
              </w:rPr>
              <w:t>Томская область</w:t>
            </w:r>
          </w:p>
        </w:tc>
        <w:tc>
          <w:tcPr>
            <w:tcW w:w="641" w:type="pct"/>
            <w:vAlign w:val="center"/>
          </w:tcPr>
          <w:p w:rsidR="000C7270" w:rsidRPr="004C0990" w:rsidRDefault="000C7270" w:rsidP="00582C33">
            <w:pPr>
              <w:pStyle w:val="ad"/>
              <w:ind w:firstLine="28"/>
              <w:jc w:val="center"/>
              <w:rPr>
                <w:rFonts w:ascii="PT Astra Serif" w:hAnsi="PT Astra Serif"/>
              </w:rPr>
            </w:pPr>
            <w:r w:rsidRPr="004C0990">
              <w:rPr>
                <w:rFonts w:ascii="PT Astra Serif" w:hAnsi="PT Astra Serif"/>
              </w:rPr>
              <w:t>руб./кг</w:t>
            </w:r>
          </w:p>
        </w:tc>
        <w:tc>
          <w:tcPr>
            <w:tcW w:w="817" w:type="pct"/>
            <w:shd w:val="clear" w:color="auto" w:fill="auto"/>
            <w:tcMar>
              <w:top w:w="0" w:type="dxa"/>
              <w:left w:w="149" w:type="dxa"/>
              <w:bottom w:w="0" w:type="dxa"/>
              <w:right w:w="149" w:type="dxa"/>
            </w:tcMar>
            <w:vAlign w:val="center"/>
          </w:tcPr>
          <w:p w:rsidR="000C7270" w:rsidRPr="004C0990" w:rsidRDefault="000C7270" w:rsidP="00582C33">
            <w:pPr>
              <w:pStyle w:val="ad"/>
              <w:jc w:val="center"/>
              <w:rPr>
                <w:rFonts w:ascii="PT Astra Serif" w:hAnsi="PT Astra Serif"/>
              </w:rPr>
            </w:pPr>
            <w:r w:rsidRPr="004C0990">
              <w:rPr>
                <w:rFonts w:ascii="PT Astra Serif" w:hAnsi="PT Astra Serif"/>
              </w:rPr>
              <w:t>76,39</w:t>
            </w:r>
          </w:p>
        </w:tc>
        <w:tc>
          <w:tcPr>
            <w:tcW w:w="839" w:type="pct"/>
            <w:shd w:val="clear" w:color="auto" w:fill="auto"/>
            <w:vAlign w:val="center"/>
          </w:tcPr>
          <w:p w:rsidR="000C7270" w:rsidRPr="004C0990" w:rsidRDefault="000C7270" w:rsidP="00582C33">
            <w:pPr>
              <w:pStyle w:val="ad"/>
              <w:jc w:val="center"/>
              <w:rPr>
                <w:rFonts w:ascii="PT Astra Serif" w:hAnsi="PT Astra Serif"/>
              </w:rPr>
            </w:pPr>
            <w:r w:rsidRPr="004C0990">
              <w:rPr>
                <w:rFonts w:ascii="PT Astra Serif" w:hAnsi="PT Astra Serif"/>
              </w:rPr>
              <w:t>84,26</w:t>
            </w:r>
          </w:p>
        </w:tc>
      </w:tr>
      <w:tr w:rsidR="000C7270" w:rsidRPr="004C0990" w:rsidTr="004C0990">
        <w:trPr>
          <w:trHeight w:val="345"/>
          <w:jc w:val="center"/>
        </w:trPr>
        <w:tc>
          <w:tcPr>
            <w:tcW w:w="423" w:type="pct"/>
            <w:shd w:val="clear" w:color="auto" w:fill="auto"/>
            <w:tcMar>
              <w:top w:w="0" w:type="dxa"/>
              <w:left w:w="149" w:type="dxa"/>
              <w:bottom w:w="0" w:type="dxa"/>
              <w:right w:w="149" w:type="dxa"/>
            </w:tcMar>
            <w:vAlign w:val="center"/>
            <w:hideMark/>
          </w:tcPr>
          <w:p w:rsidR="000C7270" w:rsidRPr="004C0990" w:rsidRDefault="000C7270" w:rsidP="00582C33">
            <w:pPr>
              <w:pStyle w:val="ad"/>
              <w:jc w:val="center"/>
              <w:rPr>
                <w:rFonts w:ascii="PT Astra Serif" w:hAnsi="PT Astra Serif"/>
              </w:rPr>
            </w:pPr>
            <w:r w:rsidRPr="004C0990">
              <w:rPr>
                <w:rFonts w:ascii="PT Astra Serif" w:hAnsi="PT Astra Serif"/>
              </w:rPr>
              <w:t>2.</w:t>
            </w:r>
          </w:p>
        </w:tc>
        <w:tc>
          <w:tcPr>
            <w:tcW w:w="4577" w:type="pct"/>
            <w:gridSpan w:val="4"/>
            <w:shd w:val="clear" w:color="auto" w:fill="auto"/>
            <w:tcMar>
              <w:top w:w="0" w:type="dxa"/>
              <w:left w:w="149" w:type="dxa"/>
              <w:bottom w:w="0" w:type="dxa"/>
              <w:right w:w="149" w:type="dxa"/>
            </w:tcMar>
            <w:hideMark/>
          </w:tcPr>
          <w:p w:rsidR="000C7270" w:rsidRPr="004C0990" w:rsidRDefault="000C7270" w:rsidP="00582C33">
            <w:pPr>
              <w:pStyle w:val="ad"/>
              <w:jc w:val="center"/>
              <w:rPr>
                <w:rFonts w:ascii="PT Astra Serif" w:hAnsi="PT Astra Serif"/>
              </w:rPr>
            </w:pPr>
            <w:r w:rsidRPr="004C0990">
              <w:rPr>
                <w:rFonts w:ascii="PT Astra Serif" w:hAnsi="PT Astra Serif"/>
              </w:rPr>
              <w:t>В баллонах с доставкой до потребителя:</w:t>
            </w:r>
          </w:p>
        </w:tc>
      </w:tr>
      <w:tr w:rsidR="000C7270" w:rsidRPr="004C0990" w:rsidTr="004C0990">
        <w:trPr>
          <w:jc w:val="center"/>
        </w:trPr>
        <w:tc>
          <w:tcPr>
            <w:tcW w:w="423" w:type="pct"/>
            <w:shd w:val="clear" w:color="auto" w:fill="auto"/>
            <w:tcMar>
              <w:top w:w="0" w:type="dxa"/>
              <w:left w:w="149" w:type="dxa"/>
              <w:bottom w:w="0" w:type="dxa"/>
              <w:right w:w="149" w:type="dxa"/>
            </w:tcMar>
            <w:vAlign w:val="center"/>
            <w:hideMark/>
          </w:tcPr>
          <w:p w:rsidR="000C7270" w:rsidRPr="004C0990" w:rsidRDefault="000C7270" w:rsidP="00582C33">
            <w:pPr>
              <w:pStyle w:val="ad"/>
              <w:jc w:val="center"/>
              <w:rPr>
                <w:rFonts w:ascii="PT Astra Serif" w:hAnsi="PT Astra Serif"/>
              </w:rPr>
            </w:pPr>
            <w:r w:rsidRPr="004C0990">
              <w:rPr>
                <w:rFonts w:ascii="PT Astra Serif" w:hAnsi="PT Astra Serif"/>
              </w:rPr>
              <w:t>2.1.</w:t>
            </w:r>
          </w:p>
        </w:tc>
        <w:tc>
          <w:tcPr>
            <w:tcW w:w="2279" w:type="pct"/>
            <w:shd w:val="clear" w:color="auto" w:fill="auto"/>
            <w:tcMar>
              <w:top w:w="0" w:type="dxa"/>
              <w:left w:w="149" w:type="dxa"/>
              <w:bottom w:w="0" w:type="dxa"/>
              <w:right w:w="149" w:type="dxa"/>
            </w:tcMar>
            <w:hideMark/>
          </w:tcPr>
          <w:p w:rsidR="000C7270" w:rsidRPr="004C0990" w:rsidRDefault="000C7270" w:rsidP="00582C33">
            <w:pPr>
              <w:autoSpaceDE w:val="0"/>
              <w:autoSpaceDN w:val="0"/>
              <w:adjustRightInd w:val="0"/>
              <w:jc w:val="both"/>
              <w:rPr>
                <w:rFonts w:ascii="PT Astra Serif" w:hAnsi="PT Astra Serif" w:cs="PT Astra Serif"/>
                <w:sz w:val="22"/>
                <w:szCs w:val="22"/>
              </w:rPr>
            </w:pPr>
            <w:r w:rsidRPr="004C0990">
              <w:rPr>
                <w:rFonts w:ascii="PT Astra Serif" w:hAnsi="PT Astra Serif" w:cs="PT Astra Serif"/>
                <w:sz w:val="22"/>
                <w:szCs w:val="22"/>
              </w:rPr>
              <w:t xml:space="preserve">Северное направление (Колпашевский, </w:t>
            </w:r>
            <w:proofErr w:type="spellStart"/>
            <w:r w:rsidRPr="004C0990">
              <w:rPr>
                <w:rFonts w:ascii="PT Astra Serif" w:hAnsi="PT Astra Serif" w:cs="PT Astra Serif"/>
                <w:sz w:val="22"/>
                <w:szCs w:val="22"/>
              </w:rPr>
              <w:t>Кривошеинский</w:t>
            </w:r>
            <w:proofErr w:type="spellEnd"/>
            <w:r w:rsidRPr="004C0990">
              <w:rPr>
                <w:rFonts w:ascii="PT Astra Serif" w:hAnsi="PT Astra Serif" w:cs="PT Astra Serif"/>
                <w:sz w:val="22"/>
                <w:szCs w:val="22"/>
              </w:rPr>
              <w:t xml:space="preserve">, </w:t>
            </w:r>
            <w:proofErr w:type="spellStart"/>
            <w:r w:rsidRPr="004C0990">
              <w:rPr>
                <w:rFonts w:ascii="PT Astra Serif" w:hAnsi="PT Astra Serif" w:cs="PT Astra Serif"/>
                <w:sz w:val="22"/>
                <w:szCs w:val="22"/>
              </w:rPr>
              <w:t>Молчановский</w:t>
            </w:r>
            <w:proofErr w:type="spellEnd"/>
            <w:r w:rsidRPr="004C0990">
              <w:rPr>
                <w:rFonts w:ascii="PT Astra Serif" w:hAnsi="PT Astra Serif" w:cs="PT Astra Serif"/>
                <w:sz w:val="22"/>
                <w:szCs w:val="22"/>
              </w:rPr>
              <w:t xml:space="preserve">, </w:t>
            </w:r>
            <w:proofErr w:type="spellStart"/>
            <w:r w:rsidRPr="004C0990">
              <w:rPr>
                <w:rFonts w:ascii="PT Astra Serif" w:hAnsi="PT Astra Serif" w:cs="PT Astra Serif"/>
                <w:sz w:val="22"/>
                <w:szCs w:val="22"/>
              </w:rPr>
              <w:t>Чаинский</w:t>
            </w:r>
            <w:proofErr w:type="spellEnd"/>
            <w:r w:rsidRPr="004C0990">
              <w:rPr>
                <w:rFonts w:ascii="PT Astra Serif" w:hAnsi="PT Astra Serif" w:cs="PT Astra Serif"/>
                <w:sz w:val="22"/>
                <w:szCs w:val="22"/>
              </w:rPr>
              <w:t xml:space="preserve"> районы)</w:t>
            </w:r>
          </w:p>
        </w:tc>
        <w:tc>
          <w:tcPr>
            <w:tcW w:w="641" w:type="pct"/>
            <w:vAlign w:val="center"/>
          </w:tcPr>
          <w:p w:rsidR="000C7270" w:rsidRPr="004C0990" w:rsidRDefault="000C7270" w:rsidP="00582C33">
            <w:pPr>
              <w:pStyle w:val="ad"/>
              <w:ind w:firstLine="28"/>
              <w:jc w:val="center"/>
              <w:rPr>
                <w:rFonts w:ascii="PT Astra Serif" w:hAnsi="PT Astra Serif"/>
              </w:rPr>
            </w:pPr>
            <w:r w:rsidRPr="004C0990">
              <w:rPr>
                <w:rFonts w:ascii="PT Astra Serif" w:hAnsi="PT Astra Serif"/>
              </w:rPr>
              <w:t>руб./кг</w:t>
            </w:r>
          </w:p>
        </w:tc>
        <w:tc>
          <w:tcPr>
            <w:tcW w:w="817" w:type="pct"/>
            <w:shd w:val="clear" w:color="auto" w:fill="auto"/>
            <w:tcMar>
              <w:top w:w="0" w:type="dxa"/>
              <w:left w:w="149" w:type="dxa"/>
              <w:bottom w:w="0" w:type="dxa"/>
              <w:right w:w="149" w:type="dxa"/>
            </w:tcMar>
            <w:vAlign w:val="center"/>
          </w:tcPr>
          <w:p w:rsidR="000C7270" w:rsidRPr="004C0990" w:rsidRDefault="000C7270" w:rsidP="00582C33">
            <w:pPr>
              <w:ind w:firstLine="26"/>
              <w:jc w:val="center"/>
              <w:rPr>
                <w:rFonts w:ascii="PT Astra Serif" w:eastAsia="Calibri" w:hAnsi="PT Astra Serif"/>
                <w:color w:val="000000"/>
                <w:sz w:val="22"/>
                <w:szCs w:val="22"/>
              </w:rPr>
            </w:pPr>
            <w:r w:rsidRPr="004C0990">
              <w:rPr>
                <w:rFonts w:ascii="PT Astra Serif" w:eastAsia="Calibri" w:hAnsi="PT Astra Serif"/>
                <w:color w:val="000000"/>
                <w:sz w:val="22"/>
                <w:szCs w:val="22"/>
              </w:rPr>
              <w:t>176,75</w:t>
            </w:r>
          </w:p>
        </w:tc>
        <w:tc>
          <w:tcPr>
            <w:tcW w:w="839" w:type="pct"/>
            <w:shd w:val="clear" w:color="auto" w:fill="auto"/>
            <w:vAlign w:val="center"/>
          </w:tcPr>
          <w:p w:rsidR="000C7270" w:rsidRPr="004C0990" w:rsidRDefault="000C7270" w:rsidP="00582C33">
            <w:pPr>
              <w:ind w:firstLine="26"/>
              <w:jc w:val="center"/>
              <w:rPr>
                <w:rFonts w:ascii="PT Astra Serif" w:eastAsia="Calibri" w:hAnsi="PT Astra Serif"/>
                <w:color w:val="000000"/>
                <w:sz w:val="22"/>
                <w:szCs w:val="22"/>
              </w:rPr>
            </w:pPr>
            <w:r w:rsidRPr="004C0990">
              <w:rPr>
                <w:rFonts w:ascii="PT Astra Serif" w:eastAsia="Calibri" w:hAnsi="PT Astra Serif"/>
                <w:color w:val="000000"/>
                <w:sz w:val="22"/>
                <w:szCs w:val="22"/>
              </w:rPr>
              <w:t>194,96</w:t>
            </w:r>
          </w:p>
        </w:tc>
      </w:tr>
      <w:tr w:rsidR="000C7270" w:rsidRPr="004C0990" w:rsidTr="004C0990">
        <w:trPr>
          <w:jc w:val="center"/>
        </w:trPr>
        <w:tc>
          <w:tcPr>
            <w:tcW w:w="423" w:type="pct"/>
            <w:shd w:val="clear" w:color="auto" w:fill="auto"/>
            <w:tcMar>
              <w:top w:w="0" w:type="dxa"/>
              <w:left w:w="149" w:type="dxa"/>
              <w:bottom w:w="0" w:type="dxa"/>
              <w:right w:w="149" w:type="dxa"/>
            </w:tcMar>
            <w:vAlign w:val="center"/>
          </w:tcPr>
          <w:p w:rsidR="000C7270" w:rsidRPr="004C0990" w:rsidRDefault="000C7270" w:rsidP="00582C33">
            <w:pPr>
              <w:pStyle w:val="ad"/>
              <w:jc w:val="center"/>
              <w:rPr>
                <w:rFonts w:ascii="PT Astra Serif" w:hAnsi="PT Astra Serif"/>
              </w:rPr>
            </w:pPr>
            <w:r w:rsidRPr="004C0990">
              <w:rPr>
                <w:rFonts w:ascii="PT Astra Serif" w:hAnsi="PT Astra Serif"/>
              </w:rPr>
              <w:t>2.2.</w:t>
            </w:r>
          </w:p>
        </w:tc>
        <w:tc>
          <w:tcPr>
            <w:tcW w:w="2279" w:type="pct"/>
            <w:shd w:val="clear" w:color="auto" w:fill="auto"/>
            <w:tcMar>
              <w:top w:w="0" w:type="dxa"/>
              <w:left w:w="149" w:type="dxa"/>
              <w:bottom w:w="0" w:type="dxa"/>
              <w:right w:w="149" w:type="dxa"/>
            </w:tcMar>
          </w:tcPr>
          <w:p w:rsidR="000C7270" w:rsidRPr="004C0990" w:rsidRDefault="000C7270" w:rsidP="00582C33">
            <w:pPr>
              <w:autoSpaceDE w:val="0"/>
              <w:autoSpaceDN w:val="0"/>
              <w:adjustRightInd w:val="0"/>
              <w:jc w:val="both"/>
              <w:rPr>
                <w:rFonts w:ascii="PT Astra Serif" w:hAnsi="PT Astra Serif" w:cs="PT Astra Serif"/>
                <w:sz w:val="22"/>
                <w:szCs w:val="22"/>
              </w:rPr>
            </w:pPr>
            <w:r w:rsidRPr="004C0990">
              <w:rPr>
                <w:rFonts w:ascii="PT Astra Serif" w:hAnsi="PT Astra Serif" w:cs="PT Astra Serif"/>
                <w:sz w:val="22"/>
                <w:szCs w:val="22"/>
              </w:rPr>
              <w:t xml:space="preserve">Восточное направление (Асиновский, Первомайский, Зырянский, </w:t>
            </w:r>
            <w:proofErr w:type="spellStart"/>
            <w:r w:rsidRPr="004C0990">
              <w:rPr>
                <w:rFonts w:ascii="PT Astra Serif" w:hAnsi="PT Astra Serif" w:cs="PT Astra Serif"/>
                <w:sz w:val="22"/>
                <w:szCs w:val="22"/>
              </w:rPr>
              <w:t>Тегульдетский</w:t>
            </w:r>
            <w:proofErr w:type="spellEnd"/>
            <w:r w:rsidRPr="004C0990">
              <w:rPr>
                <w:rFonts w:ascii="PT Astra Serif" w:hAnsi="PT Astra Serif" w:cs="PT Astra Serif"/>
                <w:sz w:val="22"/>
                <w:szCs w:val="22"/>
              </w:rPr>
              <w:t xml:space="preserve"> районы)</w:t>
            </w:r>
          </w:p>
        </w:tc>
        <w:tc>
          <w:tcPr>
            <w:tcW w:w="641" w:type="pct"/>
            <w:vAlign w:val="center"/>
          </w:tcPr>
          <w:p w:rsidR="000C7270" w:rsidRPr="004C0990" w:rsidRDefault="000C7270" w:rsidP="00582C33">
            <w:pPr>
              <w:pStyle w:val="ad"/>
              <w:ind w:firstLine="28"/>
              <w:jc w:val="center"/>
              <w:rPr>
                <w:rFonts w:ascii="PT Astra Serif" w:hAnsi="PT Astra Serif"/>
              </w:rPr>
            </w:pPr>
            <w:r w:rsidRPr="004C0990">
              <w:rPr>
                <w:rFonts w:ascii="PT Astra Serif" w:hAnsi="PT Astra Serif"/>
              </w:rPr>
              <w:t>руб./кг</w:t>
            </w:r>
          </w:p>
        </w:tc>
        <w:tc>
          <w:tcPr>
            <w:tcW w:w="817" w:type="pct"/>
            <w:shd w:val="clear" w:color="auto" w:fill="auto"/>
            <w:tcMar>
              <w:top w:w="0" w:type="dxa"/>
              <w:left w:w="149" w:type="dxa"/>
              <w:bottom w:w="0" w:type="dxa"/>
              <w:right w:w="149" w:type="dxa"/>
            </w:tcMar>
            <w:vAlign w:val="center"/>
          </w:tcPr>
          <w:p w:rsidR="000C7270" w:rsidRPr="004C0990" w:rsidRDefault="000C7270" w:rsidP="00582C33">
            <w:pPr>
              <w:ind w:firstLine="26"/>
              <w:jc w:val="center"/>
              <w:rPr>
                <w:rFonts w:ascii="PT Astra Serif" w:eastAsia="Calibri" w:hAnsi="PT Astra Serif"/>
                <w:color w:val="000000"/>
                <w:sz w:val="22"/>
                <w:szCs w:val="22"/>
              </w:rPr>
            </w:pPr>
            <w:r w:rsidRPr="004C0990">
              <w:rPr>
                <w:rFonts w:ascii="PT Astra Serif" w:eastAsia="Calibri" w:hAnsi="PT Astra Serif"/>
                <w:color w:val="000000"/>
                <w:sz w:val="22"/>
                <w:szCs w:val="22"/>
              </w:rPr>
              <w:t>115,76</w:t>
            </w:r>
          </w:p>
        </w:tc>
        <w:tc>
          <w:tcPr>
            <w:tcW w:w="839" w:type="pct"/>
            <w:shd w:val="clear" w:color="auto" w:fill="auto"/>
            <w:vAlign w:val="center"/>
          </w:tcPr>
          <w:p w:rsidR="000C7270" w:rsidRPr="004C0990" w:rsidRDefault="000C7270" w:rsidP="00582C33">
            <w:pPr>
              <w:ind w:firstLine="26"/>
              <w:jc w:val="center"/>
              <w:rPr>
                <w:rFonts w:ascii="PT Astra Serif" w:eastAsia="Calibri" w:hAnsi="PT Astra Serif"/>
                <w:color w:val="000000"/>
                <w:sz w:val="22"/>
                <w:szCs w:val="22"/>
              </w:rPr>
            </w:pPr>
            <w:r w:rsidRPr="004C0990">
              <w:rPr>
                <w:rFonts w:ascii="PT Astra Serif" w:eastAsia="Calibri" w:hAnsi="PT Astra Serif"/>
                <w:color w:val="000000"/>
                <w:sz w:val="22"/>
                <w:szCs w:val="22"/>
              </w:rPr>
              <w:t>127,68</w:t>
            </w:r>
          </w:p>
        </w:tc>
      </w:tr>
      <w:tr w:rsidR="000C7270" w:rsidRPr="004C0990" w:rsidTr="004C0990">
        <w:trPr>
          <w:jc w:val="center"/>
        </w:trPr>
        <w:tc>
          <w:tcPr>
            <w:tcW w:w="423" w:type="pct"/>
            <w:shd w:val="clear" w:color="auto" w:fill="auto"/>
            <w:tcMar>
              <w:top w:w="0" w:type="dxa"/>
              <w:left w:w="149" w:type="dxa"/>
              <w:bottom w:w="0" w:type="dxa"/>
              <w:right w:w="149" w:type="dxa"/>
            </w:tcMar>
            <w:vAlign w:val="center"/>
          </w:tcPr>
          <w:p w:rsidR="000C7270" w:rsidRPr="004C0990" w:rsidRDefault="000C7270" w:rsidP="00582C33">
            <w:pPr>
              <w:pStyle w:val="ad"/>
              <w:jc w:val="center"/>
              <w:rPr>
                <w:rFonts w:ascii="PT Astra Serif" w:hAnsi="PT Astra Serif"/>
              </w:rPr>
            </w:pPr>
            <w:r w:rsidRPr="004C0990">
              <w:rPr>
                <w:rFonts w:ascii="PT Astra Serif" w:hAnsi="PT Astra Serif"/>
              </w:rPr>
              <w:t>2.3.</w:t>
            </w:r>
          </w:p>
        </w:tc>
        <w:tc>
          <w:tcPr>
            <w:tcW w:w="2279" w:type="pct"/>
            <w:shd w:val="clear" w:color="auto" w:fill="auto"/>
            <w:tcMar>
              <w:top w:w="0" w:type="dxa"/>
              <w:left w:w="149" w:type="dxa"/>
              <w:bottom w:w="0" w:type="dxa"/>
              <w:right w:w="149" w:type="dxa"/>
            </w:tcMar>
          </w:tcPr>
          <w:p w:rsidR="000C7270" w:rsidRPr="004C0990" w:rsidRDefault="000C7270" w:rsidP="00582C33">
            <w:pPr>
              <w:autoSpaceDE w:val="0"/>
              <w:autoSpaceDN w:val="0"/>
              <w:adjustRightInd w:val="0"/>
              <w:jc w:val="both"/>
              <w:rPr>
                <w:rFonts w:ascii="PT Astra Serif" w:hAnsi="PT Astra Serif" w:cs="PT Astra Serif"/>
                <w:sz w:val="22"/>
                <w:szCs w:val="22"/>
              </w:rPr>
            </w:pPr>
            <w:r w:rsidRPr="004C0990">
              <w:rPr>
                <w:rFonts w:ascii="PT Astra Serif" w:hAnsi="PT Astra Serif" w:cs="PT Astra Serif"/>
                <w:sz w:val="22"/>
                <w:szCs w:val="22"/>
              </w:rPr>
              <w:t xml:space="preserve">Томское направление (Томский, </w:t>
            </w:r>
            <w:proofErr w:type="spellStart"/>
            <w:r w:rsidRPr="004C0990">
              <w:rPr>
                <w:rFonts w:ascii="PT Astra Serif" w:hAnsi="PT Astra Serif" w:cs="PT Astra Serif"/>
                <w:sz w:val="22"/>
                <w:szCs w:val="22"/>
              </w:rPr>
              <w:t>Шегарский</w:t>
            </w:r>
            <w:proofErr w:type="spellEnd"/>
            <w:r w:rsidRPr="004C0990">
              <w:rPr>
                <w:rFonts w:ascii="PT Astra Serif" w:hAnsi="PT Astra Serif" w:cs="PT Astra Serif"/>
                <w:sz w:val="22"/>
                <w:szCs w:val="22"/>
              </w:rPr>
              <w:t xml:space="preserve">, Кожевниковский, </w:t>
            </w:r>
            <w:proofErr w:type="spellStart"/>
            <w:r w:rsidRPr="004C0990">
              <w:rPr>
                <w:rFonts w:ascii="PT Astra Serif" w:hAnsi="PT Astra Serif" w:cs="PT Astra Serif"/>
                <w:sz w:val="22"/>
                <w:szCs w:val="22"/>
              </w:rPr>
              <w:t>Бакчарский</w:t>
            </w:r>
            <w:proofErr w:type="spellEnd"/>
            <w:r w:rsidRPr="004C0990">
              <w:rPr>
                <w:rFonts w:ascii="PT Astra Serif" w:hAnsi="PT Astra Serif" w:cs="PT Astra Serif"/>
                <w:sz w:val="22"/>
                <w:szCs w:val="22"/>
              </w:rPr>
              <w:t xml:space="preserve"> районы,</w:t>
            </w:r>
            <w:r w:rsidRPr="004C0990">
              <w:rPr>
                <w:rFonts w:ascii="PT Astra Serif" w:hAnsi="PT Astra Serif"/>
                <w:sz w:val="22"/>
                <w:szCs w:val="22"/>
              </w:rPr>
              <w:t xml:space="preserve"> </w:t>
            </w:r>
            <w:r w:rsidRPr="004C0990">
              <w:rPr>
                <w:rFonts w:ascii="PT Astra Serif" w:hAnsi="PT Astra Serif" w:cs="PT Astra Serif"/>
                <w:sz w:val="22"/>
                <w:szCs w:val="22"/>
              </w:rPr>
              <w:t>ЗАТО Северск)</w:t>
            </w:r>
          </w:p>
        </w:tc>
        <w:tc>
          <w:tcPr>
            <w:tcW w:w="641" w:type="pct"/>
            <w:vAlign w:val="center"/>
          </w:tcPr>
          <w:p w:rsidR="000C7270" w:rsidRPr="004C0990" w:rsidRDefault="000C7270" w:rsidP="00582C33">
            <w:pPr>
              <w:pStyle w:val="ad"/>
              <w:ind w:firstLine="28"/>
              <w:jc w:val="center"/>
              <w:rPr>
                <w:rFonts w:ascii="PT Astra Serif" w:hAnsi="PT Astra Serif"/>
              </w:rPr>
            </w:pPr>
            <w:r w:rsidRPr="004C0990">
              <w:rPr>
                <w:rFonts w:ascii="PT Astra Serif" w:hAnsi="PT Astra Serif"/>
              </w:rPr>
              <w:t>руб./кг</w:t>
            </w:r>
          </w:p>
        </w:tc>
        <w:tc>
          <w:tcPr>
            <w:tcW w:w="817" w:type="pct"/>
            <w:shd w:val="clear" w:color="auto" w:fill="auto"/>
            <w:tcMar>
              <w:top w:w="0" w:type="dxa"/>
              <w:left w:w="149" w:type="dxa"/>
              <w:bottom w:w="0" w:type="dxa"/>
              <w:right w:w="149" w:type="dxa"/>
            </w:tcMar>
            <w:vAlign w:val="center"/>
          </w:tcPr>
          <w:p w:rsidR="000C7270" w:rsidRPr="004C0990" w:rsidRDefault="000C7270" w:rsidP="00582C33">
            <w:pPr>
              <w:ind w:firstLine="26"/>
              <w:jc w:val="center"/>
              <w:rPr>
                <w:rFonts w:ascii="PT Astra Serif" w:eastAsia="Calibri" w:hAnsi="PT Astra Serif"/>
                <w:color w:val="000000"/>
                <w:sz w:val="22"/>
                <w:szCs w:val="22"/>
              </w:rPr>
            </w:pPr>
            <w:r w:rsidRPr="004C0990">
              <w:rPr>
                <w:rFonts w:ascii="PT Astra Serif" w:eastAsia="Calibri" w:hAnsi="PT Astra Serif"/>
                <w:color w:val="000000"/>
                <w:sz w:val="22"/>
                <w:szCs w:val="22"/>
              </w:rPr>
              <w:t>121,05</w:t>
            </w:r>
          </w:p>
        </w:tc>
        <w:tc>
          <w:tcPr>
            <w:tcW w:w="839" w:type="pct"/>
            <w:shd w:val="clear" w:color="auto" w:fill="auto"/>
            <w:vAlign w:val="center"/>
          </w:tcPr>
          <w:p w:rsidR="000C7270" w:rsidRPr="004C0990" w:rsidRDefault="000C7270" w:rsidP="00582C33">
            <w:pPr>
              <w:ind w:firstLine="26"/>
              <w:jc w:val="center"/>
              <w:rPr>
                <w:rFonts w:ascii="PT Astra Serif" w:eastAsia="Calibri" w:hAnsi="PT Astra Serif"/>
                <w:color w:val="000000"/>
                <w:sz w:val="22"/>
                <w:szCs w:val="22"/>
              </w:rPr>
            </w:pPr>
            <w:r w:rsidRPr="004C0990">
              <w:rPr>
                <w:rFonts w:ascii="PT Astra Serif" w:eastAsia="Calibri" w:hAnsi="PT Astra Serif"/>
                <w:color w:val="000000"/>
                <w:sz w:val="22"/>
                <w:szCs w:val="22"/>
              </w:rPr>
              <w:t>133,52</w:t>
            </w:r>
          </w:p>
        </w:tc>
      </w:tr>
      <w:tr w:rsidR="000C7270" w:rsidRPr="004C0990" w:rsidTr="004C0990">
        <w:trPr>
          <w:trHeight w:val="303"/>
          <w:jc w:val="center"/>
        </w:trPr>
        <w:tc>
          <w:tcPr>
            <w:tcW w:w="423" w:type="pct"/>
            <w:shd w:val="clear" w:color="auto" w:fill="auto"/>
            <w:tcMar>
              <w:top w:w="0" w:type="dxa"/>
              <w:left w:w="149" w:type="dxa"/>
              <w:bottom w:w="0" w:type="dxa"/>
              <w:right w:w="149" w:type="dxa"/>
            </w:tcMar>
            <w:vAlign w:val="center"/>
          </w:tcPr>
          <w:p w:rsidR="000C7270" w:rsidRPr="004C0990" w:rsidRDefault="000C7270" w:rsidP="00582C33">
            <w:pPr>
              <w:pStyle w:val="ad"/>
              <w:jc w:val="center"/>
              <w:rPr>
                <w:rFonts w:ascii="PT Astra Serif" w:hAnsi="PT Astra Serif"/>
              </w:rPr>
            </w:pPr>
            <w:r w:rsidRPr="004C0990">
              <w:rPr>
                <w:rFonts w:ascii="PT Astra Serif" w:hAnsi="PT Astra Serif"/>
              </w:rPr>
              <w:t>2.4.</w:t>
            </w:r>
          </w:p>
        </w:tc>
        <w:tc>
          <w:tcPr>
            <w:tcW w:w="2279" w:type="pct"/>
            <w:shd w:val="clear" w:color="auto" w:fill="auto"/>
            <w:tcMar>
              <w:top w:w="0" w:type="dxa"/>
              <w:left w:w="149" w:type="dxa"/>
              <w:bottom w:w="0" w:type="dxa"/>
              <w:right w:w="149" w:type="dxa"/>
            </w:tcMar>
          </w:tcPr>
          <w:p w:rsidR="000C7270" w:rsidRPr="004C0990" w:rsidRDefault="000C7270" w:rsidP="00582C33">
            <w:pPr>
              <w:autoSpaceDE w:val="0"/>
              <w:autoSpaceDN w:val="0"/>
              <w:adjustRightInd w:val="0"/>
              <w:jc w:val="both"/>
              <w:rPr>
                <w:rFonts w:ascii="PT Astra Serif" w:hAnsi="PT Astra Serif" w:cs="PT Astra Serif"/>
                <w:sz w:val="22"/>
                <w:szCs w:val="22"/>
              </w:rPr>
            </w:pPr>
            <w:r w:rsidRPr="004C0990">
              <w:rPr>
                <w:rFonts w:ascii="PT Astra Serif" w:hAnsi="PT Astra Serif" w:cs="PT Astra Serif"/>
                <w:sz w:val="22"/>
                <w:szCs w:val="22"/>
              </w:rPr>
              <w:t>Город Томск</w:t>
            </w:r>
          </w:p>
        </w:tc>
        <w:tc>
          <w:tcPr>
            <w:tcW w:w="641" w:type="pct"/>
            <w:vAlign w:val="center"/>
          </w:tcPr>
          <w:p w:rsidR="000C7270" w:rsidRPr="004C0990" w:rsidRDefault="000C7270" w:rsidP="00582C33">
            <w:pPr>
              <w:pStyle w:val="ad"/>
              <w:ind w:firstLine="28"/>
              <w:jc w:val="center"/>
              <w:rPr>
                <w:rFonts w:ascii="PT Astra Serif" w:hAnsi="PT Astra Serif"/>
              </w:rPr>
            </w:pPr>
            <w:r w:rsidRPr="004C0990">
              <w:rPr>
                <w:rFonts w:ascii="PT Astra Serif" w:hAnsi="PT Astra Serif"/>
              </w:rPr>
              <w:t>руб./кг</w:t>
            </w:r>
          </w:p>
        </w:tc>
        <w:tc>
          <w:tcPr>
            <w:tcW w:w="817" w:type="pct"/>
            <w:shd w:val="clear" w:color="auto" w:fill="auto"/>
            <w:tcMar>
              <w:top w:w="0" w:type="dxa"/>
              <w:left w:w="149" w:type="dxa"/>
              <w:bottom w:w="0" w:type="dxa"/>
              <w:right w:w="149" w:type="dxa"/>
            </w:tcMar>
            <w:vAlign w:val="center"/>
          </w:tcPr>
          <w:p w:rsidR="000C7270" w:rsidRPr="004C0990" w:rsidRDefault="000C7270" w:rsidP="00582C33">
            <w:pPr>
              <w:ind w:firstLine="26"/>
              <w:jc w:val="center"/>
              <w:rPr>
                <w:rFonts w:ascii="PT Astra Serif" w:eastAsia="Calibri" w:hAnsi="PT Astra Serif"/>
                <w:color w:val="000000"/>
                <w:sz w:val="22"/>
                <w:szCs w:val="22"/>
              </w:rPr>
            </w:pPr>
            <w:r w:rsidRPr="004C0990">
              <w:rPr>
                <w:rFonts w:ascii="PT Astra Serif" w:eastAsia="Calibri" w:hAnsi="PT Astra Serif"/>
                <w:color w:val="000000"/>
                <w:sz w:val="22"/>
                <w:szCs w:val="22"/>
              </w:rPr>
              <w:t>92,30</w:t>
            </w:r>
          </w:p>
        </w:tc>
        <w:tc>
          <w:tcPr>
            <w:tcW w:w="839" w:type="pct"/>
            <w:shd w:val="clear" w:color="auto" w:fill="auto"/>
            <w:vAlign w:val="center"/>
          </w:tcPr>
          <w:p w:rsidR="000C7270" w:rsidRPr="004C0990" w:rsidRDefault="000C7270" w:rsidP="00582C33">
            <w:pPr>
              <w:ind w:firstLine="26"/>
              <w:jc w:val="center"/>
              <w:rPr>
                <w:rFonts w:ascii="PT Astra Serif" w:eastAsia="Calibri" w:hAnsi="PT Astra Serif"/>
                <w:color w:val="000000"/>
                <w:sz w:val="22"/>
                <w:szCs w:val="22"/>
              </w:rPr>
            </w:pPr>
            <w:r w:rsidRPr="004C0990">
              <w:rPr>
                <w:rFonts w:ascii="PT Astra Serif" w:eastAsia="Calibri" w:hAnsi="PT Astra Serif"/>
                <w:color w:val="000000"/>
                <w:sz w:val="22"/>
                <w:szCs w:val="22"/>
              </w:rPr>
              <w:t>101,81</w:t>
            </w:r>
          </w:p>
        </w:tc>
      </w:tr>
    </w:tbl>
    <w:p w:rsidR="000C7270" w:rsidRDefault="000C7270" w:rsidP="00734AA1">
      <w:pPr>
        <w:ind w:firstLine="709"/>
        <w:jc w:val="right"/>
        <w:rPr>
          <w:rFonts w:ascii="PT Astra Serif" w:hAnsi="PT Astra Serif"/>
          <w:szCs w:val="26"/>
        </w:rPr>
      </w:pPr>
    </w:p>
    <w:p w:rsidR="000C7270" w:rsidRDefault="000C7270" w:rsidP="000C7270">
      <w:pPr>
        <w:ind w:firstLine="709"/>
        <w:jc w:val="both"/>
        <w:rPr>
          <w:rFonts w:ascii="PT Astra Serif" w:hAnsi="PT Astra Serif"/>
        </w:rPr>
      </w:pPr>
      <w:r>
        <w:rPr>
          <w:rFonts w:ascii="PT Astra Serif" w:hAnsi="PT Astra Serif"/>
        </w:rPr>
        <w:t xml:space="preserve">2. </w:t>
      </w:r>
      <w:r w:rsidRPr="00FE67CA">
        <w:rPr>
          <w:rFonts w:ascii="PT Astra Serif" w:hAnsi="PT Astra Serif"/>
        </w:rPr>
        <w:t xml:space="preserve">Установить розничную цену на сжиженный газ из групповых установок, реализуемый населению,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w:t>
      </w:r>
      <w:r>
        <w:rPr>
          <w:rFonts w:ascii="PT Astra Serif" w:hAnsi="PT Astra Serif"/>
        </w:rPr>
        <w:t>О</w:t>
      </w:r>
      <w:r w:rsidRPr="00FE67CA">
        <w:rPr>
          <w:rFonts w:ascii="PT Astra Serif" w:hAnsi="PT Astra Serif"/>
        </w:rPr>
        <w:t>бществом с ограниченной ответственностью «Торговый дом ОАО «</w:t>
      </w:r>
      <w:proofErr w:type="spellStart"/>
      <w:r w:rsidRPr="00FE67CA">
        <w:rPr>
          <w:rFonts w:ascii="PT Astra Serif" w:hAnsi="PT Astra Serif"/>
        </w:rPr>
        <w:t>Томскоблгаз</w:t>
      </w:r>
      <w:proofErr w:type="spellEnd"/>
      <w:r w:rsidRPr="00FE67CA">
        <w:rPr>
          <w:rFonts w:ascii="PT Astra Serif" w:hAnsi="PT Astra Serif"/>
        </w:rPr>
        <w:t xml:space="preserve">» (ИНН 7017020625) с 1 января </w:t>
      </w:r>
      <w:r>
        <w:rPr>
          <w:rFonts w:ascii="PT Astra Serif" w:hAnsi="PT Astra Serif"/>
        </w:rPr>
        <w:t xml:space="preserve">2025 года </w:t>
      </w:r>
      <w:r w:rsidRPr="00FE67CA">
        <w:rPr>
          <w:rFonts w:ascii="PT Astra Serif" w:hAnsi="PT Astra Serif"/>
        </w:rPr>
        <w:t>по 31 декабря 202</w:t>
      </w:r>
      <w:r>
        <w:rPr>
          <w:rFonts w:ascii="PT Astra Serif" w:hAnsi="PT Astra Serif"/>
        </w:rPr>
        <w:t>5</w:t>
      </w:r>
      <w:r w:rsidRPr="00FE67CA">
        <w:rPr>
          <w:rFonts w:ascii="PT Astra Serif" w:hAnsi="PT Astra Serif"/>
        </w:rPr>
        <w:t xml:space="preserve"> года</w:t>
      </w:r>
      <w:r>
        <w:rPr>
          <w:rFonts w:ascii="PT Astra Serif" w:hAnsi="PT Astra Serif"/>
        </w:rPr>
        <w:t xml:space="preserve">: </w:t>
      </w:r>
    </w:p>
    <w:p w:rsidR="000C7270" w:rsidRPr="00FE67CA" w:rsidRDefault="000C7270" w:rsidP="000C7270">
      <w:pPr>
        <w:jc w:val="right"/>
        <w:rPr>
          <w:rFonts w:ascii="PT Astra Serif" w:hAnsi="PT Astra Serif"/>
          <w:szCs w:val="26"/>
        </w:rPr>
      </w:pPr>
      <w:r>
        <w:rPr>
          <w:rFonts w:ascii="PT Astra Serif" w:hAnsi="PT Astra Serif"/>
          <w:szCs w:val="26"/>
        </w:rPr>
        <w:t>(</w:t>
      </w:r>
      <w:r w:rsidRPr="00FE67CA">
        <w:rPr>
          <w:rFonts w:ascii="PT Astra Serif" w:hAnsi="PT Astra Serif"/>
          <w:szCs w:val="26"/>
        </w:rPr>
        <w:t>с учетом НДС</w:t>
      </w:r>
      <w:r>
        <w:rPr>
          <w:rFonts w:ascii="PT Astra Serif" w:hAnsi="PT Astra Serif"/>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
        <w:gridCol w:w="3496"/>
        <w:gridCol w:w="1756"/>
        <w:gridCol w:w="1740"/>
        <w:gridCol w:w="1976"/>
      </w:tblGrid>
      <w:tr w:rsidR="000C7270" w:rsidRPr="00294761" w:rsidTr="004C0990">
        <w:tc>
          <w:tcPr>
            <w:tcW w:w="475" w:type="pct"/>
            <w:shd w:val="clear" w:color="auto" w:fill="auto"/>
            <w:vAlign w:val="center"/>
          </w:tcPr>
          <w:p w:rsidR="000C7270" w:rsidRPr="00294761" w:rsidRDefault="000C7270" w:rsidP="00582C33">
            <w:pPr>
              <w:pStyle w:val="ad"/>
              <w:jc w:val="center"/>
              <w:rPr>
                <w:rFonts w:ascii="PT Astra Serif" w:hAnsi="PT Astra Serif"/>
                <w:sz w:val="24"/>
                <w:szCs w:val="24"/>
              </w:rPr>
            </w:pPr>
            <w:r w:rsidRPr="00294761">
              <w:rPr>
                <w:rFonts w:ascii="PT Astra Serif" w:hAnsi="PT Astra Serif"/>
                <w:sz w:val="24"/>
                <w:szCs w:val="24"/>
              </w:rPr>
              <w:t>№ п/п</w:t>
            </w:r>
          </w:p>
        </w:tc>
        <w:tc>
          <w:tcPr>
            <w:tcW w:w="1764" w:type="pct"/>
            <w:shd w:val="clear" w:color="auto" w:fill="auto"/>
            <w:vAlign w:val="center"/>
          </w:tcPr>
          <w:p w:rsidR="000C7270" w:rsidRPr="00294761" w:rsidRDefault="000C7270" w:rsidP="00582C33">
            <w:pPr>
              <w:jc w:val="center"/>
              <w:rPr>
                <w:rFonts w:ascii="PT Astra Serif" w:hAnsi="PT Astra Serif"/>
              </w:rPr>
            </w:pPr>
            <w:r w:rsidRPr="00294761">
              <w:rPr>
                <w:rFonts w:ascii="PT Astra Serif" w:hAnsi="PT Astra Serif"/>
              </w:rPr>
              <w:t>Территориальная единица</w:t>
            </w:r>
          </w:p>
        </w:tc>
        <w:tc>
          <w:tcPr>
            <w:tcW w:w="886" w:type="pct"/>
            <w:vAlign w:val="center"/>
          </w:tcPr>
          <w:p w:rsidR="000C7270" w:rsidRPr="00294761" w:rsidRDefault="000C7270" w:rsidP="00582C33">
            <w:pPr>
              <w:ind w:right="-108"/>
              <w:jc w:val="center"/>
              <w:rPr>
                <w:rFonts w:ascii="PT Astra Serif" w:hAnsi="PT Astra Serif"/>
              </w:rPr>
            </w:pPr>
            <w:r w:rsidRPr="00294761">
              <w:rPr>
                <w:rFonts w:ascii="PT Astra Serif" w:hAnsi="PT Astra Serif"/>
              </w:rPr>
              <w:t>Единица измерения</w:t>
            </w:r>
          </w:p>
        </w:tc>
        <w:tc>
          <w:tcPr>
            <w:tcW w:w="878" w:type="pct"/>
            <w:tcBorders>
              <w:top w:val="single" w:sz="6" w:space="0" w:color="000000"/>
              <w:left w:val="single" w:sz="4" w:space="0" w:color="auto"/>
              <w:bottom w:val="single" w:sz="6" w:space="0" w:color="000000"/>
              <w:right w:val="single" w:sz="6" w:space="0" w:color="000000"/>
            </w:tcBorders>
            <w:shd w:val="clear" w:color="auto" w:fill="auto"/>
            <w:vAlign w:val="center"/>
          </w:tcPr>
          <w:p w:rsidR="000C7270" w:rsidRPr="00294761" w:rsidRDefault="000C7270" w:rsidP="00582C33">
            <w:pPr>
              <w:pStyle w:val="ad"/>
              <w:jc w:val="center"/>
              <w:rPr>
                <w:rFonts w:ascii="PT Astra Serif" w:hAnsi="PT Astra Serif"/>
                <w:sz w:val="24"/>
                <w:szCs w:val="24"/>
              </w:rPr>
            </w:pPr>
            <w:r w:rsidRPr="00294761">
              <w:rPr>
                <w:rFonts w:ascii="PT Astra Serif" w:hAnsi="PT Astra Serif"/>
                <w:sz w:val="24"/>
                <w:szCs w:val="24"/>
              </w:rPr>
              <w:t>01.01.2025 - 30.06.2025</w:t>
            </w:r>
          </w:p>
        </w:tc>
        <w:tc>
          <w:tcPr>
            <w:tcW w:w="997" w:type="pct"/>
            <w:tcBorders>
              <w:top w:val="single" w:sz="6" w:space="0" w:color="000000"/>
              <w:left w:val="single" w:sz="4" w:space="0" w:color="auto"/>
              <w:bottom w:val="single" w:sz="6" w:space="0" w:color="000000"/>
              <w:right w:val="single" w:sz="6" w:space="0" w:color="000000"/>
            </w:tcBorders>
            <w:shd w:val="clear" w:color="auto" w:fill="auto"/>
            <w:vAlign w:val="center"/>
          </w:tcPr>
          <w:p w:rsidR="000C7270" w:rsidRPr="00294761" w:rsidRDefault="000C7270" w:rsidP="00582C33">
            <w:pPr>
              <w:pStyle w:val="ad"/>
              <w:jc w:val="center"/>
              <w:rPr>
                <w:rFonts w:ascii="PT Astra Serif" w:hAnsi="PT Astra Serif"/>
                <w:sz w:val="24"/>
                <w:szCs w:val="24"/>
              </w:rPr>
            </w:pPr>
            <w:r w:rsidRPr="00294761">
              <w:rPr>
                <w:rFonts w:ascii="PT Astra Serif" w:hAnsi="PT Astra Serif"/>
                <w:sz w:val="24"/>
                <w:szCs w:val="24"/>
              </w:rPr>
              <w:t>01.07.2025 – 31.12.2025</w:t>
            </w:r>
          </w:p>
        </w:tc>
      </w:tr>
      <w:tr w:rsidR="000C7270" w:rsidRPr="00294761" w:rsidTr="004C0990">
        <w:trPr>
          <w:trHeight w:val="260"/>
        </w:trPr>
        <w:tc>
          <w:tcPr>
            <w:tcW w:w="475" w:type="pct"/>
            <w:shd w:val="clear" w:color="auto" w:fill="auto"/>
            <w:vAlign w:val="center"/>
          </w:tcPr>
          <w:p w:rsidR="000C7270" w:rsidRPr="00294761" w:rsidRDefault="000C7270" w:rsidP="004C0990">
            <w:pPr>
              <w:pStyle w:val="ad"/>
              <w:jc w:val="center"/>
              <w:rPr>
                <w:rFonts w:ascii="PT Astra Serif" w:hAnsi="PT Astra Serif"/>
                <w:sz w:val="24"/>
                <w:szCs w:val="24"/>
              </w:rPr>
            </w:pPr>
            <w:r w:rsidRPr="00294761">
              <w:rPr>
                <w:rFonts w:ascii="PT Astra Serif" w:hAnsi="PT Astra Serif"/>
                <w:sz w:val="24"/>
                <w:szCs w:val="24"/>
              </w:rPr>
              <w:t>1</w:t>
            </w:r>
            <w:r>
              <w:rPr>
                <w:rFonts w:ascii="PT Astra Serif" w:hAnsi="PT Astra Serif"/>
                <w:sz w:val="24"/>
                <w:szCs w:val="24"/>
              </w:rPr>
              <w:t>.</w:t>
            </w:r>
          </w:p>
        </w:tc>
        <w:tc>
          <w:tcPr>
            <w:tcW w:w="1764" w:type="pct"/>
            <w:shd w:val="clear" w:color="auto" w:fill="auto"/>
          </w:tcPr>
          <w:p w:rsidR="000C7270" w:rsidRPr="00294761" w:rsidRDefault="000C7270" w:rsidP="004C0990">
            <w:pPr>
              <w:spacing w:line="360" w:lineRule="auto"/>
              <w:jc w:val="both"/>
              <w:rPr>
                <w:rFonts w:ascii="PT Astra Serif" w:hAnsi="PT Astra Serif"/>
              </w:rPr>
            </w:pPr>
            <w:r w:rsidRPr="00294761">
              <w:rPr>
                <w:rFonts w:ascii="PT Astra Serif" w:hAnsi="PT Astra Serif"/>
              </w:rPr>
              <w:t>Город Томск</w:t>
            </w:r>
          </w:p>
        </w:tc>
        <w:tc>
          <w:tcPr>
            <w:tcW w:w="886" w:type="pct"/>
            <w:vAlign w:val="center"/>
          </w:tcPr>
          <w:p w:rsidR="000C7270" w:rsidRPr="00294761" w:rsidRDefault="000C7270" w:rsidP="004C0990">
            <w:pPr>
              <w:pStyle w:val="ad"/>
              <w:ind w:firstLine="11"/>
              <w:jc w:val="center"/>
              <w:rPr>
                <w:rFonts w:ascii="PT Astra Serif" w:hAnsi="PT Astra Serif"/>
                <w:sz w:val="24"/>
                <w:szCs w:val="24"/>
              </w:rPr>
            </w:pPr>
            <w:r w:rsidRPr="00294761">
              <w:rPr>
                <w:rFonts w:ascii="PT Astra Serif" w:hAnsi="PT Astra Serif"/>
                <w:sz w:val="24"/>
                <w:szCs w:val="24"/>
              </w:rPr>
              <w:t>руб./кг</w:t>
            </w:r>
          </w:p>
        </w:tc>
        <w:tc>
          <w:tcPr>
            <w:tcW w:w="878" w:type="pct"/>
            <w:shd w:val="clear" w:color="auto" w:fill="auto"/>
            <w:vAlign w:val="center"/>
          </w:tcPr>
          <w:p w:rsidR="000C7270" w:rsidRPr="00294761" w:rsidRDefault="000C7270" w:rsidP="004C0990">
            <w:pPr>
              <w:pStyle w:val="ad"/>
              <w:ind w:firstLine="11"/>
              <w:jc w:val="center"/>
              <w:rPr>
                <w:rFonts w:ascii="PT Astra Serif" w:hAnsi="PT Astra Serif"/>
                <w:sz w:val="24"/>
                <w:szCs w:val="24"/>
              </w:rPr>
            </w:pPr>
            <w:r w:rsidRPr="00294761">
              <w:rPr>
                <w:rFonts w:ascii="PT Astra Serif" w:hAnsi="PT Astra Serif"/>
                <w:sz w:val="24"/>
                <w:szCs w:val="24"/>
              </w:rPr>
              <w:t>51,51</w:t>
            </w:r>
          </w:p>
        </w:tc>
        <w:tc>
          <w:tcPr>
            <w:tcW w:w="997" w:type="pct"/>
            <w:shd w:val="clear" w:color="auto" w:fill="auto"/>
            <w:vAlign w:val="center"/>
          </w:tcPr>
          <w:p w:rsidR="000C7270" w:rsidRPr="00294761" w:rsidRDefault="000C7270" w:rsidP="004C0990">
            <w:pPr>
              <w:pStyle w:val="ad"/>
              <w:ind w:firstLine="11"/>
              <w:jc w:val="center"/>
              <w:rPr>
                <w:rFonts w:ascii="PT Astra Serif" w:hAnsi="PT Astra Serif"/>
                <w:sz w:val="24"/>
                <w:szCs w:val="24"/>
              </w:rPr>
            </w:pPr>
            <w:r w:rsidRPr="00294761">
              <w:rPr>
                <w:rFonts w:ascii="PT Astra Serif" w:hAnsi="PT Astra Serif"/>
                <w:sz w:val="24"/>
                <w:szCs w:val="24"/>
              </w:rPr>
              <w:t>56,81</w:t>
            </w:r>
          </w:p>
        </w:tc>
      </w:tr>
      <w:tr w:rsidR="000C7270" w:rsidRPr="00294761" w:rsidTr="004C0990">
        <w:tc>
          <w:tcPr>
            <w:tcW w:w="475" w:type="pct"/>
            <w:shd w:val="clear" w:color="auto" w:fill="auto"/>
            <w:vAlign w:val="center"/>
          </w:tcPr>
          <w:p w:rsidR="000C7270" w:rsidRPr="00294761" w:rsidRDefault="000C7270" w:rsidP="004C0990">
            <w:pPr>
              <w:pStyle w:val="ad"/>
              <w:jc w:val="center"/>
              <w:rPr>
                <w:rFonts w:ascii="PT Astra Serif" w:hAnsi="PT Astra Serif"/>
                <w:sz w:val="24"/>
                <w:szCs w:val="24"/>
              </w:rPr>
            </w:pPr>
            <w:r w:rsidRPr="00294761">
              <w:rPr>
                <w:rFonts w:ascii="PT Astra Serif" w:hAnsi="PT Astra Serif"/>
                <w:sz w:val="24"/>
                <w:szCs w:val="24"/>
              </w:rPr>
              <w:t>1.1</w:t>
            </w:r>
            <w:r>
              <w:rPr>
                <w:rFonts w:ascii="PT Astra Serif" w:hAnsi="PT Astra Serif"/>
                <w:sz w:val="24"/>
                <w:szCs w:val="24"/>
              </w:rPr>
              <w:t>.</w:t>
            </w:r>
          </w:p>
        </w:tc>
        <w:tc>
          <w:tcPr>
            <w:tcW w:w="1764" w:type="pct"/>
            <w:shd w:val="clear" w:color="auto" w:fill="auto"/>
          </w:tcPr>
          <w:p w:rsidR="000C7270" w:rsidRPr="00294761" w:rsidRDefault="000C7270" w:rsidP="00582C33">
            <w:pPr>
              <w:jc w:val="both"/>
              <w:rPr>
                <w:rFonts w:ascii="PT Astra Serif" w:hAnsi="PT Astra Serif"/>
              </w:rPr>
            </w:pPr>
            <w:r w:rsidRPr="00294761">
              <w:rPr>
                <w:rFonts w:ascii="PT Astra Serif" w:hAnsi="PT Astra Serif"/>
              </w:rPr>
              <w:t xml:space="preserve">Город Томск </w:t>
            </w:r>
            <w:r>
              <w:rPr>
                <w:rFonts w:ascii="PT Astra Serif" w:hAnsi="PT Astra Serif"/>
              </w:rPr>
              <w:t>(</w:t>
            </w:r>
            <w:r w:rsidRPr="00294761">
              <w:rPr>
                <w:rFonts w:ascii="PT Astra Serif" w:hAnsi="PT Astra Serif"/>
              </w:rPr>
              <w:t>при наличии приборов учета</w:t>
            </w:r>
            <w:r>
              <w:rPr>
                <w:rFonts w:ascii="PT Astra Serif" w:hAnsi="PT Astra Serif"/>
              </w:rPr>
              <w:t>)</w:t>
            </w:r>
          </w:p>
        </w:tc>
        <w:tc>
          <w:tcPr>
            <w:tcW w:w="886" w:type="pct"/>
            <w:vAlign w:val="center"/>
          </w:tcPr>
          <w:p w:rsidR="000C7270" w:rsidRPr="00294761" w:rsidRDefault="000C7270" w:rsidP="004C0990">
            <w:pPr>
              <w:pStyle w:val="ad"/>
              <w:ind w:firstLine="11"/>
              <w:jc w:val="center"/>
              <w:rPr>
                <w:rFonts w:ascii="PT Astra Serif" w:hAnsi="PT Astra Serif"/>
                <w:sz w:val="24"/>
                <w:szCs w:val="24"/>
              </w:rPr>
            </w:pPr>
            <w:r w:rsidRPr="00294761">
              <w:rPr>
                <w:rFonts w:ascii="PT Astra Serif" w:hAnsi="PT Astra Serif"/>
                <w:sz w:val="24"/>
                <w:szCs w:val="24"/>
              </w:rPr>
              <w:t>руб./м3</w:t>
            </w:r>
          </w:p>
        </w:tc>
        <w:tc>
          <w:tcPr>
            <w:tcW w:w="878" w:type="pct"/>
            <w:shd w:val="clear" w:color="auto" w:fill="auto"/>
            <w:vAlign w:val="center"/>
          </w:tcPr>
          <w:p w:rsidR="000C7270" w:rsidRPr="00294761" w:rsidRDefault="000C7270" w:rsidP="004C0990">
            <w:pPr>
              <w:pStyle w:val="ad"/>
              <w:ind w:firstLine="11"/>
              <w:jc w:val="center"/>
              <w:rPr>
                <w:rFonts w:ascii="PT Astra Serif" w:hAnsi="PT Astra Serif"/>
                <w:sz w:val="24"/>
                <w:szCs w:val="24"/>
              </w:rPr>
            </w:pPr>
            <w:r w:rsidRPr="00294761">
              <w:rPr>
                <w:rFonts w:ascii="PT Astra Serif" w:hAnsi="PT Astra Serif"/>
                <w:sz w:val="24"/>
                <w:szCs w:val="24"/>
              </w:rPr>
              <w:t>114,88</w:t>
            </w:r>
          </w:p>
        </w:tc>
        <w:tc>
          <w:tcPr>
            <w:tcW w:w="997" w:type="pct"/>
            <w:shd w:val="clear" w:color="auto" w:fill="auto"/>
            <w:vAlign w:val="center"/>
          </w:tcPr>
          <w:p w:rsidR="000C7270" w:rsidRPr="00294761" w:rsidRDefault="000C7270" w:rsidP="004C0990">
            <w:pPr>
              <w:pStyle w:val="ad"/>
              <w:ind w:firstLine="11"/>
              <w:jc w:val="center"/>
              <w:rPr>
                <w:rFonts w:ascii="PT Astra Serif" w:hAnsi="PT Astra Serif"/>
                <w:sz w:val="24"/>
                <w:szCs w:val="24"/>
              </w:rPr>
            </w:pPr>
            <w:r w:rsidRPr="00294761">
              <w:rPr>
                <w:rFonts w:ascii="PT Astra Serif" w:hAnsi="PT Astra Serif"/>
                <w:sz w:val="24"/>
                <w:szCs w:val="24"/>
              </w:rPr>
              <w:t>126,70</w:t>
            </w:r>
          </w:p>
        </w:tc>
      </w:tr>
    </w:tbl>
    <w:p w:rsidR="00734AA1" w:rsidRDefault="00734AA1" w:rsidP="00734AA1">
      <w:pPr>
        <w:spacing w:before="120"/>
        <w:rPr>
          <w:rFonts w:ascii="PT Astra Serif" w:hAnsi="PT Astra Serif"/>
          <w:b/>
        </w:rPr>
      </w:pPr>
      <w:r w:rsidRPr="00700D09">
        <w:rPr>
          <w:rFonts w:ascii="PT Astra Serif" w:hAnsi="PT Astra Serif"/>
          <w:b/>
        </w:rPr>
        <w:t>РЕЗУЛЬТАТЫ ГОЛОСОВАНИЯ:</w:t>
      </w:r>
    </w:p>
    <w:p w:rsidR="00734AA1" w:rsidRPr="00700D09" w:rsidRDefault="00734AA1" w:rsidP="00734AA1">
      <w:pPr>
        <w:rPr>
          <w:rFonts w:ascii="PT Astra Serif" w:hAnsi="PT Astra Serif"/>
          <w:b/>
        </w:rPr>
      </w:pPr>
    </w:p>
    <w:tbl>
      <w:tblPr>
        <w:tblW w:w="5000" w:type="pct"/>
        <w:tblLook w:val="04A0" w:firstRow="1" w:lastRow="0" w:firstColumn="1" w:lastColumn="0" w:noHBand="0" w:noVBand="1"/>
      </w:tblPr>
      <w:tblGrid>
        <w:gridCol w:w="1929"/>
        <w:gridCol w:w="7993"/>
      </w:tblGrid>
      <w:tr w:rsidR="00DA2020" w:rsidRPr="007D4BE3" w:rsidTr="00582C33">
        <w:trPr>
          <w:trHeight w:val="397"/>
        </w:trPr>
        <w:tc>
          <w:tcPr>
            <w:tcW w:w="972" w:type="pct"/>
            <w:shd w:val="clear" w:color="auto" w:fill="auto"/>
          </w:tcPr>
          <w:p w:rsidR="00DA2020" w:rsidRPr="00FE643A" w:rsidRDefault="00DA2020" w:rsidP="004C0990">
            <w:pPr>
              <w:jc w:val="both"/>
              <w:rPr>
                <w:rFonts w:ascii="PT Astra Serif" w:hAnsi="PT Astra Serif"/>
                <w:lang w:val="en-US"/>
              </w:rPr>
            </w:pPr>
            <w:proofErr w:type="spellStart"/>
            <w:r>
              <w:rPr>
                <w:rFonts w:ascii="PT Astra Serif" w:hAnsi="PT Astra Serif"/>
                <w:lang w:val="en-US"/>
              </w:rPr>
              <w:t>О.Н.Касьянова</w:t>
            </w:r>
            <w:proofErr w:type="spellEnd"/>
          </w:p>
        </w:tc>
        <w:tc>
          <w:tcPr>
            <w:tcW w:w="4028" w:type="pct"/>
          </w:tcPr>
          <w:p w:rsidR="00DA2020" w:rsidRPr="007D4BE3" w:rsidRDefault="00DA2020" w:rsidP="004C0990">
            <w:pPr>
              <w:jc w:val="both"/>
              <w:rPr>
                <w:rFonts w:ascii="PT Astra Serif" w:hAnsi="PT Astra Serif"/>
              </w:rPr>
            </w:pPr>
            <w:r w:rsidRPr="007D4BE3">
              <w:rPr>
                <w:rFonts w:ascii="PT Astra Serif" w:hAnsi="PT Astra Serif"/>
              </w:rPr>
              <w:t>ЗА</w:t>
            </w:r>
          </w:p>
        </w:tc>
      </w:tr>
      <w:tr w:rsidR="00DA2020" w:rsidRPr="007D4BE3" w:rsidTr="00582C33">
        <w:trPr>
          <w:trHeight w:val="397"/>
        </w:trPr>
        <w:tc>
          <w:tcPr>
            <w:tcW w:w="972" w:type="pct"/>
            <w:shd w:val="clear" w:color="auto" w:fill="auto"/>
          </w:tcPr>
          <w:p w:rsidR="00DA2020" w:rsidRPr="002E5433" w:rsidRDefault="00DA2020" w:rsidP="004C0990">
            <w:pPr>
              <w:jc w:val="both"/>
              <w:rPr>
                <w:rFonts w:ascii="PT Astra Serif" w:hAnsi="PT Astra Serif"/>
              </w:rPr>
            </w:pPr>
            <w:proofErr w:type="spellStart"/>
            <w:r>
              <w:rPr>
                <w:rFonts w:ascii="PT Astra Serif" w:hAnsi="PT Astra Serif"/>
                <w:lang w:val="en-US"/>
              </w:rPr>
              <w:t>C.В.Травкова</w:t>
            </w:r>
            <w:proofErr w:type="spellEnd"/>
          </w:p>
        </w:tc>
        <w:tc>
          <w:tcPr>
            <w:tcW w:w="4028" w:type="pct"/>
          </w:tcPr>
          <w:p w:rsidR="00DA2020" w:rsidRPr="007D4BE3" w:rsidRDefault="00DA2020" w:rsidP="004C0990">
            <w:pPr>
              <w:jc w:val="both"/>
              <w:rPr>
                <w:rFonts w:ascii="PT Astra Serif" w:hAnsi="PT Astra Serif"/>
              </w:rPr>
            </w:pPr>
            <w:r w:rsidRPr="007D4BE3">
              <w:rPr>
                <w:rFonts w:ascii="PT Astra Serif" w:hAnsi="PT Astra Serif"/>
              </w:rPr>
              <w:t>ЗА</w:t>
            </w:r>
          </w:p>
        </w:tc>
      </w:tr>
      <w:tr w:rsidR="00DA2020" w:rsidRPr="007D4BE3" w:rsidTr="00582C33">
        <w:trPr>
          <w:trHeight w:val="397"/>
        </w:trPr>
        <w:tc>
          <w:tcPr>
            <w:tcW w:w="972" w:type="pct"/>
            <w:shd w:val="clear" w:color="auto" w:fill="auto"/>
          </w:tcPr>
          <w:p w:rsidR="00DA2020" w:rsidRPr="002E5433" w:rsidRDefault="00DA2020" w:rsidP="004C0990">
            <w:pPr>
              <w:jc w:val="both"/>
              <w:rPr>
                <w:rFonts w:ascii="PT Astra Serif" w:hAnsi="PT Astra Serif"/>
              </w:rPr>
            </w:pPr>
            <w:proofErr w:type="spellStart"/>
            <w:r>
              <w:rPr>
                <w:rFonts w:ascii="PT Astra Serif" w:hAnsi="PT Astra Serif"/>
                <w:lang w:val="en-US"/>
              </w:rPr>
              <w:t>С.К.Плотников</w:t>
            </w:r>
            <w:proofErr w:type="spellEnd"/>
          </w:p>
        </w:tc>
        <w:tc>
          <w:tcPr>
            <w:tcW w:w="4028" w:type="pct"/>
          </w:tcPr>
          <w:p w:rsidR="00DA2020" w:rsidRPr="007D4BE3" w:rsidRDefault="00DA2020" w:rsidP="004C0990">
            <w:pPr>
              <w:jc w:val="both"/>
              <w:rPr>
                <w:rFonts w:ascii="PT Astra Serif" w:hAnsi="PT Astra Serif"/>
              </w:rPr>
            </w:pPr>
            <w:r w:rsidRPr="007D4BE3">
              <w:rPr>
                <w:rFonts w:ascii="PT Astra Serif" w:hAnsi="PT Astra Serif"/>
              </w:rPr>
              <w:t>ЗА</w:t>
            </w:r>
          </w:p>
        </w:tc>
      </w:tr>
      <w:tr w:rsidR="00DA2020" w:rsidRPr="007D4BE3" w:rsidTr="00582C33">
        <w:trPr>
          <w:trHeight w:val="397"/>
        </w:trPr>
        <w:tc>
          <w:tcPr>
            <w:tcW w:w="972" w:type="pct"/>
            <w:shd w:val="clear" w:color="auto" w:fill="auto"/>
          </w:tcPr>
          <w:p w:rsidR="00DA2020" w:rsidRPr="002E5433" w:rsidRDefault="00DA2020" w:rsidP="004C0990">
            <w:pPr>
              <w:rPr>
                <w:rFonts w:ascii="PT Astra Serif" w:hAnsi="PT Astra Serif"/>
              </w:rPr>
            </w:pPr>
            <w:proofErr w:type="spellStart"/>
            <w:r>
              <w:rPr>
                <w:rFonts w:ascii="PT Astra Serif" w:hAnsi="PT Astra Serif"/>
                <w:lang w:val="en-US"/>
              </w:rPr>
              <w:t>К.П.Тоцкая</w:t>
            </w:r>
            <w:proofErr w:type="spellEnd"/>
          </w:p>
        </w:tc>
        <w:tc>
          <w:tcPr>
            <w:tcW w:w="4028" w:type="pct"/>
          </w:tcPr>
          <w:p w:rsidR="00DA2020" w:rsidRPr="007D4BE3" w:rsidRDefault="00DA2020" w:rsidP="004C0990">
            <w:pPr>
              <w:jc w:val="both"/>
              <w:rPr>
                <w:rFonts w:ascii="PT Astra Serif" w:hAnsi="PT Astra Serif"/>
              </w:rPr>
            </w:pPr>
            <w:r w:rsidRPr="007D4BE3">
              <w:rPr>
                <w:rFonts w:ascii="PT Astra Serif" w:hAnsi="PT Astra Serif"/>
              </w:rPr>
              <w:t>ЗА</w:t>
            </w:r>
          </w:p>
        </w:tc>
      </w:tr>
      <w:tr w:rsidR="00DA2020" w:rsidRPr="007D4BE3" w:rsidTr="00582C33">
        <w:trPr>
          <w:trHeight w:val="397"/>
        </w:trPr>
        <w:tc>
          <w:tcPr>
            <w:tcW w:w="972" w:type="pct"/>
            <w:shd w:val="clear" w:color="auto" w:fill="auto"/>
          </w:tcPr>
          <w:p w:rsidR="00DA2020" w:rsidRPr="002E5433" w:rsidRDefault="00DA2020" w:rsidP="004C0990">
            <w:pPr>
              <w:rPr>
                <w:rFonts w:ascii="PT Astra Serif" w:hAnsi="PT Astra Serif"/>
              </w:rPr>
            </w:pPr>
            <w:proofErr w:type="spellStart"/>
            <w:r>
              <w:rPr>
                <w:rFonts w:ascii="PT Astra Serif" w:hAnsi="PT Astra Serif"/>
                <w:lang w:val="en-US"/>
              </w:rPr>
              <w:t>О.И.Критинина</w:t>
            </w:r>
            <w:proofErr w:type="spellEnd"/>
          </w:p>
        </w:tc>
        <w:tc>
          <w:tcPr>
            <w:tcW w:w="4028" w:type="pct"/>
          </w:tcPr>
          <w:p w:rsidR="00DA2020" w:rsidRPr="007D4BE3" w:rsidRDefault="00DA2020" w:rsidP="004C0990">
            <w:pPr>
              <w:jc w:val="both"/>
              <w:rPr>
                <w:rFonts w:ascii="PT Astra Serif" w:hAnsi="PT Astra Serif"/>
              </w:rPr>
            </w:pPr>
            <w:r w:rsidRPr="007D4BE3">
              <w:rPr>
                <w:rFonts w:ascii="PT Astra Serif" w:hAnsi="PT Astra Serif"/>
              </w:rPr>
              <w:t>ЗА</w:t>
            </w:r>
          </w:p>
        </w:tc>
      </w:tr>
    </w:tbl>
    <w:p w:rsidR="00582C33" w:rsidRDefault="00582C33" w:rsidP="00582C33">
      <w:pPr>
        <w:rPr>
          <w:rFonts w:ascii="PT Astra Serif" w:hAnsi="PT Astra Serif"/>
          <w:b/>
          <w:caps/>
        </w:rPr>
      </w:pPr>
    </w:p>
    <w:p w:rsidR="000C7270" w:rsidRDefault="00582C33" w:rsidP="004C0990">
      <w:pPr>
        <w:rPr>
          <w:rFonts w:ascii="PT Astra Serif" w:hAnsi="PT Astra Serif"/>
          <w:b/>
          <w:caps/>
        </w:rPr>
      </w:pPr>
      <w:r w:rsidRPr="00582C33">
        <w:rPr>
          <w:rFonts w:ascii="PT Astra Serif" w:hAnsi="PT Astra Serif"/>
          <w:b/>
          <w:caps/>
        </w:rPr>
        <w:t xml:space="preserve">РЕШЕНИЕ </w:t>
      </w:r>
      <w:r w:rsidR="004C0990">
        <w:rPr>
          <w:rFonts w:ascii="PT Astra Serif" w:hAnsi="PT Astra Serif"/>
          <w:b/>
          <w:caps/>
        </w:rPr>
        <w:t>большинством голосов</w:t>
      </w:r>
    </w:p>
    <w:p w:rsidR="000C7270" w:rsidRDefault="000C7270" w:rsidP="00CE31C8">
      <w:pPr>
        <w:jc w:val="both"/>
        <w:rPr>
          <w:rFonts w:ascii="PT Astra Serif" w:hAnsi="PT Astra Serif"/>
          <w:b/>
          <w:caps/>
        </w:rPr>
      </w:pPr>
    </w:p>
    <w:p w:rsidR="00EB4A94" w:rsidRDefault="00EB4A94" w:rsidP="00CE31C8">
      <w:pPr>
        <w:jc w:val="both"/>
        <w:rPr>
          <w:rFonts w:ascii="PT Astra Serif" w:hAnsi="PT Astra Serif"/>
          <w:b/>
          <w:caps/>
        </w:rPr>
      </w:pPr>
    </w:p>
    <w:p w:rsidR="00EB4A94" w:rsidRPr="006F05C1" w:rsidRDefault="00EB4A94" w:rsidP="00CE31C8">
      <w:pPr>
        <w:jc w:val="both"/>
        <w:rPr>
          <w:rFonts w:ascii="PT Astra Serif" w:hAnsi="PT Astra Serif"/>
          <w:b/>
          <w:caps/>
        </w:rPr>
      </w:pPr>
    </w:p>
    <w:tbl>
      <w:tblPr>
        <w:tblW w:w="5000" w:type="pct"/>
        <w:tblLook w:val="04A0" w:firstRow="1" w:lastRow="0" w:firstColumn="1" w:lastColumn="0" w:noHBand="0" w:noVBand="1"/>
      </w:tblPr>
      <w:tblGrid>
        <w:gridCol w:w="3612"/>
        <w:gridCol w:w="4068"/>
        <w:gridCol w:w="2242"/>
      </w:tblGrid>
      <w:tr w:rsidR="00CC580F" w:rsidRPr="00CC580F" w:rsidTr="00DA754C">
        <w:tc>
          <w:tcPr>
            <w:tcW w:w="1820" w:type="pct"/>
            <w:vAlign w:val="center"/>
          </w:tcPr>
          <w:p w:rsidR="00CC580F" w:rsidRPr="00CC580F" w:rsidRDefault="00CC580F" w:rsidP="00CC580F">
            <w:pPr>
              <w:tabs>
                <w:tab w:val="left" w:pos="0"/>
              </w:tabs>
              <w:rPr>
                <w:rFonts w:ascii="PT Astra Serif" w:hAnsi="PT Astra Serif"/>
                <w:caps/>
              </w:rPr>
            </w:pPr>
            <w:r w:rsidRPr="00CC580F">
              <w:rPr>
                <w:rFonts w:ascii="PT Astra Serif" w:hAnsi="PT Astra Serif"/>
              </w:rPr>
              <w:t>Секретарь правления</w:t>
            </w:r>
          </w:p>
        </w:tc>
        <w:tc>
          <w:tcPr>
            <w:tcW w:w="2050" w:type="pct"/>
            <w:vAlign w:val="center"/>
          </w:tcPr>
          <w:p w:rsidR="00CC580F" w:rsidRPr="00CC580F" w:rsidRDefault="00EB4A94" w:rsidP="00CC580F">
            <w:pPr>
              <w:tabs>
                <w:tab w:val="left" w:pos="0"/>
              </w:tabs>
              <w:jc w:val="right"/>
              <w:rPr>
                <w:rFonts w:ascii="PT Astra Serif" w:hAnsi="PT Astra Serif"/>
              </w:rPr>
            </w:pPr>
            <w:r>
              <w:rPr>
                <w:rFonts w:ascii="PT Astra Serif" w:hAnsi="PT Astra Serif"/>
                <w:noProof/>
              </w:rPr>
              <w:drawing>
                <wp:inline distT="0" distB="0" distL="0" distR="0" wp14:anchorId="3CD190CF" wp14:editId="4EAD3734">
                  <wp:extent cx="957072" cy="755904"/>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одпись Елхина.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7072" cy="755904"/>
                          </a:xfrm>
                          <a:prstGeom prst="rect">
                            <a:avLst/>
                          </a:prstGeom>
                        </pic:spPr>
                      </pic:pic>
                    </a:graphicData>
                  </a:graphic>
                </wp:inline>
              </w:drawing>
            </w:r>
          </w:p>
        </w:tc>
        <w:tc>
          <w:tcPr>
            <w:tcW w:w="1130" w:type="pct"/>
            <w:vAlign w:val="center"/>
          </w:tcPr>
          <w:p w:rsidR="00CC580F" w:rsidRPr="00CC580F" w:rsidRDefault="00CC580F" w:rsidP="00CC580F">
            <w:pPr>
              <w:tabs>
                <w:tab w:val="left" w:pos="0"/>
              </w:tabs>
              <w:jc w:val="right"/>
              <w:rPr>
                <w:rFonts w:ascii="PT Astra Serif" w:hAnsi="PT Astra Serif"/>
              </w:rPr>
            </w:pPr>
            <w:proofErr w:type="spellStart"/>
            <w:r w:rsidRPr="00CC580F">
              <w:rPr>
                <w:rFonts w:ascii="PT Astra Serif" w:hAnsi="PT Astra Serif"/>
              </w:rPr>
              <w:t>Елхина</w:t>
            </w:r>
            <w:proofErr w:type="spellEnd"/>
            <w:r w:rsidRPr="00CC580F">
              <w:rPr>
                <w:rFonts w:ascii="PT Astra Serif" w:hAnsi="PT Astra Serif"/>
              </w:rPr>
              <w:t xml:space="preserve"> О.В.</w:t>
            </w:r>
          </w:p>
        </w:tc>
      </w:tr>
      <w:tr w:rsidR="004C0990" w:rsidRPr="00CC580F" w:rsidTr="00DA754C">
        <w:tc>
          <w:tcPr>
            <w:tcW w:w="1820" w:type="pct"/>
            <w:vAlign w:val="center"/>
          </w:tcPr>
          <w:p w:rsidR="004C0990" w:rsidRPr="00CC580F" w:rsidRDefault="004C0990" w:rsidP="00CC580F">
            <w:pPr>
              <w:tabs>
                <w:tab w:val="left" w:pos="0"/>
              </w:tabs>
              <w:rPr>
                <w:rFonts w:ascii="PT Astra Serif" w:hAnsi="PT Astra Serif"/>
              </w:rPr>
            </w:pPr>
          </w:p>
        </w:tc>
        <w:tc>
          <w:tcPr>
            <w:tcW w:w="2050" w:type="pct"/>
            <w:vAlign w:val="center"/>
          </w:tcPr>
          <w:p w:rsidR="004C0990" w:rsidRPr="00CC580F" w:rsidRDefault="004C0990" w:rsidP="00CC580F">
            <w:pPr>
              <w:tabs>
                <w:tab w:val="left" w:pos="0"/>
              </w:tabs>
              <w:jc w:val="right"/>
              <w:rPr>
                <w:rFonts w:ascii="PT Astra Serif" w:hAnsi="PT Astra Serif"/>
              </w:rPr>
            </w:pPr>
          </w:p>
        </w:tc>
        <w:tc>
          <w:tcPr>
            <w:tcW w:w="1130" w:type="pct"/>
            <w:vAlign w:val="center"/>
          </w:tcPr>
          <w:p w:rsidR="004C0990" w:rsidRPr="00CC580F" w:rsidRDefault="004C0990" w:rsidP="00CC580F">
            <w:pPr>
              <w:tabs>
                <w:tab w:val="left" w:pos="0"/>
              </w:tabs>
              <w:jc w:val="right"/>
              <w:rPr>
                <w:rFonts w:ascii="PT Astra Serif" w:hAnsi="PT Astra Serif"/>
              </w:rPr>
            </w:pPr>
          </w:p>
        </w:tc>
      </w:tr>
    </w:tbl>
    <w:p w:rsidR="004C0990" w:rsidRDefault="004C0990" w:rsidP="00C93154">
      <w:pPr>
        <w:spacing w:after="200" w:line="276" w:lineRule="auto"/>
        <w:rPr>
          <w:rFonts w:ascii="PT Astra Serif" w:hAnsi="PT Astra Serif"/>
          <w:b/>
          <w:bCs/>
          <w:sz w:val="26"/>
          <w:szCs w:val="20"/>
        </w:rPr>
      </w:pPr>
      <w:bookmarkStart w:id="8" w:name="_Toc130913254"/>
      <w:bookmarkStart w:id="9" w:name="_Toc184807834"/>
    </w:p>
    <w:bookmarkEnd w:id="8"/>
    <w:bookmarkEnd w:id="9"/>
    <w:sectPr w:rsidR="004C0990" w:rsidSect="009416C3">
      <w:footerReference w:type="default" r:id="rId11"/>
      <w:footerReference w:type="first" r:id="rId12"/>
      <w:pgSz w:w="11907" w:h="16840" w:code="9"/>
      <w:pgMar w:top="567" w:right="851" w:bottom="567" w:left="1134" w:header="720" w:footer="567"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0BA" w:rsidRDefault="00F700BA" w:rsidP="002C1E80">
      <w:r>
        <w:separator/>
      </w:r>
    </w:p>
    <w:p w:rsidR="00F700BA" w:rsidRDefault="00F700BA"/>
  </w:endnote>
  <w:endnote w:type="continuationSeparator" w:id="0">
    <w:p w:rsidR="00F700BA" w:rsidRDefault="00F700BA" w:rsidP="002C1E80">
      <w:r>
        <w:continuationSeparator/>
      </w:r>
    </w:p>
    <w:p w:rsidR="00F700BA" w:rsidRDefault="00F700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зе">
    <w:altName w:val="MV Boli"/>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237585"/>
      <w:docPartObj>
        <w:docPartGallery w:val="Page Numbers (Bottom of Page)"/>
        <w:docPartUnique/>
      </w:docPartObj>
    </w:sdtPr>
    <w:sdtEndPr>
      <w:rPr>
        <w:rFonts w:ascii="PT Astra Serif" w:hAnsi="PT Astra Serif"/>
      </w:rPr>
    </w:sdtEndPr>
    <w:sdtContent>
      <w:p w:rsidR="00CF4803" w:rsidRPr="00F03B3B" w:rsidRDefault="00CF4803" w:rsidP="00F03B3B">
        <w:pPr>
          <w:pStyle w:val="a8"/>
          <w:jc w:val="right"/>
          <w:rPr>
            <w:rFonts w:ascii="PT Astra Serif" w:hAnsi="PT Astra Serif"/>
          </w:rPr>
        </w:pPr>
        <w:r w:rsidRPr="00F03B3B">
          <w:rPr>
            <w:rFonts w:ascii="PT Astra Serif" w:hAnsi="PT Astra Serif"/>
          </w:rPr>
          <w:fldChar w:fldCharType="begin"/>
        </w:r>
        <w:r w:rsidRPr="00F03B3B">
          <w:rPr>
            <w:rFonts w:ascii="PT Astra Serif" w:hAnsi="PT Astra Serif"/>
          </w:rPr>
          <w:instrText>PAGE   \* MERGEFORMAT</w:instrText>
        </w:r>
        <w:r w:rsidRPr="00F03B3B">
          <w:rPr>
            <w:rFonts w:ascii="PT Astra Serif" w:hAnsi="PT Astra Serif"/>
          </w:rPr>
          <w:fldChar w:fldCharType="separate"/>
        </w:r>
        <w:r w:rsidR="00DC0565">
          <w:rPr>
            <w:rFonts w:ascii="PT Astra Serif" w:hAnsi="PT Astra Serif"/>
            <w:noProof/>
          </w:rPr>
          <w:t>2</w:t>
        </w:r>
        <w:r w:rsidRPr="00F03B3B">
          <w:rPr>
            <w:rFonts w:ascii="PT Astra Serif" w:hAnsi="PT Astra Serif"/>
          </w:rPr>
          <w:fldChar w:fldCharType="end"/>
        </w:r>
      </w:p>
    </w:sdtContent>
  </w:sdt>
  <w:p w:rsidR="00CF4803" w:rsidRDefault="00CF480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803" w:rsidRDefault="00CF4803">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0BA" w:rsidRDefault="00F700BA" w:rsidP="002C1E80">
      <w:r>
        <w:separator/>
      </w:r>
    </w:p>
    <w:p w:rsidR="00F700BA" w:rsidRDefault="00F700BA"/>
  </w:footnote>
  <w:footnote w:type="continuationSeparator" w:id="0">
    <w:p w:rsidR="00F700BA" w:rsidRDefault="00F700BA" w:rsidP="002C1E80">
      <w:r>
        <w:continuationSeparator/>
      </w:r>
    </w:p>
    <w:p w:rsidR="00F700BA" w:rsidRDefault="00F700B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0277"/>
    <w:multiLevelType w:val="hybridMultilevel"/>
    <w:tmpl w:val="751C1E64"/>
    <w:lvl w:ilvl="0" w:tplc="D402D48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1E30D7C"/>
    <w:multiLevelType w:val="hybridMultilevel"/>
    <w:tmpl w:val="00DA04F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15:restartNumberingAfterBreak="0">
    <w:nsid w:val="0C3F75F2"/>
    <w:multiLevelType w:val="hybridMultilevel"/>
    <w:tmpl w:val="24E85E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094A4C"/>
    <w:multiLevelType w:val="multilevel"/>
    <w:tmpl w:val="555295E4"/>
    <w:lvl w:ilvl="0">
      <w:start w:val="2"/>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4" w15:restartNumberingAfterBreak="0">
    <w:nsid w:val="1A3227ED"/>
    <w:multiLevelType w:val="hybridMultilevel"/>
    <w:tmpl w:val="B96A984C"/>
    <w:lvl w:ilvl="0" w:tplc="C57A58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AEB5EE9"/>
    <w:multiLevelType w:val="multilevel"/>
    <w:tmpl w:val="0E7E409E"/>
    <w:lvl w:ilvl="0">
      <w:start w:val="1"/>
      <w:numFmt w:val="decimal"/>
      <w:lvlText w:val="%1."/>
      <w:lvlJc w:val="left"/>
      <w:pPr>
        <w:ind w:left="1080" w:hanging="360"/>
      </w:pPr>
      <w:rPr>
        <w:rFonts w:hint="default"/>
        <w:sz w:val="24"/>
        <w:szCs w:val="24"/>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B246918"/>
    <w:multiLevelType w:val="hybridMultilevel"/>
    <w:tmpl w:val="3790E4A2"/>
    <w:lvl w:ilvl="0" w:tplc="D402D48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757B5E"/>
    <w:multiLevelType w:val="hybridMultilevel"/>
    <w:tmpl w:val="EF84252C"/>
    <w:lvl w:ilvl="0" w:tplc="80CA484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D073E15"/>
    <w:multiLevelType w:val="hybridMultilevel"/>
    <w:tmpl w:val="285E0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64603F"/>
    <w:multiLevelType w:val="hybridMultilevel"/>
    <w:tmpl w:val="5FC45942"/>
    <w:lvl w:ilvl="0" w:tplc="D2CA0B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7D67D94"/>
    <w:multiLevelType w:val="multilevel"/>
    <w:tmpl w:val="C45A2FCE"/>
    <w:lvl w:ilvl="0">
      <w:start w:val="1"/>
      <w:numFmt w:val="decimal"/>
      <w:lvlText w:val="%1."/>
      <w:lvlJc w:val="left"/>
      <w:pPr>
        <w:ind w:left="644" w:hanging="360"/>
      </w:pPr>
      <w:rPr>
        <w:rFonts w:hint="default"/>
        <w:sz w:val="24"/>
        <w:szCs w:val="24"/>
        <w:vertAlign w:val="baseline"/>
      </w:rPr>
    </w:lvl>
    <w:lvl w:ilvl="1">
      <w:start w:val="3"/>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1" w15:restartNumberingAfterBreak="0">
    <w:nsid w:val="2EB16B04"/>
    <w:multiLevelType w:val="hybridMultilevel"/>
    <w:tmpl w:val="8FAA06AC"/>
    <w:lvl w:ilvl="0" w:tplc="2C5C31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15A05CC"/>
    <w:multiLevelType w:val="hybridMultilevel"/>
    <w:tmpl w:val="BB6CCE58"/>
    <w:lvl w:ilvl="0" w:tplc="B7140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8815FB"/>
    <w:multiLevelType w:val="hybridMultilevel"/>
    <w:tmpl w:val="DEACF1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57566E"/>
    <w:multiLevelType w:val="hybridMultilevel"/>
    <w:tmpl w:val="5BCC3A10"/>
    <w:lvl w:ilvl="0" w:tplc="88DAA3F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975361"/>
    <w:multiLevelType w:val="multilevel"/>
    <w:tmpl w:val="00AC1E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BEA3EE2"/>
    <w:multiLevelType w:val="hybridMultilevel"/>
    <w:tmpl w:val="AA70FF56"/>
    <w:lvl w:ilvl="0" w:tplc="ADE83B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FD49F8"/>
    <w:multiLevelType w:val="hybridMultilevel"/>
    <w:tmpl w:val="CF429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293C68"/>
    <w:multiLevelType w:val="hybridMultilevel"/>
    <w:tmpl w:val="4C92CE6A"/>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6121FD"/>
    <w:multiLevelType w:val="hybridMultilevel"/>
    <w:tmpl w:val="C970727A"/>
    <w:lvl w:ilvl="0" w:tplc="DEF4F0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F4D7966"/>
    <w:multiLevelType w:val="multilevel"/>
    <w:tmpl w:val="6D5CE952"/>
    <w:lvl w:ilvl="0">
      <w:start w:val="1"/>
      <w:numFmt w:val="decimal"/>
      <w:lvlText w:val="%1."/>
      <w:lvlJc w:val="left"/>
      <w:pPr>
        <w:ind w:left="786"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5137B94"/>
    <w:multiLevelType w:val="hybridMultilevel"/>
    <w:tmpl w:val="24844026"/>
    <w:lvl w:ilvl="0" w:tplc="4A529FE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A56201"/>
    <w:multiLevelType w:val="hybridMultilevel"/>
    <w:tmpl w:val="62BC2ECA"/>
    <w:lvl w:ilvl="0" w:tplc="5E30E2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11E7EC9"/>
    <w:multiLevelType w:val="multilevel"/>
    <w:tmpl w:val="6E4020EE"/>
    <w:lvl w:ilvl="0">
      <w:start w:val="9"/>
      <w:numFmt w:val="decimal"/>
      <w:lvlText w:val="%1."/>
      <w:lvlJc w:val="left"/>
      <w:pPr>
        <w:ind w:left="8865"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7740C58"/>
    <w:multiLevelType w:val="hybridMultilevel"/>
    <w:tmpl w:val="4454ADC6"/>
    <w:lvl w:ilvl="0" w:tplc="517C586A">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B4760EB"/>
    <w:multiLevelType w:val="hybridMultilevel"/>
    <w:tmpl w:val="154EB810"/>
    <w:lvl w:ilvl="0" w:tplc="205834F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C544FD"/>
    <w:multiLevelType w:val="hybridMultilevel"/>
    <w:tmpl w:val="BFE8C964"/>
    <w:lvl w:ilvl="0" w:tplc="D402D48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9C6DB1"/>
    <w:multiLevelType w:val="multilevel"/>
    <w:tmpl w:val="5E2E8F64"/>
    <w:lvl w:ilvl="0">
      <w:start w:val="1"/>
      <w:numFmt w:val="none"/>
      <w:suff w:val="nothing"/>
      <w:lvlText w:val=""/>
      <w:lvlJc w:val="left"/>
      <w:pPr>
        <w:ind w:left="0" w:firstLine="0"/>
      </w:pPr>
      <w:rPr>
        <w:rFonts w:hint="default"/>
      </w:rPr>
    </w:lvl>
    <w:lvl w:ilvl="1">
      <w:start w:val="1"/>
      <w:numFmt w:val="decimal"/>
      <w:lvlText w:val="%2)"/>
      <w:lvlJc w:val="right"/>
      <w:pPr>
        <w:tabs>
          <w:tab w:val="num" w:pos="567"/>
        </w:tabs>
        <w:ind w:left="567" w:hanging="142"/>
      </w:pPr>
      <w:rPr>
        <w:rFonts w:hint="default"/>
        <w:b/>
        <w:i w:val="0"/>
      </w:rPr>
    </w:lvl>
    <w:lvl w:ilvl="2">
      <w:start w:val="1"/>
      <w:numFmt w:val="russianLower"/>
      <w:lvlText w:val="%3)"/>
      <w:lvlJc w:val="left"/>
      <w:pPr>
        <w:tabs>
          <w:tab w:val="num" w:pos="851"/>
        </w:tabs>
        <w:ind w:left="851" w:hanging="284"/>
      </w:pPr>
      <w:rPr>
        <w:rFonts w:hint="default"/>
      </w:rPr>
    </w:lvl>
    <w:lvl w:ilvl="3">
      <w:start w:val="1"/>
      <w:numFmt w:val="bullet"/>
      <w:lvlText w:val="•"/>
      <w:lvlJc w:val="left"/>
      <w:pPr>
        <w:tabs>
          <w:tab w:val="num" w:pos="1134"/>
        </w:tabs>
        <w:ind w:left="851" w:hanging="284"/>
      </w:pPr>
      <w:rPr>
        <w:rFonts w:ascii="Times New Roman" w:hAnsi="Times New Roman" w:cs="Times New Roman" w:hint="default"/>
        <w:color w:val="auto"/>
      </w:rPr>
    </w:lvl>
    <w:lvl w:ilvl="4">
      <w:start w:val="1"/>
      <w:numFmt w:val="bullet"/>
      <w:lvlText w:val="‒"/>
      <w:lvlJc w:val="left"/>
      <w:pPr>
        <w:tabs>
          <w:tab w:val="num" w:pos="1418"/>
        </w:tabs>
        <w:ind w:left="1134" w:hanging="283"/>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11D3D46"/>
    <w:multiLevelType w:val="hybridMultilevel"/>
    <w:tmpl w:val="87F41B1C"/>
    <w:lvl w:ilvl="0" w:tplc="B2722C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222617F"/>
    <w:multiLevelType w:val="hybridMultilevel"/>
    <w:tmpl w:val="86FAB02A"/>
    <w:lvl w:ilvl="0" w:tplc="4E2EB4B8">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D26DB3"/>
    <w:multiLevelType w:val="multilevel"/>
    <w:tmpl w:val="0662526C"/>
    <w:lvl w:ilvl="0">
      <w:start w:val="17"/>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8813631"/>
    <w:multiLevelType w:val="hybridMultilevel"/>
    <w:tmpl w:val="B83093B6"/>
    <w:lvl w:ilvl="0" w:tplc="6BAC2C3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EBE1E44"/>
    <w:multiLevelType w:val="multilevel"/>
    <w:tmpl w:val="EAC2D1FC"/>
    <w:lvl w:ilvl="0">
      <w:start w:val="1"/>
      <w:numFmt w:val="decimal"/>
      <w:lvlText w:val="%1."/>
      <w:lvlJc w:val="left"/>
      <w:pPr>
        <w:tabs>
          <w:tab w:val="num" w:pos="720"/>
        </w:tabs>
        <w:ind w:left="720" w:hanging="360"/>
      </w:pPr>
      <w:rPr>
        <w:rFonts w:hint="default"/>
      </w:rPr>
    </w:lvl>
    <w:lvl w:ilvl="1">
      <w:start w:val="1"/>
      <w:numFmt w:val="decimal"/>
      <w:pStyle w:val="2"/>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num w:numId="1">
    <w:abstractNumId w:val="20"/>
  </w:num>
  <w:num w:numId="2">
    <w:abstractNumId w:val="30"/>
  </w:num>
  <w:num w:numId="3">
    <w:abstractNumId w:val="5"/>
  </w:num>
  <w:num w:numId="4">
    <w:abstractNumId w:val="26"/>
  </w:num>
  <w:num w:numId="5">
    <w:abstractNumId w:val="27"/>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2"/>
  </w:num>
  <w:num w:numId="9">
    <w:abstractNumId w:val="7"/>
  </w:num>
  <w:num w:numId="10">
    <w:abstractNumId w:val="13"/>
  </w:num>
  <w:num w:numId="11">
    <w:abstractNumId w:val="10"/>
  </w:num>
  <w:num w:numId="12">
    <w:abstractNumId w:val="15"/>
  </w:num>
  <w:num w:numId="13">
    <w:abstractNumId w:val="3"/>
  </w:num>
  <w:num w:numId="14">
    <w:abstractNumId w:val="16"/>
  </w:num>
  <w:num w:numId="15">
    <w:abstractNumId w:val="31"/>
  </w:num>
  <w:num w:numId="16">
    <w:abstractNumId w:val="23"/>
  </w:num>
  <w:num w:numId="17">
    <w:abstractNumId w:val="8"/>
  </w:num>
  <w:num w:numId="18">
    <w:abstractNumId w:val="9"/>
  </w:num>
  <w:num w:numId="19">
    <w:abstractNumId w:val="19"/>
  </w:num>
  <w:num w:numId="20">
    <w:abstractNumId w:val="4"/>
  </w:num>
  <w:num w:numId="21">
    <w:abstractNumId w:val="12"/>
  </w:num>
  <w:num w:numId="22">
    <w:abstractNumId w:val="14"/>
  </w:num>
  <w:num w:numId="23">
    <w:abstractNumId w:val="21"/>
  </w:num>
  <w:num w:numId="24">
    <w:abstractNumId w:val="25"/>
  </w:num>
  <w:num w:numId="25">
    <w:abstractNumId w:val="29"/>
  </w:num>
  <w:num w:numId="26">
    <w:abstractNumId w:val="6"/>
  </w:num>
  <w:num w:numId="27">
    <w:abstractNumId w:val="28"/>
  </w:num>
  <w:num w:numId="28">
    <w:abstractNumId w:val="0"/>
  </w:num>
  <w:num w:numId="29">
    <w:abstractNumId w:val="11"/>
  </w:num>
  <w:num w:numId="30">
    <w:abstractNumId w:val="24"/>
  </w:num>
  <w:num w:numId="31">
    <w:abstractNumId w:val="22"/>
  </w:num>
  <w:num w:numId="32">
    <w:abstractNumId w:val="18"/>
  </w:num>
  <w:num w:numId="33">
    <w:abstractNumId w:val="17"/>
  </w:num>
  <w:num w:numId="3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E4F"/>
    <w:rsid w:val="00001188"/>
    <w:rsid w:val="00001291"/>
    <w:rsid w:val="000018DF"/>
    <w:rsid w:val="00001CE4"/>
    <w:rsid w:val="0000236D"/>
    <w:rsid w:val="000023F7"/>
    <w:rsid w:val="000030CA"/>
    <w:rsid w:val="0000315A"/>
    <w:rsid w:val="00003531"/>
    <w:rsid w:val="000035D0"/>
    <w:rsid w:val="0000502F"/>
    <w:rsid w:val="0000793A"/>
    <w:rsid w:val="00007A7B"/>
    <w:rsid w:val="00010817"/>
    <w:rsid w:val="0001120F"/>
    <w:rsid w:val="00011415"/>
    <w:rsid w:val="00011DF4"/>
    <w:rsid w:val="00012423"/>
    <w:rsid w:val="00012476"/>
    <w:rsid w:val="000128A4"/>
    <w:rsid w:val="00012C5F"/>
    <w:rsid w:val="00012CE8"/>
    <w:rsid w:val="0001338F"/>
    <w:rsid w:val="00013BBC"/>
    <w:rsid w:val="00014250"/>
    <w:rsid w:val="00014606"/>
    <w:rsid w:val="00014776"/>
    <w:rsid w:val="00014D3F"/>
    <w:rsid w:val="00014FB2"/>
    <w:rsid w:val="0001558B"/>
    <w:rsid w:val="00015FFC"/>
    <w:rsid w:val="000162CC"/>
    <w:rsid w:val="000164A9"/>
    <w:rsid w:val="000171DB"/>
    <w:rsid w:val="00017F5A"/>
    <w:rsid w:val="000209D6"/>
    <w:rsid w:val="00020D3C"/>
    <w:rsid w:val="00020FB6"/>
    <w:rsid w:val="000210C7"/>
    <w:rsid w:val="00021247"/>
    <w:rsid w:val="00021A91"/>
    <w:rsid w:val="00021AA0"/>
    <w:rsid w:val="00021B59"/>
    <w:rsid w:val="000228DA"/>
    <w:rsid w:val="000237F3"/>
    <w:rsid w:val="00023BC2"/>
    <w:rsid w:val="00023DD1"/>
    <w:rsid w:val="000240A8"/>
    <w:rsid w:val="000242AE"/>
    <w:rsid w:val="000245FE"/>
    <w:rsid w:val="00024DB7"/>
    <w:rsid w:val="00025427"/>
    <w:rsid w:val="0002561B"/>
    <w:rsid w:val="0002609E"/>
    <w:rsid w:val="00026706"/>
    <w:rsid w:val="0003035D"/>
    <w:rsid w:val="00030C58"/>
    <w:rsid w:val="00030D95"/>
    <w:rsid w:val="00031CC3"/>
    <w:rsid w:val="00031D9C"/>
    <w:rsid w:val="000328BB"/>
    <w:rsid w:val="00032A83"/>
    <w:rsid w:val="000333B0"/>
    <w:rsid w:val="000336F0"/>
    <w:rsid w:val="00033B41"/>
    <w:rsid w:val="00033C31"/>
    <w:rsid w:val="00033E9A"/>
    <w:rsid w:val="000341A9"/>
    <w:rsid w:val="00034651"/>
    <w:rsid w:val="000347FE"/>
    <w:rsid w:val="00035AA4"/>
    <w:rsid w:val="000366CE"/>
    <w:rsid w:val="00036857"/>
    <w:rsid w:val="000375F4"/>
    <w:rsid w:val="00037FD2"/>
    <w:rsid w:val="0004003C"/>
    <w:rsid w:val="00040BA0"/>
    <w:rsid w:val="00041484"/>
    <w:rsid w:val="00041EF8"/>
    <w:rsid w:val="00042DA7"/>
    <w:rsid w:val="000431C2"/>
    <w:rsid w:val="000431DE"/>
    <w:rsid w:val="00043519"/>
    <w:rsid w:val="00043946"/>
    <w:rsid w:val="00043E3E"/>
    <w:rsid w:val="0004437E"/>
    <w:rsid w:val="000444AD"/>
    <w:rsid w:val="00046F82"/>
    <w:rsid w:val="00050850"/>
    <w:rsid w:val="00050DC8"/>
    <w:rsid w:val="0005119F"/>
    <w:rsid w:val="0005183B"/>
    <w:rsid w:val="0005184C"/>
    <w:rsid w:val="00052432"/>
    <w:rsid w:val="00054481"/>
    <w:rsid w:val="00054644"/>
    <w:rsid w:val="00055035"/>
    <w:rsid w:val="00055606"/>
    <w:rsid w:val="00055691"/>
    <w:rsid w:val="00056200"/>
    <w:rsid w:val="0006023A"/>
    <w:rsid w:val="00060389"/>
    <w:rsid w:val="000609AF"/>
    <w:rsid w:val="000610BE"/>
    <w:rsid w:val="0006308D"/>
    <w:rsid w:val="00063158"/>
    <w:rsid w:val="000646A0"/>
    <w:rsid w:val="000648F7"/>
    <w:rsid w:val="00064BA4"/>
    <w:rsid w:val="000652E4"/>
    <w:rsid w:val="000663B9"/>
    <w:rsid w:val="00066AB1"/>
    <w:rsid w:val="00066AE0"/>
    <w:rsid w:val="00066BED"/>
    <w:rsid w:val="00067068"/>
    <w:rsid w:val="000709B3"/>
    <w:rsid w:val="00070F67"/>
    <w:rsid w:val="000715B2"/>
    <w:rsid w:val="00071E32"/>
    <w:rsid w:val="00072BF0"/>
    <w:rsid w:val="0007369A"/>
    <w:rsid w:val="000737FA"/>
    <w:rsid w:val="00073930"/>
    <w:rsid w:val="000739B5"/>
    <w:rsid w:val="00073AF5"/>
    <w:rsid w:val="00073D86"/>
    <w:rsid w:val="00074A09"/>
    <w:rsid w:val="00075090"/>
    <w:rsid w:val="000752B5"/>
    <w:rsid w:val="0007554B"/>
    <w:rsid w:val="00075AF5"/>
    <w:rsid w:val="00076674"/>
    <w:rsid w:val="0007680D"/>
    <w:rsid w:val="00076A7F"/>
    <w:rsid w:val="00076AF7"/>
    <w:rsid w:val="00076C78"/>
    <w:rsid w:val="00076D55"/>
    <w:rsid w:val="000775D3"/>
    <w:rsid w:val="00077FFE"/>
    <w:rsid w:val="00080217"/>
    <w:rsid w:val="0008035D"/>
    <w:rsid w:val="000804C6"/>
    <w:rsid w:val="00080627"/>
    <w:rsid w:val="00081140"/>
    <w:rsid w:val="00081AA6"/>
    <w:rsid w:val="00081E10"/>
    <w:rsid w:val="00081E98"/>
    <w:rsid w:val="000823D6"/>
    <w:rsid w:val="000833D5"/>
    <w:rsid w:val="00083857"/>
    <w:rsid w:val="000838CF"/>
    <w:rsid w:val="0008417A"/>
    <w:rsid w:val="00085036"/>
    <w:rsid w:val="000852B2"/>
    <w:rsid w:val="00086BB3"/>
    <w:rsid w:val="00086BF5"/>
    <w:rsid w:val="00086FB4"/>
    <w:rsid w:val="00087A9E"/>
    <w:rsid w:val="00087DFB"/>
    <w:rsid w:val="000912BF"/>
    <w:rsid w:val="0009197C"/>
    <w:rsid w:val="000919C4"/>
    <w:rsid w:val="00091AA5"/>
    <w:rsid w:val="00091BE2"/>
    <w:rsid w:val="000928FE"/>
    <w:rsid w:val="00092968"/>
    <w:rsid w:val="00093105"/>
    <w:rsid w:val="00093698"/>
    <w:rsid w:val="00094AA3"/>
    <w:rsid w:val="000954EE"/>
    <w:rsid w:val="00096017"/>
    <w:rsid w:val="00096073"/>
    <w:rsid w:val="00096732"/>
    <w:rsid w:val="00096D53"/>
    <w:rsid w:val="00097E06"/>
    <w:rsid w:val="00097E77"/>
    <w:rsid w:val="000A0614"/>
    <w:rsid w:val="000A1204"/>
    <w:rsid w:val="000A2BAD"/>
    <w:rsid w:val="000A343B"/>
    <w:rsid w:val="000A36D4"/>
    <w:rsid w:val="000A4274"/>
    <w:rsid w:val="000A4F93"/>
    <w:rsid w:val="000A512C"/>
    <w:rsid w:val="000A73A6"/>
    <w:rsid w:val="000A7532"/>
    <w:rsid w:val="000B026D"/>
    <w:rsid w:val="000B046A"/>
    <w:rsid w:val="000B057E"/>
    <w:rsid w:val="000B08F9"/>
    <w:rsid w:val="000B1416"/>
    <w:rsid w:val="000B1430"/>
    <w:rsid w:val="000B1900"/>
    <w:rsid w:val="000B21C2"/>
    <w:rsid w:val="000B2550"/>
    <w:rsid w:val="000B2C84"/>
    <w:rsid w:val="000B3222"/>
    <w:rsid w:val="000B3414"/>
    <w:rsid w:val="000B353B"/>
    <w:rsid w:val="000B3771"/>
    <w:rsid w:val="000B3802"/>
    <w:rsid w:val="000B41A7"/>
    <w:rsid w:val="000B66E5"/>
    <w:rsid w:val="000B6AE3"/>
    <w:rsid w:val="000B7C8F"/>
    <w:rsid w:val="000C0707"/>
    <w:rsid w:val="000C0E4F"/>
    <w:rsid w:val="000C11D2"/>
    <w:rsid w:val="000C169B"/>
    <w:rsid w:val="000C188A"/>
    <w:rsid w:val="000C1E23"/>
    <w:rsid w:val="000C2B6A"/>
    <w:rsid w:val="000C2B97"/>
    <w:rsid w:val="000C2D76"/>
    <w:rsid w:val="000C3265"/>
    <w:rsid w:val="000C34F2"/>
    <w:rsid w:val="000C4A93"/>
    <w:rsid w:val="000C58A3"/>
    <w:rsid w:val="000C70E2"/>
    <w:rsid w:val="000C7270"/>
    <w:rsid w:val="000C7584"/>
    <w:rsid w:val="000C784D"/>
    <w:rsid w:val="000C7B0A"/>
    <w:rsid w:val="000D0818"/>
    <w:rsid w:val="000D0AF3"/>
    <w:rsid w:val="000D0FAF"/>
    <w:rsid w:val="000D1986"/>
    <w:rsid w:val="000D2517"/>
    <w:rsid w:val="000D294A"/>
    <w:rsid w:val="000D300D"/>
    <w:rsid w:val="000D3F94"/>
    <w:rsid w:val="000D4635"/>
    <w:rsid w:val="000D4C27"/>
    <w:rsid w:val="000D4DDF"/>
    <w:rsid w:val="000D4F29"/>
    <w:rsid w:val="000D5570"/>
    <w:rsid w:val="000D56A0"/>
    <w:rsid w:val="000D57D5"/>
    <w:rsid w:val="000D5AC9"/>
    <w:rsid w:val="000D5CC8"/>
    <w:rsid w:val="000D5F12"/>
    <w:rsid w:val="000D6EE7"/>
    <w:rsid w:val="000E053A"/>
    <w:rsid w:val="000E0EBF"/>
    <w:rsid w:val="000E192B"/>
    <w:rsid w:val="000E2947"/>
    <w:rsid w:val="000E298B"/>
    <w:rsid w:val="000E30BD"/>
    <w:rsid w:val="000E30FB"/>
    <w:rsid w:val="000E3147"/>
    <w:rsid w:val="000E35FC"/>
    <w:rsid w:val="000E3B2A"/>
    <w:rsid w:val="000E4BAE"/>
    <w:rsid w:val="000E6A12"/>
    <w:rsid w:val="000F0712"/>
    <w:rsid w:val="000F0801"/>
    <w:rsid w:val="000F0BC4"/>
    <w:rsid w:val="000F1642"/>
    <w:rsid w:val="000F18B3"/>
    <w:rsid w:val="000F38EE"/>
    <w:rsid w:val="000F3F7C"/>
    <w:rsid w:val="000F4D6C"/>
    <w:rsid w:val="000F5761"/>
    <w:rsid w:val="000F701F"/>
    <w:rsid w:val="000F76E8"/>
    <w:rsid w:val="000F7DF5"/>
    <w:rsid w:val="00100546"/>
    <w:rsid w:val="00100B3B"/>
    <w:rsid w:val="00100DB2"/>
    <w:rsid w:val="0010228A"/>
    <w:rsid w:val="001031E6"/>
    <w:rsid w:val="00103698"/>
    <w:rsid w:val="001040D7"/>
    <w:rsid w:val="00104D07"/>
    <w:rsid w:val="00104D60"/>
    <w:rsid w:val="001050F4"/>
    <w:rsid w:val="001051D7"/>
    <w:rsid w:val="00106092"/>
    <w:rsid w:val="00106393"/>
    <w:rsid w:val="00106CAC"/>
    <w:rsid w:val="001071C7"/>
    <w:rsid w:val="00107B20"/>
    <w:rsid w:val="00110710"/>
    <w:rsid w:val="00110893"/>
    <w:rsid w:val="00110BBF"/>
    <w:rsid w:val="00110BCE"/>
    <w:rsid w:val="00111872"/>
    <w:rsid w:val="0011243C"/>
    <w:rsid w:val="00112E4C"/>
    <w:rsid w:val="0011316C"/>
    <w:rsid w:val="001134B4"/>
    <w:rsid w:val="00113EAD"/>
    <w:rsid w:val="00113FFF"/>
    <w:rsid w:val="001148C4"/>
    <w:rsid w:val="00114DE0"/>
    <w:rsid w:val="00115540"/>
    <w:rsid w:val="00115A3A"/>
    <w:rsid w:val="00115F3F"/>
    <w:rsid w:val="0011628D"/>
    <w:rsid w:val="001173D2"/>
    <w:rsid w:val="00117716"/>
    <w:rsid w:val="001177B8"/>
    <w:rsid w:val="00120C62"/>
    <w:rsid w:val="00121EFA"/>
    <w:rsid w:val="00123040"/>
    <w:rsid w:val="0012342C"/>
    <w:rsid w:val="00123A4A"/>
    <w:rsid w:val="0012578F"/>
    <w:rsid w:val="00125912"/>
    <w:rsid w:val="00126C0E"/>
    <w:rsid w:val="001275AA"/>
    <w:rsid w:val="001276BB"/>
    <w:rsid w:val="00127FEA"/>
    <w:rsid w:val="00130314"/>
    <w:rsid w:val="001308DC"/>
    <w:rsid w:val="00130D6A"/>
    <w:rsid w:val="0013300C"/>
    <w:rsid w:val="00133C15"/>
    <w:rsid w:val="001343F6"/>
    <w:rsid w:val="00134792"/>
    <w:rsid w:val="00134E4D"/>
    <w:rsid w:val="0013500C"/>
    <w:rsid w:val="00135CAF"/>
    <w:rsid w:val="00135EE7"/>
    <w:rsid w:val="00136385"/>
    <w:rsid w:val="00136B62"/>
    <w:rsid w:val="00136D90"/>
    <w:rsid w:val="00136F67"/>
    <w:rsid w:val="00137507"/>
    <w:rsid w:val="001377FF"/>
    <w:rsid w:val="0014066C"/>
    <w:rsid w:val="00140F1C"/>
    <w:rsid w:val="00141387"/>
    <w:rsid w:val="001413B1"/>
    <w:rsid w:val="001422C6"/>
    <w:rsid w:val="00142A41"/>
    <w:rsid w:val="00142BC4"/>
    <w:rsid w:val="00142E09"/>
    <w:rsid w:val="001437B4"/>
    <w:rsid w:val="001453E3"/>
    <w:rsid w:val="001457B6"/>
    <w:rsid w:val="00145B86"/>
    <w:rsid w:val="00146AB2"/>
    <w:rsid w:val="00146EAB"/>
    <w:rsid w:val="001477B4"/>
    <w:rsid w:val="00147C88"/>
    <w:rsid w:val="00150C4A"/>
    <w:rsid w:val="001515D3"/>
    <w:rsid w:val="00151893"/>
    <w:rsid w:val="00151F0D"/>
    <w:rsid w:val="001526A9"/>
    <w:rsid w:val="001527D3"/>
    <w:rsid w:val="0015314F"/>
    <w:rsid w:val="0015362D"/>
    <w:rsid w:val="00153AEB"/>
    <w:rsid w:val="00153C24"/>
    <w:rsid w:val="0015491F"/>
    <w:rsid w:val="001550EB"/>
    <w:rsid w:val="001560A2"/>
    <w:rsid w:val="0015737E"/>
    <w:rsid w:val="001573FC"/>
    <w:rsid w:val="00157604"/>
    <w:rsid w:val="001579BF"/>
    <w:rsid w:val="00157B2E"/>
    <w:rsid w:val="0016029F"/>
    <w:rsid w:val="001606C0"/>
    <w:rsid w:val="00161C9C"/>
    <w:rsid w:val="00162CB7"/>
    <w:rsid w:val="00163795"/>
    <w:rsid w:val="0016392E"/>
    <w:rsid w:val="001651A8"/>
    <w:rsid w:val="0016673D"/>
    <w:rsid w:val="00166C8B"/>
    <w:rsid w:val="00170430"/>
    <w:rsid w:val="00170D34"/>
    <w:rsid w:val="001713E5"/>
    <w:rsid w:val="001714C8"/>
    <w:rsid w:val="00171C9A"/>
    <w:rsid w:val="00171EAF"/>
    <w:rsid w:val="00171F07"/>
    <w:rsid w:val="001721D3"/>
    <w:rsid w:val="0017286E"/>
    <w:rsid w:val="001728B4"/>
    <w:rsid w:val="00173C0A"/>
    <w:rsid w:val="00173EAD"/>
    <w:rsid w:val="001753CB"/>
    <w:rsid w:val="001754BD"/>
    <w:rsid w:val="00176E17"/>
    <w:rsid w:val="00176EBC"/>
    <w:rsid w:val="00176F44"/>
    <w:rsid w:val="001775BE"/>
    <w:rsid w:val="001777A1"/>
    <w:rsid w:val="001805A4"/>
    <w:rsid w:val="00180B27"/>
    <w:rsid w:val="001813F6"/>
    <w:rsid w:val="0018296D"/>
    <w:rsid w:val="00182B9C"/>
    <w:rsid w:val="00183B41"/>
    <w:rsid w:val="001845B4"/>
    <w:rsid w:val="0018488E"/>
    <w:rsid w:val="0018494F"/>
    <w:rsid w:val="00185057"/>
    <w:rsid w:val="001852CB"/>
    <w:rsid w:val="001862A8"/>
    <w:rsid w:val="001865AD"/>
    <w:rsid w:val="001876ED"/>
    <w:rsid w:val="00187754"/>
    <w:rsid w:val="0018777A"/>
    <w:rsid w:val="00187948"/>
    <w:rsid w:val="00187A03"/>
    <w:rsid w:val="00187E3D"/>
    <w:rsid w:val="00190139"/>
    <w:rsid w:val="00191DE1"/>
    <w:rsid w:val="001932E4"/>
    <w:rsid w:val="00194296"/>
    <w:rsid w:val="0019460C"/>
    <w:rsid w:val="0019551A"/>
    <w:rsid w:val="00195720"/>
    <w:rsid w:val="001960DC"/>
    <w:rsid w:val="00196946"/>
    <w:rsid w:val="00196CC6"/>
    <w:rsid w:val="00196E64"/>
    <w:rsid w:val="0019768F"/>
    <w:rsid w:val="00197752"/>
    <w:rsid w:val="001A0D8A"/>
    <w:rsid w:val="001A1197"/>
    <w:rsid w:val="001A1C9C"/>
    <w:rsid w:val="001A1EE0"/>
    <w:rsid w:val="001A247A"/>
    <w:rsid w:val="001A2CA3"/>
    <w:rsid w:val="001A41F3"/>
    <w:rsid w:val="001A478C"/>
    <w:rsid w:val="001A7293"/>
    <w:rsid w:val="001A73EC"/>
    <w:rsid w:val="001A79A8"/>
    <w:rsid w:val="001B04D5"/>
    <w:rsid w:val="001B0672"/>
    <w:rsid w:val="001B07AF"/>
    <w:rsid w:val="001B111A"/>
    <w:rsid w:val="001B1F54"/>
    <w:rsid w:val="001B25B9"/>
    <w:rsid w:val="001B2638"/>
    <w:rsid w:val="001B29BB"/>
    <w:rsid w:val="001B4352"/>
    <w:rsid w:val="001B51E7"/>
    <w:rsid w:val="001B5ACA"/>
    <w:rsid w:val="001B64EA"/>
    <w:rsid w:val="001B75F1"/>
    <w:rsid w:val="001B7989"/>
    <w:rsid w:val="001B7B5E"/>
    <w:rsid w:val="001B7F5C"/>
    <w:rsid w:val="001C1FBE"/>
    <w:rsid w:val="001C3164"/>
    <w:rsid w:val="001C3757"/>
    <w:rsid w:val="001C428D"/>
    <w:rsid w:val="001C4738"/>
    <w:rsid w:val="001C4D1D"/>
    <w:rsid w:val="001C53EC"/>
    <w:rsid w:val="001C5771"/>
    <w:rsid w:val="001C5D9C"/>
    <w:rsid w:val="001C6050"/>
    <w:rsid w:val="001C65D8"/>
    <w:rsid w:val="001C6799"/>
    <w:rsid w:val="001C7515"/>
    <w:rsid w:val="001C7648"/>
    <w:rsid w:val="001C7710"/>
    <w:rsid w:val="001C7BB2"/>
    <w:rsid w:val="001D00D7"/>
    <w:rsid w:val="001D0D3D"/>
    <w:rsid w:val="001D17AD"/>
    <w:rsid w:val="001D1BE3"/>
    <w:rsid w:val="001D2749"/>
    <w:rsid w:val="001D289E"/>
    <w:rsid w:val="001D41BF"/>
    <w:rsid w:val="001D443F"/>
    <w:rsid w:val="001D55EF"/>
    <w:rsid w:val="001D5DE2"/>
    <w:rsid w:val="001D6B04"/>
    <w:rsid w:val="001D75F7"/>
    <w:rsid w:val="001D7CCE"/>
    <w:rsid w:val="001E06DA"/>
    <w:rsid w:val="001E0E13"/>
    <w:rsid w:val="001E1824"/>
    <w:rsid w:val="001E1938"/>
    <w:rsid w:val="001E226E"/>
    <w:rsid w:val="001E28D3"/>
    <w:rsid w:val="001E380B"/>
    <w:rsid w:val="001E3C63"/>
    <w:rsid w:val="001E40C1"/>
    <w:rsid w:val="001E4C59"/>
    <w:rsid w:val="001E4EBD"/>
    <w:rsid w:val="001E5014"/>
    <w:rsid w:val="001E501C"/>
    <w:rsid w:val="001E5534"/>
    <w:rsid w:val="001E55C2"/>
    <w:rsid w:val="001E55F7"/>
    <w:rsid w:val="001E676A"/>
    <w:rsid w:val="001E695C"/>
    <w:rsid w:val="001E7F4D"/>
    <w:rsid w:val="001F1C61"/>
    <w:rsid w:val="001F2A1B"/>
    <w:rsid w:val="001F3AE5"/>
    <w:rsid w:val="001F40E0"/>
    <w:rsid w:val="001F4499"/>
    <w:rsid w:val="001F4861"/>
    <w:rsid w:val="001F53B9"/>
    <w:rsid w:val="001F6153"/>
    <w:rsid w:val="001F6305"/>
    <w:rsid w:val="001F6480"/>
    <w:rsid w:val="00200030"/>
    <w:rsid w:val="00200228"/>
    <w:rsid w:val="00200BD0"/>
    <w:rsid w:val="00200D83"/>
    <w:rsid w:val="00201BE4"/>
    <w:rsid w:val="0020204A"/>
    <w:rsid w:val="002020CE"/>
    <w:rsid w:val="00202863"/>
    <w:rsid w:val="002030E6"/>
    <w:rsid w:val="00204F2A"/>
    <w:rsid w:val="00205570"/>
    <w:rsid w:val="00205809"/>
    <w:rsid w:val="00205C38"/>
    <w:rsid w:val="002068F1"/>
    <w:rsid w:val="00206B6C"/>
    <w:rsid w:val="0020701F"/>
    <w:rsid w:val="00207C44"/>
    <w:rsid w:val="00207DEF"/>
    <w:rsid w:val="0021061C"/>
    <w:rsid w:val="0021064C"/>
    <w:rsid w:val="00213CCB"/>
    <w:rsid w:val="00213F91"/>
    <w:rsid w:val="00214BCA"/>
    <w:rsid w:val="00215382"/>
    <w:rsid w:val="00216181"/>
    <w:rsid w:val="00216E14"/>
    <w:rsid w:val="00217DAA"/>
    <w:rsid w:val="00220281"/>
    <w:rsid w:val="002219C0"/>
    <w:rsid w:val="00221F43"/>
    <w:rsid w:val="002220C2"/>
    <w:rsid w:val="002223CC"/>
    <w:rsid w:val="0022274E"/>
    <w:rsid w:val="00222B42"/>
    <w:rsid w:val="00223059"/>
    <w:rsid w:val="002230AB"/>
    <w:rsid w:val="002246C4"/>
    <w:rsid w:val="00224929"/>
    <w:rsid w:val="00224CFE"/>
    <w:rsid w:val="00224D6C"/>
    <w:rsid w:val="002253E4"/>
    <w:rsid w:val="00226413"/>
    <w:rsid w:val="00226EED"/>
    <w:rsid w:val="002271D7"/>
    <w:rsid w:val="00227370"/>
    <w:rsid w:val="00227906"/>
    <w:rsid w:val="00227B01"/>
    <w:rsid w:val="00227B67"/>
    <w:rsid w:val="00230671"/>
    <w:rsid w:val="00230F4C"/>
    <w:rsid w:val="002312C2"/>
    <w:rsid w:val="00231E93"/>
    <w:rsid w:val="00232FEF"/>
    <w:rsid w:val="002332CA"/>
    <w:rsid w:val="00233631"/>
    <w:rsid w:val="00234ABF"/>
    <w:rsid w:val="00234D69"/>
    <w:rsid w:val="002361A7"/>
    <w:rsid w:val="00237AC8"/>
    <w:rsid w:val="00237ACE"/>
    <w:rsid w:val="00237DE1"/>
    <w:rsid w:val="00240137"/>
    <w:rsid w:val="002402A5"/>
    <w:rsid w:val="0024047B"/>
    <w:rsid w:val="00240F99"/>
    <w:rsid w:val="002417CA"/>
    <w:rsid w:val="00241C1E"/>
    <w:rsid w:val="0024238B"/>
    <w:rsid w:val="0024291D"/>
    <w:rsid w:val="00242B0C"/>
    <w:rsid w:val="00242D49"/>
    <w:rsid w:val="0024311E"/>
    <w:rsid w:val="00243E00"/>
    <w:rsid w:val="00243F43"/>
    <w:rsid w:val="00244955"/>
    <w:rsid w:val="00246512"/>
    <w:rsid w:val="00246706"/>
    <w:rsid w:val="00246B91"/>
    <w:rsid w:val="00246E9B"/>
    <w:rsid w:val="0024705A"/>
    <w:rsid w:val="00247088"/>
    <w:rsid w:val="00247812"/>
    <w:rsid w:val="00250283"/>
    <w:rsid w:val="00250BB1"/>
    <w:rsid w:val="00250F8D"/>
    <w:rsid w:val="002514B5"/>
    <w:rsid w:val="0025160A"/>
    <w:rsid w:val="002518E5"/>
    <w:rsid w:val="00252307"/>
    <w:rsid w:val="00252A20"/>
    <w:rsid w:val="00252F61"/>
    <w:rsid w:val="00253F1E"/>
    <w:rsid w:val="00253FC2"/>
    <w:rsid w:val="00254124"/>
    <w:rsid w:val="002548AE"/>
    <w:rsid w:val="00255407"/>
    <w:rsid w:val="002566C3"/>
    <w:rsid w:val="00257BDE"/>
    <w:rsid w:val="0026177C"/>
    <w:rsid w:val="00261C73"/>
    <w:rsid w:val="0026269D"/>
    <w:rsid w:val="002647BB"/>
    <w:rsid w:val="00264E2E"/>
    <w:rsid w:val="00264F0D"/>
    <w:rsid w:val="002657AE"/>
    <w:rsid w:val="00265CA2"/>
    <w:rsid w:val="0026633E"/>
    <w:rsid w:val="00266870"/>
    <w:rsid w:val="00267C64"/>
    <w:rsid w:val="00271086"/>
    <w:rsid w:val="002720A1"/>
    <w:rsid w:val="002722E1"/>
    <w:rsid w:val="002725A6"/>
    <w:rsid w:val="00273F6B"/>
    <w:rsid w:val="00274217"/>
    <w:rsid w:val="00274344"/>
    <w:rsid w:val="00274383"/>
    <w:rsid w:val="00275040"/>
    <w:rsid w:val="00275275"/>
    <w:rsid w:val="0027557B"/>
    <w:rsid w:val="002755EB"/>
    <w:rsid w:val="00275C61"/>
    <w:rsid w:val="00276092"/>
    <w:rsid w:val="002763EB"/>
    <w:rsid w:val="00276BC0"/>
    <w:rsid w:val="002776AF"/>
    <w:rsid w:val="002802F8"/>
    <w:rsid w:val="00281C99"/>
    <w:rsid w:val="002828CF"/>
    <w:rsid w:val="0028337B"/>
    <w:rsid w:val="002833C9"/>
    <w:rsid w:val="00283620"/>
    <w:rsid w:val="00283702"/>
    <w:rsid w:val="00284248"/>
    <w:rsid w:val="00284692"/>
    <w:rsid w:val="00284FCD"/>
    <w:rsid w:val="00285ED0"/>
    <w:rsid w:val="00286640"/>
    <w:rsid w:val="002874C8"/>
    <w:rsid w:val="0028770C"/>
    <w:rsid w:val="002900CD"/>
    <w:rsid w:val="00291552"/>
    <w:rsid w:val="002917A8"/>
    <w:rsid w:val="002921A0"/>
    <w:rsid w:val="002928DA"/>
    <w:rsid w:val="00292B39"/>
    <w:rsid w:val="00292E44"/>
    <w:rsid w:val="002931B9"/>
    <w:rsid w:val="0029341F"/>
    <w:rsid w:val="00293797"/>
    <w:rsid w:val="00293953"/>
    <w:rsid w:val="00294827"/>
    <w:rsid w:val="00294B2B"/>
    <w:rsid w:val="0029506B"/>
    <w:rsid w:val="002958F1"/>
    <w:rsid w:val="00295C2D"/>
    <w:rsid w:val="00296459"/>
    <w:rsid w:val="00296BE4"/>
    <w:rsid w:val="0029738C"/>
    <w:rsid w:val="00297C95"/>
    <w:rsid w:val="002A0A41"/>
    <w:rsid w:val="002A0CC1"/>
    <w:rsid w:val="002A0DA4"/>
    <w:rsid w:val="002A1611"/>
    <w:rsid w:val="002A221C"/>
    <w:rsid w:val="002A2760"/>
    <w:rsid w:val="002A2F44"/>
    <w:rsid w:val="002A3A58"/>
    <w:rsid w:val="002A3E76"/>
    <w:rsid w:val="002A4614"/>
    <w:rsid w:val="002A4ACB"/>
    <w:rsid w:val="002A5357"/>
    <w:rsid w:val="002A5EEA"/>
    <w:rsid w:val="002A695E"/>
    <w:rsid w:val="002B0386"/>
    <w:rsid w:val="002B0437"/>
    <w:rsid w:val="002B20D7"/>
    <w:rsid w:val="002B2B23"/>
    <w:rsid w:val="002B351A"/>
    <w:rsid w:val="002B36A0"/>
    <w:rsid w:val="002B381E"/>
    <w:rsid w:val="002B3CFE"/>
    <w:rsid w:val="002B5074"/>
    <w:rsid w:val="002B5534"/>
    <w:rsid w:val="002B5A3F"/>
    <w:rsid w:val="002B5DB9"/>
    <w:rsid w:val="002B620F"/>
    <w:rsid w:val="002B62B4"/>
    <w:rsid w:val="002C056E"/>
    <w:rsid w:val="002C0A3D"/>
    <w:rsid w:val="002C0DF2"/>
    <w:rsid w:val="002C0E1A"/>
    <w:rsid w:val="002C1799"/>
    <w:rsid w:val="002C1E80"/>
    <w:rsid w:val="002C1FDF"/>
    <w:rsid w:val="002C2344"/>
    <w:rsid w:val="002C2903"/>
    <w:rsid w:val="002C2942"/>
    <w:rsid w:val="002C2C8E"/>
    <w:rsid w:val="002C3446"/>
    <w:rsid w:val="002C3724"/>
    <w:rsid w:val="002C3A41"/>
    <w:rsid w:val="002C3A7A"/>
    <w:rsid w:val="002C3B31"/>
    <w:rsid w:val="002C3E67"/>
    <w:rsid w:val="002C5206"/>
    <w:rsid w:val="002C5308"/>
    <w:rsid w:val="002C555D"/>
    <w:rsid w:val="002C5592"/>
    <w:rsid w:val="002C5D71"/>
    <w:rsid w:val="002C631E"/>
    <w:rsid w:val="002C7218"/>
    <w:rsid w:val="002C72AE"/>
    <w:rsid w:val="002C7694"/>
    <w:rsid w:val="002C7F31"/>
    <w:rsid w:val="002D0194"/>
    <w:rsid w:val="002D02C0"/>
    <w:rsid w:val="002D07D9"/>
    <w:rsid w:val="002D093E"/>
    <w:rsid w:val="002D13C0"/>
    <w:rsid w:val="002D1C34"/>
    <w:rsid w:val="002D1C3A"/>
    <w:rsid w:val="002D1FDF"/>
    <w:rsid w:val="002D22D2"/>
    <w:rsid w:val="002D2A0F"/>
    <w:rsid w:val="002D31DA"/>
    <w:rsid w:val="002D3358"/>
    <w:rsid w:val="002D52C1"/>
    <w:rsid w:val="002D5320"/>
    <w:rsid w:val="002D5397"/>
    <w:rsid w:val="002D6947"/>
    <w:rsid w:val="002D6ABA"/>
    <w:rsid w:val="002D6E0F"/>
    <w:rsid w:val="002D7CA5"/>
    <w:rsid w:val="002E0D9B"/>
    <w:rsid w:val="002E1926"/>
    <w:rsid w:val="002E2209"/>
    <w:rsid w:val="002E387A"/>
    <w:rsid w:val="002E3D34"/>
    <w:rsid w:val="002E44B0"/>
    <w:rsid w:val="002E4FC1"/>
    <w:rsid w:val="002E529D"/>
    <w:rsid w:val="002E5433"/>
    <w:rsid w:val="002E6867"/>
    <w:rsid w:val="002E6D58"/>
    <w:rsid w:val="002E78FB"/>
    <w:rsid w:val="002E7EA7"/>
    <w:rsid w:val="002F02E1"/>
    <w:rsid w:val="002F08C3"/>
    <w:rsid w:val="002F0ACC"/>
    <w:rsid w:val="002F0C53"/>
    <w:rsid w:val="002F11E3"/>
    <w:rsid w:val="002F1E06"/>
    <w:rsid w:val="002F2294"/>
    <w:rsid w:val="002F2B5D"/>
    <w:rsid w:val="002F2B9E"/>
    <w:rsid w:val="002F3043"/>
    <w:rsid w:val="002F305B"/>
    <w:rsid w:val="002F369C"/>
    <w:rsid w:val="002F4BE1"/>
    <w:rsid w:val="002F4F9D"/>
    <w:rsid w:val="002F5521"/>
    <w:rsid w:val="002F57E8"/>
    <w:rsid w:val="002F5819"/>
    <w:rsid w:val="002F5D58"/>
    <w:rsid w:val="002F6509"/>
    <w:rsid w:val="002F6D24"/>
    <w:rsid w:val="002F6EAF"/>
    <w:rsid w:val="002F6F40"/>
    <w:rsid w:val="002F77AB"/>
    <w:rsid w:val="00300906"/>
    <w:rsid w:val="003012B4"/>
    <w:rsid w:val="0030156B"/>
    <w:rsid w:val="00301A21"/>
    <w:rsid w:val="00302871"/>
    <w:rsid w:val="00302916"/>
    <w:rsid w:val="00302A62"/>
    <w:rsid w:val="00302CA6"/>
    <w:rsid w:val="0030309B"/>
    <w:rsid w:val="0030373A"/>
    <w:rsid w:val="00303A98"/>
    <w:rsid w:val="00303D0F"/>
    <w:rsid w:val="00304DAE"/>
    <w:rsid w:val="0030542F"/>
    <w:rsid w:val="00305B37"/>
    <w:rsid w:val="00305BC7"/>
    <w:rsid w:val="003065FE"/>
    <w:rsid w:val="0030679D"/>
    <w:rsid w:val="00306923"/>
    <w:rsid w:val="00306A27"/>
    <w:rsid w:val="00306EF5"/>
    <w:rsid w:val="00307538"/>
    <w:rsid w:val="0031120A"/>
    <w:rsid w:val="00311831"/>
    <w:rsid w:val="003119DA"/>
    <w:rsid w:val="0031291F"/>
    <w:rsid w:val="00312C98"/>
    <w:rsid w:val="003135B5"/>
    <w:rsid w:val="0031401B"/>
    <w:rsid w:val="003150C6"/>
    <w:rsid w:val="00315527"/>
    <w:rsid w:val="0031564B"/>
    <w:rsid w:val="003157F4"/>
    <w:rsid w:val="00316046"/>
    <w:rsid w:val="003165B1"/>
    <w:rsid w:val="00317068"/>
    <w:rsid w:val="003170D1"/>
    <w:rsid w:val="003173D0"/>
    <w:rsid w:val="00320088"/>
    <w:rsid w:val="003209E1"/>
    <w:rsid w:val="00320C3B"/>
    <w:rsid w:val="00321375"/>
    <w:rsid w:val="003229BE"/>
    <w:rsid w:val="00322A12"/>
    <w:rsid w:val="00322BF7"/>
    <w:rsid w:val="00323123"/>
    <w:rsid w:val="00323720"/>
    <w:rsid w:val="003243C5"/>
    <w:rsid w:val="003244BA"/>
    <w:rsid w:val="0032488D"/>
    <w:rsid w:val="00325817"/>
    <w:rsid w:val="00326031"/>
    <w:rsid w:val="00326813"/>
    <w:rsid w:val="00326AF9"/>
    <w:rsid w:val="00327377"/>
    <w:rsid w:val="00327505"/>
    <w:rsid w:val="00327A23"/>
    <w:rsid w:val="00327AF1"/>
    <w:rsid w:val="003300AE"/>
    <w:rsid w:val="003307DD"/>
    <w:rsid w:val="00331B5B"/>
    <w:rsid w:val="003332AB"/>
    <w:rsid w:val="003337EF"/>
    <w:rsid w:val="00333927"/>
    <w:rsid w:val="00334B22"/>
    <w:rsid w:val="0033576B"/>
    <w:rsid w:val="00335D5D"/>
    <w:rsid w:val="00335DC7"/>
    <w:rsid w:val="00336607"/>
    <w:rsid w:val="00336C86"/>
    <w:rsid w:val="00337A8F"/>
    <w:rsid w:val="00340AAE"/>
    <w:rsid w:val="00340FD2"/>
    <w:rsid w:val="00341F29"/>
    <w:rsid w:val="003428E4"/>
    <w:rsid w:val="00342B61"/>
    <w:rsid w:val="00343479"/>
    <w:rsid w:val="00343910"/>
    <w:rsid w:val="00343AAE"/>
    <w:rsid w:val="00344431"/>
    <w:rsid w:val="003444B2"/>
    <w:rsid w:val="00344C42"/>
    <w:rsid w:val="00345313"/>
    <w:rsid w:val="003454AC"/>
    <w:rsid w:val="003459F3"/>
    <w:rsid w:val="00346A85"/>
    <w:rsid w:val="00346B3E"/>
    <w:rsid w:val="00347644"/>
    <w:rsid w:val="00347DE0"/>
    <w:rsid w:val="0035051C"/>
    <w:rsid w:val="00350918"/>
    <w:rsid w:val="00350E0B"/>
    <w:rsid w:val="00351C92"/>
    <w:rsid w:val="00352052"/>
    <w:rsid w:val="00352463"/>
    <w:rsid w:val="00354278"/>
    <w:rsid w:val="003548D7"/>
    <w:rsid w:val="00355015"/>
    <w:rsid w:val="00355192"/>
    <w:rsid w:val="00357868"/>
    <w:rsid w:val="0036066B"/>
    <w:rsid w:val="00360CD9"/>
    <w:rsid w:val="00361753"/>
    <w:rsid w:val="00361AE6"/>
    <w:rsid w:val="00362167"/>
    <w:rsid w:val="00362237"/>
    <w:rsid w:val="0036241C"/>
    <w:rsid w:val="003627F3"/>
    <w:rsid w:val="003629C6"/>
    <w:rsid w:val="00363B58"/>
    <w:rsid w:val="00363BAB"/>
    <w:rsid w:val="00363F22"/>
    <w:rsid w:val="003643AB"/>
    <w:rsid w:val="00365121"/>
    <w:rsid w:val="003651B8"/>
    <w:rsid w:val="00365264"/>
    <w:rsid w:val="003656D4"/>
    <w:rsid w:val="00366233"/>
    <w:rsid w:val="00366261"/>
    <w:rsid w:val="00366757"/>
    <w:rsid w:val="003701A9"/>
    <w:rsid w:val="003701EB"/>
    <w:rsid w:val="0037065B"/>
    <w:rsid w:val="00370981"/>
    <w:rsid w:val="00370EDE"/>
    <w:rsid w:val="003716CF"/>
    <w:rsid w:val="0037184A"/>
    <w:rsid w:val="0037232C"/>
    <w:rsid w:val="00372367"/>
    <w:rsid w:val="00372EEB"/>
    <w:rsid w:val="00373727"/>
    <w:rsid w:val="003743DF"/>
    <w:rsid w:val="003749B0"/>
    <w:rsid w:val="00374AAB"/>
    <w:rsid w:val="003750F7"/>
    <w:rsid w:val="00375591"/>
    <w:rsid w:val="00375F27"/>
    <w:rsid w:val="00376521"/>
    <w:rsid w:val="00377090"/>
    <w:rsid w:val="00377341"/>
    <w:rsid w:val="0037748D"/>
    <w:rsid w:val="003803FB"/>
    <w:rsid w:val="00380B94"/>
    <w:rsid w:val="003811B6"/>
    <w:rsid w:val="003816AB"/>
    <w:rsid w:val="00381B18"/>
    <w:rsid w:val="00381D6E"/>
    <w:rsid w:val="00382574"/>
    <w:rsid w:val="0038258C"/>
    <w:rsid w:val="003826C4"/>
    <w:rsid w:val="0038329E"/>
    <w:rsid w:val="00384E26"/>
    <w:rsid w:val="0038533A"/>
    <w:rsid w:val="00385472"/>
    <w:rsid w:val="00385F4B"/>
    <w:rsid w:val="0038662B"/>
    <w:rsid w:val="00386EC9"/>
    <w:rsid w:val="00387A9B"/>
    <w:rsid w:val="00390B2E"/>
    <w:rsid w:val="00391812"/>
    <w:rsid w:val="00391A34"/>
    <w:rsid w:val="003922F0"/>
    <w:rsid w:val="00392872"/>
    <w:rsid w:val="00393691"/>
    <w:rsid w:val="00394069"/>
    <w:rsid w:val="00395666"/>
    <w:rsid w:val="003957AF"/>
    <w:rsid w:val="003961D0"/>
    <w:rsid w:val="0039630B"/>
    <w:rsid w:val="0039667F"/>
    <w:rsid w:val="00396D1F"/>
    <w:rsid w:val="00397547"/>
    <w:rsid w:val="0039759C"/>
    <w:rsid w:val="003A05BE"/>
    <w:rsid w:val="003A2C89"/>
    <w:rsid w:val="003A2D2E"/>
    <w:rsid w:val="003A318E"/>
    <w:rsid w:val="003A383C"/>
    <w:rsid w:val="003A3F74"/>
    <w:rsid w:val="003A4253"/>
    <w:rsid w:val="003A54C9"/>
    <w:rsid w:val="003A6AEE"/>
    <w:rsid w:val="003B0006"/>
    <w:rsid w:val="003B0AD8"/>
    <w:rsid w:val="003B0B53"/>
    <w:rsid w:val="003B1AB7"/>
    <w:rsid w:val="003B1B81"/>
    <w:rsid w:val="003B219A"/>
    <w:rsid w:val="003B246D"/>
    <w:rsid w:val="003B3516"/>
    <w:rsid w:val="003B3C46"/>
    <w:rsid w:val="003B537B"/>
    <w:rsid w:val="003B5564"/>
    <w:rsid w:val="003B6D00"/>
    <w:rsid w:val="003C0517"/>
    <w:rsid w:val="003C0FF4"/>
    <w:rsid w:val="003C2890"/>
    <w:rsid w:val="003C2D12"/>
    <w:rsid w:val="003C47F1"/>
    <w:rsid w:val="003C488A"/>
    <w:rsid w:val="003C4930"/>
    <w:rsid w:val="003C49D9"/>
    <w:rsid w:val="003C4A54"/>
    <w:rsid w:val="003C5ED9"/>
    <w:rsid w:val="003C7390"/>
    <w:rsid w:val="003C7D03"/>
    <w:rsid w:val="003D0AE9"/>
    <w:rsid w:val="003D0C68"/>
    <w:rsid w:val="003D1DFF"/>
    <w:rsid w:val="003D34DE"/>
    <w:rsid w:val="003D49DA"/>
    <w:rsid w:val="003D4A9F"/>
    <w:rsid w:val="003D5D8D"/>
    <w:rsid w:val="003D640B"/>
    <w:rsid w:val="003D75DD"/>
    <w:rsid w:val="003D7893"/>
    <w:rsid w:val="003D7E97"/>
    <w:rsid w:val="003E0785"/>
    <w:rsid w:val="003E0BC8"/>
    <w:rsid w:val="003E1809"/>
    <w:rsid w:val="003E19A0"/>
    <w:rsid w:val="003E5545"/>
    <w:rsid w:val="003E6624"/>
    <w:rsid w:val="003E7AFF"/>
    <w:rsid w:val="003E7C74"/>
    <w:rsid w:val="003F085A"/>
    <w:rsid w:val="003F0B0D"/>
    <w:rsid w:val="003F0E93"/>
    <w:rsid w:val="003F1375"/>
    <w:rsid w:val="003F1806"/>
    <w:rsid w:val="003F21CD"/>
    <w:rsid w:val="003F37B7"/>
    <w:rsid w:val="003F3F1B"/>
    <w:rsid w:val="003F3FE2"/>
    <w:rsid w:val="003F4FDB"/>
    <w:rsid w:val="003F5223"/>
    <w:rsid w:val="003F56D6"/>
    <w:rsid w:val="003F5ACF"/>
    <w:rsid w:val="003F6180"/>
    <w:rsid w:val="003F68D7"/>
    <w:rsid w:val="003F6C8F"/>
    <w:rsid w:val="003F7544"/>
    <w:rsid w:val="003F7A96"/>
    <w:rsid w:val="0040071F"/>
    <w:rsid w:val="0040092A"/>
    <w:rsid w:val="00402EA3"/>
    <w:rsid w:val="0040517A"/>
    <w:rsid w:val="004051FF"/>
    <w:rsid w:val="0040521B"/>
    <w:rsid w:val="00406450"/>
    <w:rsid w:val="00406B2B"/>
    <w:rsid w:val="00407C9B"/>
    <w:rsid w:val="004100E9"/>
    <w:rsid w:val="004106DE"/>
    <w:rsid w:val="004107CA"/>
    <w:rsid w:val="004122AB"/>
    <w:rsid w:val="00413074"/>
    <w:rsid w:val="004138E7"/>
    <w:rsid w:val="00413DED"/>
    <w:rsid w:val="00414BDA"/>
    <w:rsid w:val="0042091B"/>
    <w:rsid w:val="004210F8"/>
    <w:rsid w:val="00422C31"/>
    <w:rsid w:val="00424EA9"/>
    <w:rsid w:val="00427A05"/>
    <w:rsid w:val="004302E0"/>
    <w:rsid w:val="0043036D"/>
    <w:rsid w:val="00430626"/>
    <w:rsid w:val="00430988"/>
    <w:rsid w:val="00430BE7"/>
    <w:rsid w:val="0043147D"/>
    <w:rsid w:val="0043153B"/>
    <w:rsid w:val="004316E1"/>
    <w:rsid w:val="00431900"/>
    <w:rsid w:val="004321C7"/>
    <w:rsid w:val="00432EE2"/>
    <w:rsid w:val="00432EE4"/>
    <w:rsid w:val="004330F4"/>
    <w:rsid w:val="004331A0"/>
    <w:rsid w:val="0043343D"/>
    <w:rsid w:val="0043458B"/>
    <w:rsid w:val="00434DF5"/>
    <w:rsid w:val="00436ED4"/>
    <w:rsid w:val="00437124"/>
    <w:rsid w:val="00437138"/>
    <w:rsid w:val="004376EA"/>
    <w:rsid w:val="00437AA9"/>
    <w:rsid w:val="00437B5A"/>
    <w:rsid w:val="00441061"/>
    <w:rsid w:val="004415CD"/>
    <w:rsid w:val="00441C8E"/>
    <w:rsid w:val="00443010"/>
    <w:rsid w:val="00443783"/>
    <w:rsid w:val="004446FE"/>
    <w:rsid w:val="00444A51"/>
    <w:rsid w:val="0044535F"/>
    <w:rsid w:val="00445424"/>
    <w:rsid w:val="00445469"/>
    <w:rsid w:val="0044551E"/>
    <w:rsid w:val="00445DF1"/>
    <w:rsid w:val="00446205"/>
    <w:rsid w:val="00446A91"/>
    <w:rsid w:val="00447140"/>
    <w:rsid w:val="00447710"/>
    <w:rsid w:val="0045032B"/>
    <w:rsid w:val="0045146B"/>
    <w:rsid w:val="004520C2"/>
    <w:rsid w:val="00452B0C"/>
    <w:rsid w:val="00453216"/>
    <w:rsid w:val="00453D99"/>
    <w:rsid w:val="00454D0F"/>
    <w:rsid w:val="004562FA"/>
    <w:rsid w:val="00456BF1"/>
    <w:rsid w:val="0045724D"/>
    <w:rsid w:val="004575E5"/>
    <w:rsid w:val="0045766B"/>
    <w:rsid w:val="004576FB"/>
    <w:rsid w:val="00457C17"/>
    <w:rsid w:val="00457CB5"/>
    <w:rsid w:val="00460512"/>
    <w:rsid w:val="00461446"/>
    <w:rsid w:val="004618A4"/>
    <w:rsid w:val="004625E6"/>
    <w:rsid w:val="00462F60"/>
    <w:rsid w:val="0046341D"/>
    <w:rsid w:val="00463C47"/>
    <w:rsid w:val="004649F9"/>
    <w:rsid w:val="00466A27"/>
    <w:rsid w:val="00466ED4"/>
    <w:rsid w:val="004672E9"/>
    <w:rsid w:val="004678EE"/>
    <w:rsid w:val="004679C0"/>
    <w:rsid w:val="00467CC9"/>
    <w:rsid w:val="00470426"/>
    <w:rsid w:val="004711BC"/>
    <w:rsid w:val="00471436"/>
    <w:rsid w:val="00471ADE"/>
    <w:rsid w:val="00471CCE"/>
    <w:rsid w:val="00471ED6"/>
    <w:rsid w:val="00472456"/>
    <w:rsid w:val="00472AE0"/>
    <w:rsid w:val="00472C8F"/>
    <w:rsid w:val="00474B90"/>
    <w:rsid w:val="00475302"/>
    <w:rsid w:val="004756DE"/>
    <w:rsid w:val="00475842"/>
    <w:rsid w:val="00476CBA"/>
    <w:rsid w:val="00476EF3"/>
    <w:rsid w:val="00477810"/>
    <w:rsid w:val="00477BE6"/>
    <w:rsid w:val="00481863"/>
    <w:rsid w:val="004825E9"/>
    <w:rsid w:val="00482BBA"/>
    <w:rsid w:val="00482F86"/>
    <w:rsid w:val="00483CB4"/>
    <w:rsid w:val="00484762"/>
    <w:rsid w:val="00484B60"/>
    <w:rsid w:val="0048561A"/>
    <w:rsid w:val="00485DAF"/>
    <w:rsid w:val="00485E44"/>
    <w:rsid w:val="00487787"/>
    <w:rsid w:val="004909A5"/>
    <w:rsid w:val="004910B8"/>
    <w:rsid w:val="004910FD"/>
    <w:rsid w:val="00491351"/>
    <w:rsid w:val="00491997"/>
    <w:rsid w:val="00491F2D"/>
    <w:rsid w:val="0049202D"/>
    <w:rsid w:val="0049279C"/>
    <w:rsid w:val="0049290B"/>
    <w:rsid w:val="00493775"/>
    <w:rsid w:val="00494BF0"/>
    <w:rsid w:val="00494D36"/>
    <w:rsid w:val="00495666"/>
    <w:rsid w:val="00495B84"/>
    <w:rsid w:val="00495BEA"/>
    <w:rsid w:val="00495FCD"/>
    <w:rsid w:val="004963D3"/>
    <w:rsid w:val="0049643E"/>
    <w:rsid w:val="00497F67"/>
    <w:rsid w:val="004A04CA"/>
    <w:rsid w:val="004A18BE"/>
    <w:rsid w:val="004A1957"/>
    <w:rsid w:val="004A1D80"/>
    <w:rsid w:val="004A2466"/>
    <w:rsid w:val="004A2C37"/>
    <w:rsid w:val="004A3C97"/>
    <w:rsid w:val="004A426E"/>
    <w:rsid w:val="004A4565"/>
    <w:rsid w:val="004A45C9"/>
    <w:rsid w:val="004A6909"/>
    <w:rsid w:val="004A6A39"/>
    <w:rsid w:val="004B0768"/>
    <w:rsid w:val="004B0872"/>
    <w:rsid w:val="004B15F8"/>
    <w:rsid w:val="004B17A0"/>
    <w:rsid w:val="004B2666"/>
    <w:rsid w:val="004B406F"/>
    <w:rsid w:val="004B40D2"/>
    <w:rsid w:val="004B4878"/>
    <w:rsid w:val="004B4BFA"/>
    <w:rsid w:val="004B4FD2"/>
    <w:rsid w:val="004B52FA"/>
    <w:rsid w:val="004B5A32"/>
    <w:rsid w:val="004B6821"/>
    <w:rsid w:val="004B6E2A"/>
    <w:rsid w:val="004B6E3D"/>
    <w:rsid w:val="004C0351"/>
    <w:rsid w:val="004C0990"/>
    <w:rsid w:val="004C0B0A"/>
    <w:rsid w:val="004C0B49"/>
    <w:rsid w:val="004C0D65"/>
    <w:rsid w:val="004C1705"/>
    <w:rsid w:val="004C199A"/>
    <w:rsid w:val="004C1EAF"/>
    <w:rsid w:val="004C2406"/>
    <w:rsid w:val="004C3586"/>
    <w:rsid w:val="004C3DA6"/>
    <w:rsid w:val="004C4772"/>
    <w:rsid w:val="004C4ED6"/>
    <w:rsid w:val="004C582C"/>
    <w:rsid w:val="004C5A07"/>
    <w:rsid w:val="004C7D2E"/>
    <w:rsid w:val="004C7E66"/>
    <w:rsid w:val="004D0278"/>
    <w:rsid w:val="004D0568"/>
    <w:rsid w:val="004D2238"/>
    <w:rsid w:val="004D284E"/>
    <w:rsid w:val="004D2871"/>
    <w:rsid w:val="004D2A1B"/>
    <w:rsid w:val="004D2AD0"/>
    <w:rsid w:val="004D43C0"/>
    <w:rsid w:val="004D4467"/>
    <w:rsid w:val="004D5CD5"/>
    <w:rsid w:val="004D6924"/>
    <w:rsid w:val="004D6E79"/>
    <w:rsid w:val="004D740C"/>
    <w:rsid w:val="004D7A1A"/>
    <w:rsid w:val="004E0128"/>
    <w:rsid w:val="004E03A6"/>
    <w:rsid w:val="004E0B7E"/>
    <w:rsid w:val="004E0BCF"/>
    <w:rsid w:val="004E1A91"/>
    <w:rsid w:val="004E26D9"/>
    <w:rsid w:val="004E2823"/>
    <w:rsid w:val="004E282C"/>
    <w:rsid w:val="004E357B"/>
    <w:rsid w:val="004E404E"/>
    <w:rsid w:val="004E55E1"/>
    <w:rsid w:val="004E615C"/>
    <w:rsid w:val="004E617B"/>
    <w:rsid w:val="004E6444"/>
    <w:rsid w:val="004E6E9E"/>
    <w:rsid w:val="004E7A29"/>
    <w:rsid w:val="004E7BBB"/>
    <w:rsid w:val="004F0224"/>
    <w:rsid w:val="004F0B72"/>
    <w:rsid w:val="004F0F17"/>
    <w:rsid w:val="004F1190"/>
    <w:rsid w:val="004F174B"/>
    <w:rsid w:val="004F1F68"/>
    <w:rsid w:val="004F211F"/>
    <w:rsid w:val="004F2B1A"/>
    <w:rsid w:val="004F3731"/>
    <w:rsid w:val="004F45C9"/>
    <w:rsid w:val="004F493D"/>
    <w:rsid w:val="004F5D93"/>
    <w:rsid w:val="004F5E9C"/>
    <w:rsid w:val="004F5F04"/>
    <w:rsid w:val="004F6A24"/>
    <w:rsid w:val="004F7CB4"/>
    <w:rsid w:val="005005B5"/>
    <w:rsid w:val="00501C4E"/>
    <w:rsid w:val="00501CF0"/>
    <w:rsid w:val="005030C0"/>
    <w:rsid w:val="00503362"/>
    <w:rsid w:val="00503414"/>
    <w:rsid w:val="0050367A"/>
    <w:rsid w:val="0050375B"/>
    <w:rsid w:val="00503B03"/>
    <w:rsid w:val="00504B4C"/>
    <w:rsid w:val="00504DDC"/>
    <w:rsid w:val="00504E5F"/>
    <w:rsid w:val="005060F0"/>
    <w:rsid w:val="00506771"/>
    <w:rsid w:val="00506B19"/>
    <w:rsid w:val="005079EC"/>
    <w:rsid w:val="00507F28"/>
    <w:rsid w:val="005100E9"/>
    <w:rsid w:val="005101E2"/>
    <w:rsid w:val="005103C1"/>
    <w:rsid w:val="0051136F"/>
    <w:rsid w:val="005125D4"/>
    <w:rsid w:val="00512E1C"/>
    <w:rsid w:val="00513705"/>
    <w:rsid w:val="00513DFA"/>
    <w:rsid w:val="00513F55"/>
    <w:rsid w:val="00515075"/>
    <w:rsid w:val="005154FF"/>
    <w:rsid w:val="00515775"/>
    <w:rsid w:val="0051595D"/>
    <w:rsid w:val="00515BED"/>
    <w:rsid w:val="005200E5"/>
    <w:rsid w:val="00520A79"/>
    <w:rsid w:val="005213ED"/>
    <w:rsid w:val="00521566"/>
    <w:rsid w:val="005217F4"/>
    <w:rsid w:val="0052356D"/>
    <w:rsid w:val="00524574"/>
    <w:rsid w:val="005245C1"/>
    <w:rsid w:val="0052471A"/>
    <w:rsid w:val="005247DC"/>
    <w:rsid w:val="00526033"/>
    <w:rsid w:val="00527148"/>
    <w:rsid w:val="0052754F"/>
    <w:rsid w:val="00527B33"/>
    <w:rsid w:val="00527B96"/>
    <w:rsid w:val="0053044B"/>
    <w:rsid w:val="005307A4"/>
    <w:rsid w:val="0053110D"/>
    <w:rsid w:val="005313F2"/>
    <w:rsid w:val="00532D2D"/>
    <w:rsid w:val="00533383"/>
    <w:rsid w:val="00533E8A"/>
    <w:rsid w:val="005345A6"/>
    <w:rsid w:val="00534F0F"/>
    <w:rsid w:val="005355D9"/>
    <w:rsid w:val="005357D3"/>
    <w:rsid w:val="005358D6"/>
    <w:rsid w:val="00535E9D"/>
    <w:rsid w:val="005367D8"/>
    <w:rsid w:val="00537D8C"/>
    <w:rsid w:val="00537E06"/>
    <w:rsid w:val="00541009"/>
    <w:rsid w:val="005410DC"/>
    <w:rsid w:val="00541448"/>
    <w:rsid w:val="00541BF8"/>
    <w:rsid w:val="005427BF"/>
    <w:rsid w:val="005438F8"/>
    <w:rsid w:val="00545EB8"/>
    <w:rsid w:val="005461B5"/>
    <w:rsid w:val="005462D5"/>
    <w:rsid w:val="00546BE7"/>
    <w:rsid w:val="00546E0A"/>
    <w:rsid w:val="005470FD"/>
    <w:rsid w:val="00547699"/>
    <w:rsid w:val="005477D1"/>
    <w:rsid w:val="00547BE6"/>
    <w:rsid w:val="00551DD4"/>
    <w:rsid w:val="0055225D"/>
    <w:rsid w:val="005522E9"/>
    <w:rsid w:val="00552311"/>
    <w:rsid w:val="00552622"/>
    <w:rsid w:val="00552A2C"/>
    <w:rsid w:val="00552D30"/>
    <w:rsid w:val="00553621"/>
    <w:rsid w:val="005536F4"/>
    <w:rsid w:val="00553B62"/>
    <w:rsid w:val="0055431B"/>
    <w:rsid w:val="00555C60"/>
    <w:rsid w:val="00556167"/>
    <w:rsid w:val="00557BF9"/>
    <w:rsid w:val="005608C9"/>
    <w:rsid w:val="0056314B"/>
    <w:rsid w:val="0056379B"/>
    <w:rsid w:val="00564F7F"/>
    <w:rsid w:val="00565A08"/>
    <w:rsid w:val="00565A1D"/>
    <w:rsid w:val="005662A0"/>
    <w:rsid w:val="00566897"/>
    <w:rsid w:val="00567408"/>
    <w:rsid w:val="00567552"/>
    <w:rsid w:val="00567E08"/>
    <w:rsid w:val="00570018"/>
    <w:rsid w:val="00570CE4"/>
    <w:rsid w:val="00571A9C"/>
    <w:rsid w:val="00572930"/>
    <w:rsid w:val="00573503"/>
    <w:rsid w:val="00573B52"/>
    <w:rsid w:val="00573FDF"/>
    <w:rsid w:val="00574442"/>
    <w:rsid w:val="00574A63"/>
    <w:rsid w:val="00574E23"/>
    <w:rsid w:val="00575028"/>
    <w:rsid w:val="00575E5E"/>
    <w:rsid w:val="00575F78"/>
    <w:rsid w:val="00576094"/>
    <w:rsid w:val="005762B7"/>
    <w:rsid w:val="00577AAD"/>
    <w:rsid w:val="00577C62"/>
    <w:rsid w:val="00580669"/>
    <w:rsid w:val="00580DFF"/>
    <w:rsid w:val="005824F4"/>
    <w:rsid w:val="00582C33"/>
    <w:rsid w:val="00583168"/>
    <w:rsid w:val="00583ADA"/>
    <w:rsid w:val="00583F70"/>
    <w:rsid w:val="0058415E"/>
    <w:rsid w:val="005856FB"/>
    <w:rsid w:val="00585E5A"/>
    <w:rsid w:val="00586228"/>
    <w:rsid w:val="0058733A"/>
    <w:rsid w:val="00587DCC"/>
    <w:rsid w:val="005900FF"/>
    <w:rsid w:val="00590308"/>
    <w:rsid w:val="005906B1"/>
    <w:rsid w:val="00590CC3"/>
    <w:rsid w:val="00590E3A"/>
    <w:rsid w:val="00591C79"/>
    <w:rsid w:val="0059262B"/>
    <w:rsid w:val="00592ACD"/>
    <w:rsid w:val="00593E73"/>
    <w:rsid w:val="00594DA1"/>
    <w:rsid w:val="00594F68"/>
    <w:rsid w:val="00595019"/>
    <w:rsid w:val="0059541E"/>
    <w:rsid w:val="00595FB9"/>
    <w:rsid w:val="005961B8"/>
    <w:rsid w:val="00596AAF"/>
    <w:rsid w:val="00596FCF"/>
    <w:rsid w:val="00597E61"/>
    <w:rsid w:val="005A36ED"/>
    <w:rsid w:val="005A3852"/>
    <w:rsid w:val="005A3CF5"/>
    <w:rsid w:val="005A3F25"/>
    <w:rsid w:val="005A52F6"/>
    <w:rsid w:val="005A6216"/>
    <w:rsid w:val="005A68E8"/>
    <w:rsid w:val="005A6A44"/>
    <w:rsid w:val="005B0C75"/>
    <w:rsid w:val="005B1185"/>
    <w:rsid w:val="005B173D"/>
    <w:rsid w:val="005B1EE5"/>
    <w:rsid w:val="005B20C6"/>
    <w:rsid w:val="005B2149"/>
    <w:rsid w:val="005B216A"/>
    <w:rsid w:val="005B23F0"/>
    <w:rsid w:val="005B2BFA"/>
    <w:rsid w:val="005B43DC"/>
    <w:rsid w:val="005B440D"/>
    <w:rsid w:val="005B4832"/>
    <w:rsid w:val="005B76DB"/>
    <w:rsid w:val="005B7E6D"/>
    <w:rsid w:val="005C021E"/>
    <w:rsid w:val="005C06E1"/>
    <w:rsid w:val="005C0A50"/>
    <w:rsid w:val="005C0E48"/>
    <w:rsid w:val="005C0F37"/>
    <w:rsid w:val="005C0FDE"/>
    <w:rsid w:val="005C14DE"/>
    <w:rsid w:val="005C1A7D"/>
    <w:rsid w:val="005C1D4C"/>
    <w:rsid w:val="005C1FED"/>
    <w:rsid w:val="005C31B9"/>
    <w:rsid w:val="005C3779"/>
    <w:rsid w:val="005C4652"/>
    <w:rsid w:val="005C55B9"/>
    <w:rsid w:val="005C6148"/>
    <w:rsid w:val="005C65A2"/>
    <w:rsid w:val="005C7C45"/>
    <w:rsid w:val="005D1A87"/>
    <w:rsid w:val="005D1B4C"/>
    <w:rsid w:val="005D1C2F"/>
    <w:rsid w:val="005D21DD"/>
    <w:rsid w:val="005D2725"/>
    <w:rsid w:val="005D2BA6"/>
    <w:rsid w:val="005D3307"/>
    <w:rsid w:val="005D37A9"/>
    <w:rsid w:val="005D3C26"/>
    <w:rsid w:val="005D497E"/>
    <w:rsid w:val="005D4BD6"/>
    <w:rsid w:val="005D52E6"/>
    <w:rsid w:val="005D5E77"/>
    <w:rsid w:val="005D6809"/>
    <w:rsid w:val="005D6828"/>
    <w:rsid w:val="005D69F8"/>
    <w:rsid w:val="005D6FCF"/>
    <w:rsid w:val="005D7021"/>
    <w:rsid w:val="005D71B9"/>
    <w:rsid w:val="005D7544"/>
    <w:rsid w:val="005E01BB"/>
    <w:rsid w:val="005E0312"/>
    <w:rsid w:val="005E122A"/>
    <w:rsid w:val="005E1DDF"/>
    <w:rsid w:val="005E239A"/>
    <w:rsid w:val="005E32BB"/>
    <w:rsid w:val="005E4965"/>
    <w:rsid w:val="005E5B77"/>
    <w:rsid w:val="005E6809"/>
    <w:rsid w:val="005E6BD1"/>
    <w:rsid w:val="005E6C8E"/>
    <w:rsid w:val="005E72F4"/>
    <w:rsid w:val="005F0D3B"/>
    <w:rsid w:val="005F14CD"/>
    <w:rsid w:val="005F2577"/>
    <w:rsid w:val="005F2F70"/>
    <w:rsid w:val="005F3B1E"/>
    <w:rsid w:val="005F43BA"/>
    <w:rsid w:val="005F505E"/>
    <w:rsid w:val="005F6B51"/>
    <w:rsid w:val="005F71BC"/>
    <w:rsid w:val="005F799B"/>
    <w:rsid w:val="00600017"/>
    <w:rsid w:val="0060010E"/>
    <w:rsid w:val="00600323"/>
    <w:rsid w:val="00600E82"/>
    <w:rsid w:val="0060135E"/>
    <w:rsid w:val="00601B25"/>
    <w:rsid w:val="00601CB1"/>
    <w:rsid w:val="00601EB7"/>
    <w:rsid w:val="0060203C"/>
    <w:rsid w:val="00602272"/>
    <w:rsid w:val="006032AF"/>
    <w:rsid w:val="006033E1"/>
    <w:rsid w:val="00603801"/>
    <w:rsid w:val="00604673"/>
    <w:rsid w:val="00604C87"/>
    <w:rsid w:val="00604D42"/>
    <w:rsid w:val="00605D55"/>
    <w:rsid w:val="00606AE7"/>
    <w:rsid w:val="00607AFF"/>
    <w:rsid w:val="00607E27"/>
    <w:rsid w:val="006104F6"/>
    <w:rsid w:val="0061190B"/>
    <w:rsid w:val="00611A83"/>
    <w:rsid w:val="00611CED"/>
    <w:rsid w:val="00611CEE"/>
    <w:rsid w:val="006121FD"/>
    <w:rsid w:val="00612C80"/>
    <w:rsid w:val="006135EA"/>
    <w:rsid w:val="006139FC"/>
    <w:rsid w:val="00613B19"/>
    <w:rsid w:val="006142AB"/>
    <w:rsid w:val="006146BF"/>
    <w:rsid w:val="00614B90"/>
    <w:rsid w:val="0061538C"/>
    <w:rsid w:val="006153AB"/>
    <w:rsid w:val="00615504"/>
    <w:rsid w:val="00616C5D"/>
    <w:rsid w:val="0061727D"/>
    <w:rsid w:val="006179D5"/>
    <w:rsid w:val="00620435"/>
    <w:rsid w:val="006206B5"/>
    <w:rsid w:val="00620AC6"/>
    <w:rsid w:val="00621E6F"/>
    <w:rsid w:val="00621F32"/>
    <w:rsid w:val="00622E45"/>
    <w:rsid w:val="006231DC"/>
    <w:rsid w:val="00623A15"/>
    <w:rsid w:val="00623F44"/>
    <w:rsid w:val="006245A6"/>
    <w:rsid w:val="0062462A"/>
    <w:rsid w:val="00624A13"/>
    <w:rsid w:val="00624F44"/>
    <w:rsid w:val="00626335"/>
    <w:rsid w:val="00626572"/>
    <w:rsid w:val="0062701E"/>
    <w:rsid w:val="00630141"/>
    <w:rsid w:val="00631A58"/>
    <w:rsid w:val="00631B66"/>
    <w:rsid w:val="00632EE9"/>
    <w:rsid w:val="00633676"/>
    <w:rsid w:val="0063401E"/>
    <w:rsid w:val="006343FF"/>
    <w:rsid w:val="00636A20"/>
    <w:rsid w:val="006376FC"/>
    <w:rsid w:val="00637E8F"/>
    <w:rsid w:val="00640186"/>
    <w:rsid w:val="006409FE"/>
    <w:rsid w:val="00640DF3"/>
    <w:rsid w:val="00641C58"/>
    <w:rsid w:val="0064247B"/>
    <w:rsid w:val="006434D5"/>
    <w:rsid w:val="00643B40"/>
    <w:rsid w:val="0064477A"/>
    <w:rsid w:val="00645362"/>
    <w:rsid w:val="006453CD"/>
    <w:rsid w:val="0064586B"/>
    <w:rsid w:val="006458FF"/>
    <w:rsid w:val="00645DFC"/>
    <w:rsid w:val="00645F18"/>
    <w:rsid w:val="00646DC5"/>
    <w:rsid w:val="00647E01"/>
    <w:rsid w:val="006508CF"/>
    <w:rsid w:val="00650967"/>
    <w:rsid w:val="0065151C"/>
    <w:rsid w:val="006520AE"/>
    <w:rsid w:val="00653E49"/>
    <w:rsid w:val="00654908"/>
    <w:rsid w:val="00654EE5"/>
    <w:rsid w:val="0065601D"/>
    <w:rsid w:val="006567A3"/>
    <w:rsid w:val="00656B66"/>
    <w:rsid w:val="00656ED8"/>
    <w:rsid w:val="00657B1E"/>
    <w:rsid w:val="006600ED"/>
    <w:rsid w:val="00660405"/>
    <w:rsid w:val="0066076A"/>
    <w:rsid w:val="0066090E"/>
    <w:rsid w:val="00661D91"/>
    <w:rsid w:val="006624C7"/>
    <w:rsid w:val="00662B05"/>
    <w:rsid w:val="006633F0"/>
    <w:rsid w:val="00664F84"/>
    <w:rsid w:val="00665342"/>
    <w:rsid w:val="006653C8"/>
    <w:rsid w:val="00665531"/>
    <w:rsid w:val="00665C3A"/>
    <w:rsid w:val="006665D2"/>
    <w:rsid w:val="006665E3"/>
    <w:rsid w:val="00666A50"/>
    <w:rsid w:val="00666A98"/>
    <w:rsid w:val="006672AB"/>
    <w:rsid w:val="0067035D"/>
    <w:rsid w:val="0067073E"/>
    <w:rsid w:val="00670E8C"/>
    <w:rsid w:val="00671341"/>
    <w:rsid w:val="00672DFC"/>
    <w:rsid w:val="0067349C"/>
    <w:rsid w:val="0067395F"/>
    <w:rsid w:val="00674962"/>
    <w:rsid w:val="006763AF"/>
    <w:rsid w:val="00676A06"/>
    <w:rsid w:val="00677089"/>
    <w:rsid w:val="00677474"/>
    <w:rsid w:val="00680AAC"/>
    <w:rsid w:val="006816C6"/>
    <w:rsid w:val="0068181C"/>
    <w:rsid w:val="00681C1F"/>
    <w:rsid w:val="00682710"/>
    <w:rsid w:val="0068404C"/>
    <w:rsid w:val="006841BD"/>
    <w:rsid w:val="00684520"/>
    <w:rsid w:val="00684684"/>
    <w:rsid w:val="00685196"/>
    <w:rsid w:val="006859A3"/>
    <w:rsid w:val="00686A43"/>
    <w:rsid w:val="00686DC0"/>
    <w:rsid w:val="00687C77"/>
    <w:rsid w:val="00687D4B"/>
    <w:rsid w:val="00690051"/>
    <w:rsid w:val="0069155D"/>
    <w:rsid w:val="00691A89"/>
    <w:rsid w:val="00691A9B"/>
    <w:rsid w:val="00693367"/>
    <w:rsid w:val="00693755"/>
    <w:rsid w:val="00693887"/>
    <w:rsid w:val="0069451A"/>
    <w:rsid w:val="006948A9"/>
    <w:rsid w:val="0069523F"/>
    <w:rsid w:val="0069585C"/>
    <w:rsid w:val="006961BE"/>
    <w:rsid w:val="00696772"/>
    <w:rsid w:val="006969F8"/>
    <w:rsid w:val="006976B7"/>
    <w:rsid w:val="006A021D"/>
    <w:rsid w:val="006A0C0B"/>
    <w:rsid w:val="006A0D8D"/>
    <w:rsid w:val="006A196E"/>
    <w:rsid w:val="006A1CD2"/>
    <w:rsid w:val="006A26B2"/>
    <w:rsid w:val="006A2759"/>
    <w:rsid w:val="006A320B"/>
    <w:rsid w:val="006A40E1"/>
    <w:rsid w:val="006A423F"/>
    <w:rsid w:val="006A4A7C"/>
    <w:rsid w:val="006A4BFE"/>
    <w:rsid w:val="006A59DA"/>
    <w:rsid w:val="006A5ACD"/>
    <w:rsid w:val="006A6968"/>
    <w:rsid w:val="006A6ACD"/>
    <w:rsid w:val="006A7613"/>
    <w:rsid w:val="006B002B"/>
    <w:rsid w:val="006B04FB"/>
    <w:rsid w:val="006B0B77"/>
    <w:rsid w:val="006B31AE"/>
    <w:rsid w:val="006B398F"/>
    <w:rsid w:val="006B53BB"/>
    <w:rsid w:val="006B5832"/>
    <w:rsid w:val="006B5C89"/>
    <w:rsid w:val="006B7DF3"/>
    <w:rsid w:val="006C01ED"/>
    <w:rsid w:val="006C07AA"/>
    <w:rsid w:val="006C0A21"/>
    <w:rsid w:val="006C154D"/>
    <w:rsid w:val="006C1D42"/>
    <w:rsid w:val="006C1E3A"/>
    <w:rsid w:val="006C29CC"/>
    <w:rsid w:val="006C3E03"/>
    <w:rsid w:val="006C432F"/>
    <w:rsid w:val="006C45A0"/>
    <w:rsid w:val="006C466E"/>
    <w:rsid w:val="006C4E4C"/>
    <w:rsid w:val="006C4F74"/>
    <w:rsid w:val="006C5203"/>
    <w:rsid w:val="006C59FE"/>
    <w:rsid w:val="006C62FE"/>
    <w:rsid w:val="006C6685"/>
    <w:rsid w:val="006C730C"/>
    <w:rsid w:val="006C731B"/>
    <w:rsid w:val="006C7E4F"/>
    <w:rsid w:val="006D0535"/>
    <w:rsid w:val="006D0814"/>
    <w:rsid w:val="006D092D"/>
    <w:rsid w:val="006D1408"/>
    <w:rsid w:val="006D18D3"/>
    <w:rsid w:val="006D2B7A"/>
    <w:rsid w:val="006D35C2"/>
    <w:rsid w:val="006D3ADB"/>
    <w:rsid w:val="006D4F4D"/>
    <w:rsid w:val="006D564D"/>
    <w:rsid w:val="006D6113"/>
    <w:rsid w:val="006D6A24"/>
    <w:rsid w:val="006E0BDB"/>
    <w:rsid w:val="006E0D5B"/>
    <w:rsid w:val="006E1A1E"/>
    <w:rsid w:val="006E2591"/>
    <w:rsid w:val="006E3320"/>
    <w:rsid w:val="006E3399"/>
    <w:rsid w:val="006E4997"/>
    <w:rsid w:val="006E527E"/>
    <w:rsid w:val="006E55A7"/>
    <w:rsid w:val="006E69BB"/>
    <w:rsid w:val="006E7615"/>
    <w:rsid w:val="006E79D7"/>
    <w:rsid w:val="006F0015"/>
    <w:rsid w:val="006F048E"/>
    <w:rsid w:val="006F05C1"/>
    <w:rsid w:val="006F06A7"/>
    <w:rsid w:val="006F2274"/>
    <w:rsid w:val="006F29DC"/>
    <w:rsid w:val="006F383F"/>
    <w:rsid w:val="006F3A40"/>
    <w:rsid w:val="006F48FF"/>
    <w:rsid w:val="006F4B36"/>
    <w:rsid w:val="006F521E"/>
    <w:rsid w:val="006F5962"/>
    <w:rsid w:val="006F649A"/>
    <w:rsid w:val="006F6651"/>
    <w:rsid w:val="006F66A5"/>
    <w:rsid w:val="007000EE"/>
    <w:rsid w:val="0070095A"/>
    <w:rsid w:val="00700C41"/>
    <w:rsid w:val="00700D09"/>
    <w:rsid w:val="00701679"/>
    <w:rsid w:val="00701BFF"/>
    <w:rsid w:val="00702131"/>
    <w:rsid w:val="00702769"/>
    <w:rsid w:val="00702F87"/>
    <w:rsid w:val="00703548"/>
    <w:rsid w:val="007036D5"/>
    <w:rsid w:val="00703C6D"/>
    <w:rsid w:val="00703E5E"/>
    <w:rsid w:val="0070471F"/>
    <w:rsid w:val="007051EB"/>
    <w:rsid w:val="00706588"/>
    <w:rsid w:val="0071135A"/>
    <w:rsid w:val="00711AD6"/>
    <w:rsid w:val="007122A4"/>
    <w:rsid w:val="007135CB"/>
    <w:rsid w:val="00714737"/>
    <w:rsid w:val="00714CD0"/>
    <w:rsid w:val="00716098"/>
    <w:rsid w:val="00716173"/>
    <w:rsid w:val="00716444"/>
    <w:rsid w:val="00716675"/>
    <w:rsid w:val="007172CA"/>
    <w:rsid w:val="00717337"/>
    <w:rsid w:val="007173AC"/>
    <w:rsid w:val="007201ED"/>
    <w:rsid w:val="0072080F"/>
    <w:rsid w:val="00720F02"/>
    <w:rsid w:val="00721200"/>
    <w:rsid w:val="007214C1"/>
    <w:rsid w:val="00721545"/>
    <w:rsid w:val="00721BE8"/>
    <w:rsid w:val="0072444A"/>
    <w:rsid w:val="00724D08"/>
    <w:rsid w:val="00724D43"/>
    <w:rsid w:val="00725130"/>
    <w:rsid w:val="0072590B"/>
    <w:rsid w:val="00725C74"/>
    <w:rsid w:val="00725D05"/>
    <w:rsid w:val="00726147"/>
    <w:rsid w:val="00726D90"/>
    <w:rsid w:val="0072727F"/>
    <w:rsid w:val="007273AE"/>
    <w:rsid w:val="00727585"/>
    <w:rsid w:val="007275C4"/>
    <w:rsid w:val="00727A41"/>
    <w:rsid w:val="00727FA0"/>
    <w:rsid w:val="007304B1"/>
    <w:rsid w:val="00731727"/>
    <w:rsid w:val="00731CDE"/>
    <w:rsid w:val="00732324"/>
    <w:rsid w:val="00732ED7"/>
    <w:rsid w:val="007342DE"/>
    <w:rsid w:val="00734AA1"/>
    <w:rsid w:val="00734D5C"/>
    <w:rsid w:val="00735D9A"/>
    <w:rsid w:val="007364F1"/>
    <w:rsid w:val="0073659D"/>
    <w:rsid w:val="00736A5F"/>
    <w:rsid w:val="00736F01"/>
    <w:rsid w:val="0073765D"/>
    <w:rsid w:val="007376E2"/>
    <w:rsid w:val="00737D19"/>
    <w:rsid w:val="00737F41"/>
    <w:rsid w:val="00740AC8"/>
    <w:rsid w:val="007411D2"/>
    <w:rsid w:val="00741A25"/>
    <w:rsid w:val="00742657"/>
    <w:rsid w:val="00743A0D"/>
    <w:rsid w:val="007441A4"/>
    <w:rsid w:val="0074436E"/>
    <w:rsid w:val="007444D9"/>
    <w:rsid w:val="00745648"/>
    <w:rsid w:val="00746128"/>
    <w:rsid w:val="00746441"/>
    <w:rsid w:val="00747179"/>
    <w:rsid w:val="007473D9"/>
    <w:rsid w:val="00747591"/>
    <w:rsid w:val="00747BC5"/>
    <w:rsid w:val="00750D6E"/>
    <w:rsid w:val="00750FC5"/>
    <w:rsid w:val="00750FFB"/>
    <w:rsid w:val="007510FF"/>
    <w:rsid w:val="007517F3"/>
    <w:rsid w:val="0075180D"/>
    <w:rsid w:val="007528E6"/>
    <w:rsid w:val="00752971"/>
    <w:rsid w:val="00752F1F"/>
    <w:rsid w:val="00753D74"/>
    <w:rsid w:val="0075416C"/>
    <w:rsid w:val="00754D4E"/>
    <w:rsid w:val="0075534D"/>
    <w:rsid w:val="00755C79"/>
    <w:rsid w:val="00755FC4"/>
    <w:rsid w:val="00756B5A"/>
    <w:rsid w:val="00756DB6"/>
    <w:rsid w:val="00757912"/>
    <w:rsid w:val="00757E3D"/>
    <w:rsid w:val="0076201C"/>
    <w:rsid w:val="0076205B"/>
    <w:rsid w:val="0076212F"/>
    <w:rsid w:val="007635C9"/>
    <w:rsid w:val="00764495"/>
    <w:rsid w:val="007644CE"/>
    <w:rsid w:val="0076460A"/>
    <w:rsid w:val="00764958"/>
    <w:rsid w:val="0076497B"/>
    <w:rsid w:val="00764A64"/>
    <w:rsid w:val="00764CF1"/>
    <w:rsid w:val="00765073"/>
    <w:rsid w:val="00766061"/>
    <w:rsid w:val="0076613D"/>
    <w:rsid w:val="0076630E"/>
    <w:rsid w:val="00767D12"/>
    <w:rsid w:val="007708B3"/>
    <w:rsid w:val="007711A5"/>
    <w:rsid w:val="0077149C"/>
    <w:rsid w:val="0077200E"/>
    <w:rsid w:val="00772206"/>
    <w:rsid w:val="00772DAB"/>
    <w:rsid w:val="00772DF2"/>
    <w:rsid w:val="00773198"/>
    <w:rsid w:val="007734B2"/>
    <w:rsid w:val="007748EE"/>
    <w:rsid w:val="00774C99"/>
    <w:rsid w:val="00774EB3"/>
    <w:rsid w:val="007753F6"/>
    <w:rsid w:val="00775561"/>
    <w:rsid w:val="0077725C"/>
    <w:rsid w:val="007779F4"/>
    <w:rsid w:val="00777AA7"/>
    <w:rsid w:val="00780E08"/>
    <w:rsid w:val="007815B2"/>
    <w:rsid w:val="00781653"/>
    <w:rsid w:val="00782C42"/>
    <w:rsid w:val="007830CE"/>
    <w:rsid w:val="00783ABD"/>
    <w:rsid w:val="00784072"/>
    <w:rsid w:val="00784368"/>
    <w:rsid w:val="00784899"/>
    <w:rsid w:val="007849BE"/>
    <w:rsid w:val="00785661"/>
    <w:rsid w:val="007867EB"/>
    <w:rsid w:val="007870DC"/>
    <w:rsid w:val="0078774C"/>
    <w:rsid w:val="00787CE1"/>
    <w:rsid w:val="00790A37"/>
    <w:rsid w:val="00790DAA"/>
    <w:rsid w:val="00792230"/>
    <w:rsid w:val="00792895"/>
    <w:rsid w:val="00792B82"/>
    <w:rsid w:val="007939D7"/>
    <w:rsid w:val="00795078"/>
    <w:rsid w:val="00795266"/>
    <w:rsid w:val="007952B1"/>
    <w:rsid w:val="00795840"/>
    <w:rsid w:val="00795DAE"/>
    <w:rsid w:val="007960C6"/>
    <w:rsid w:val="00796B23"/>
    <w:rsid w:val="00797661"/>
    <w:rsid w:val="007A045F"/>
    <w:rsid w:val="007A09EB"/>
    <w:rsid w:val="007A1AD2"/>
    <w:rsid w:val="007A2930"/>
    <w:rsid w:val="007A2BB0"/>
    <w:rsid w:val="007A2E2A"/>
    <w:rsid w:val="007A3B54"/>
    <w:rsid w:val="007A3D0B"/>
    <w:rsid w:val="007A4558"/>
    <w:rsid w:val="007A535B"/>
    <w:rsid w:val="007A5F25"/>
    <w:rsid w:val="007A61B3"/>
    <w:rsid w:val="007A621A"/>
    <w:rsid w:val="007B006B"/>
    <w:rsid w:val="007B0A9E"/>
    <w:rsid w:val="007B0AFD"/>
    <w:rsid w:val="007B0D83"/>
    <w:rsid w:val="007B0EFD"/>
    <w:rsid w:val="007B12A0"/>
    <w:rsid w:val="007B29D5"/>
    <w:rsid w:val="007B4259"/>
    <w:rsid w:val="007B4834"/>
    <w:rsid w:val="007B4FFF"/>
    <w:rsid w:val="007B54C2"/>
    <w:rsid w:val="007B722B"/>
    <w:rsid w:val="007C03DF"/>
    <w:rsid w:val="007C0624"/>
    <w:rsid w:val="007C080D"/>
    <w:rsid w:val="007C0855"/>
    <w:rsid w:val="007C0AA3"/>
    <w:rsid w:val="007C0CC1"/>
    <w:rsid w:val="007C1362"/>
    <w:rsid w:val="007C2B09"/>
    <w:rsid w:val="007C2BA6"/>
    <w:rsid w:val="007C2C44"/>
    <w:rsid w:val="007C3135"/>
    <w:rsid w:val="007C3478"/>
    <w:rsid w:val="007C4706"/>
    <w:rsid w:val="007C4EAB"/>
    <w:rsid w:val="007C52D8"/>
    <w:rsid w:val="007C5583"/>
    <w:rsid w:val="007C6C5A"/>
    <w:rsid w:val="007C707A"/>
    <w:rsid w:val="007C75CB"/>
    <w:rsid w:val="007C78C5"/>
    <w:rsid w:val="007C7BDC"/>
    <w:rsid w:val="007D0612"/>
    <w:rsid w:val="007D110A"/>
    <w:rsid w:val="007D188D"/>
    <w:rsid w:val="007D19C1"/>
    <w:rsid w:val="007D1C5A"/>
    <w:rsid w:val="007D235E"/>
    <w:rsid w:val="007D2B21"/>
    <w:rsid w:val="007D3BC9"/>
    <w:rsid w:val="007D565D"/>
    <w:rsid w:val="007D5B64"/>
    <w:rsid w:val="007D6464"/>
    <w:rsid w:val="007D6719"/>
    <w:rsid w:val="007D6721"/>
    <w:rsid w:val="007D68D9"/>
    <w:rsid w:val="007D6E3E"/>
    <w:rsid w:val="007D6FAC"/>
    <w:rsid w:val="007D7219"/>
    <w:rsid w:val="007E087B"/>
    <w:rsid w:val="007E122A"/>
    <w:rsid w:val="007E122F"/>
    <w:rsid w:val="007E268A"/>
    <w:rsid w:val="007E26AD"/>
    <w:rsid w:val="007E2714"/>
    <w:rsid w:val="007E28C0"/>
    <w:rsid w:val="007E36CD"/>
    <w:rsid w:val="007E3C2E"/>
    <w:rsid w:val="007E4110"/>
    <w:rsid w:val="007E569B"/>
    <w:rsid w:val="007E5A7A"/>
    <w:rsid w:val="007E5E8C"/>
    <w:rsid w:val="007F0517"/>
    <w:rsid w:val="007F05F1"/>
    <w:rsid w:val="007F0B50"/>
    <w:rsid w:val="007F0DE9"/>
    <w:rsid w:val="007F10CE"/>
    <w:rsid w:val="007F165A"/>
    <w:rsid w:val="007F1C6A"/>
    <w:rsid w:val="007F1CE7"/>
    <w:rsid w:val="007F343A"/>
    <w:rsid w:val="007F3C27"/>
    <w:rsid w:val="007F4166"/>
    <w:rsid w:val="007F5BF6"/>
    <w:rsid w:val="007F67E1"/>
    <w:rsid w:val="007F6A0B"/>
    <w:rsid w:val="007F6A46"/>
    <w:rsid w:val="007F77B7"/>
    <w:rsid w:val="007F78F3"/>
    <w:rsid w:val="0080006F"/>
    <w:rsid w:val="0080028A"/>
    <w:rsid w:val="00801E34"/>
    <w:rsid w:val="008021F1"/>
    <w:rsid w:val="00802758"/>
    <w:rsid w:val="00804027"/>
    <w:rsid w:val="00804AB1"/>
    <w:rsid w:val="008055EE"/>
    <w:rsid w:val="00806101"/>
    <w:rsid w:val="00806F2D"/>
    <w:rsid w:val="00807184"/>
    <w:rsid w:val="00807669"/>
    <w:rsid w:val="008116E3"/>
    <w:rsid w:val="008124A9"/>
    <w:rsid w:val="008128EC"/>
    <w:rsid w:val="00812A47"/>
    <w:rsid w:val="008130C9"/>
    <w:rsid w:val="008130DF"/>
    <w:rsid w:val="0081366F"/>
    <w:rsid w:val="00814293"/>
    <w:rsid w:val="0081463A"/>
    <w:rsid w:val="00814FB2"/>
    <w:rsid w:val="008163E3"/>
    <w:rsid w:val="00817135"/>
    <w:rsid w:val="0081727C"/>
    <w:rsid w:val="008174AB"/>
    <w:rsid w:val="008174FB"/>
    <w:rsid w:val="008179A2"/>
    <w:rsid w:val="008179FD"/>
    <w:rsid w:val="00820102"/>
    <w:rsid w:val="00820802"/>
    <w:rsid w:val="00820F6E"/>
    <w:rsid w:val="00821876"/>
    <w:rsid w:val="00821FF1"/>
    <w:rsid w:val="00822394"/>
    <w:rsid w:val="00822EA1"/>
    <w:rsid w:val="00823A40"/>
    <w:rsid w:val="00823BD7"/>
    <w:rsid w:val="008244DE"/>
    <w:rsid w:val="00825071"/>
    <w:rsid w:val="008254AB"/>
    <w:rsid w:val="00825CB3"/>
    <w:rsid w:val="00825D95"/>
    <w:rsid w:val="00825F98"/>
    <w:rsid w:val="00826931"/>
    <w:rsid w:val="00826BF6"/>
    <w:rsid w:val="00826F38"/>
    <w:rsid w:val="008270D5"/>
    <w:rsid w:val="008303BF"/>
    <w:rsid w:val="008307F0"/>
    <w:rsid w:val="00830F21"/>
    <w:rsid w:val="00831CEC"/>
    <w:rsid w:val="00831F5F"/>
    <w:rsid w:val="00832409"/>
    <w:rsid w:val="00832685"/>
    <w:rsid w:val="008334C5"/>
    <w:rsid w:val="00833869"/>
    <w:rsid w:val="00833934"/>
    <w:rsid w:val="00833C75"/>
    <w:rsid w:val="008340AD"/>
    <w:rsid w:val="0083564B"/>
    <w:rsid w:val="0083602E"/>
    <w:rsid w:val="008364DC"/>
    <w:rsid w:val="00836EC5"/>
    <w:rsid w:val="00837191"/>
    <w:rsid w:val="00837F36"/>
    <w:rsid w:val="00840216"/>
    <w:rsid w:val="00840935"/>
    <w:rsid w:val="00840A6E"/>
    <w:rsid w:val="00841B93"/>
    <w:rsid w:val="0084285C"/>
    <w:rsid w:val="00842C99"/>
    <w:rsid w:val="00844066"/>
    <w:rsid w:val="0084440C"/>
    <w:rsid w:val="00845088"/>
    <w:rsid w:val="008450B5"/>
    <w:rsid w:val="00846157"/>
    <w:rsid w:val="00846F7C"/>
    <w:rsid w:val="008472D7"/>
    <w:rsid w:val="008473B1"/>
    <w:rsid w:val="008473B7"/>
    <w:rsid w:val="00847C9C"/>
    <w:rsid w:val="00850807"/>
    <w:rsid w:val="008513D2"/>
    <w:rsid w:val="00851A2B"/>
    <w:rsid w:val="00853FA9"/>
    <w:rsid w:val="00854664"/>
    <w:rsid w:val="00855363"/>
    <w:rsid w:val="00855976"/>
    <w:rsid w:val="00855CF0"/>
    <w:rsid w:val="0085618C"/>
    <w:rsid w:val="0085670C"/>
    <w:rsid w:val="00857C0F"/>
    <w:rsid w:val="00860034"/>
    <w:rsid w:val="00860AEA"/>
    <w:rsid w:val="00861668"/>
    <w:rsid w:val="00862378"/>
    <w:rsid w:val="00862AB5"/>
    <w:rsid w:val="00863631"/>
    <w:rsid w:val="008636AE"/>
    <w:rsid w:val="00864208"/>
    <w:rsid w:val="00865233"/>
    <w:rsid w:val="00865437"/>
    <w:rsid w:val="00866B7A"/>
    <w:rsid w:val="00866CF6"/>
    <w:rsid w:val="008674A1"/>
    <w:rsid w:val="00867686"/>
    <w:rsid w:val="00867FE3"/>
    <w:rsid w:val="0087032D"/>
    <w:rsid w:val="00870B5A"/>
    <w:rsid w:val="0087185F"/>
    <w:rsid w:val="00871888"/>
    <w:rsid w:val="008720FA"/>
    <w:rsid w:val="00872126"/>
    <w:rsid w:val="008721B8"/>
    <w:rsid w:val="008729AA"/>
    <w:rsid w:val="00872DD7"/>
    <w:rsid w:val="00872F24"/>
    <w:rsid w:val="00873F26"/>
    <w:rsid w:val="00874409"/>
    <w:rsid w:val="00874439"/>
    <w:rsid w:val="00874D36"/>
    <w:rsid w:val="008750AB"/>
    <w:rsid w:val="0087671F"/>
    <w:rsid w:val="008771DE"/>
    <w:rsid w:val="0087729E"/>
    <w:rsid w:val="00877E4F"/>
    <w:rsid w:val="00877F25"/>
    <w:rsid w:val="00881B1C"/>
    <w:rsid w:val="00882467"/>
    <w:rsid w:val="00883248"/>
    <w:rsid w:val="00884226"/>
    <w:rsid w:val="0088470E"/>
    <w:rsid w:val="00884B99"/>
    <w:rsid w:val="00885137"/>
    <w:rsid w:val="00886E98"/>
    <w:rsid w:val="0088718C"/>
    <w:rsid w:val="00890F36"/>
    <w:rsid w:val="00891607"/>
    <w:rsid w:val="00891DBE"/>
    <w:rsid w:val="0089347B"/>
    <w:rsid w:val="00895101"/>
    <w:rsid w:val="00895F5F"/>
    <w:rsid w:val="008960EE"/>
    <w:rsid w:val="0089618B"/>
    <w:rsid w:val="0089620B"/>
    <w:rsid w:val="008A00A4"/>
    <w:rsid w:val="008A07BB"/>
    <w:rsid w:val="008A0908"/>
    <w:rsid w:val="008A146C"/>
    <w:rsid w:val="008A2052"/>
    <w:rsid w:val="008A252C"/>
    <w:rsid w:val="008A2D86"/>
    <w:rsid w:val="008A3162"/>
    <w:rsid w:val="008A364E"/>
    <w:rsid w:val="008A3C52"/>
    <w:rsid w:val="008A4809"/>
    <w:rsid w:val="008A5EA2"/>
    <w:rsid w:val="008A6ECA"/>
    <w:rsid w:val="008B025E"/>
    <w:rsid w:val="008B10C7"/>
    <w:rsid w:val="008B1A3A"/>
    <w:rsid w:val="008B1CCD"/>
    <w:rsid w:val="008B1DFF"/>
    <w:rsid w:val="008B2C83"/>
    <w:rsid w:val="008B3514"/>
    <w:rsid w:val="008B43D3"/>
    <w:rsid w:val="008B4DFC"/>
    <w:rsid w:val="008B50BA"/>
    <w:rsid w:val="008B63B5"/>
    <w:rsid w:val="008B72DC"/>
    <w:rsid w:val="008B734D"/>
    <w:rsid w:val="008C08D1"/>
    <w:rsid w:val="008C0916"/>
    <w:rsid w:val="008C0A1C"/>
    <w:rsid w:val="008C15E6"/>
    <w:rsid w:val="008C2033"/>
    <w:rsid w:val="008C2299"/>
    <w:rsid w:val="008C2D38"/>
    <w:rsid w:val="008C2E6C"/>
    <w:rsid w:val="008C346C"/>
    <w:rsid w:val="008C37A5"/>
    <w:rsid w:val="008C44FE"/>
    <w:rsid w:val="008C45BB"/>
    <w:rsid w:val="008C488B"/>
    <w:rsid w:val="008C4CA3"/>
    <w:rsid w:val="008C4D0E"/>
    <w:rsid w:val="008C54EF"/>
    <w:rsid w:val="008C5897"/>
    <w:rsid w:val="008C5CBB"/>
    <w:rsid w:val="008D00F9"/>
    <w:rsid w:val="008D01BB"/>
    <w:rsid w:val="008D0D82"/>
    <w:rsid w:val="008D3333"/>
    <w:rsid w:val="008D39CA"/>
    <w:rsid w:val="008D4399"/>
    <w:rsid w:val="008D496E"/>
    <w:rsid w:val="008D4C96"/>
    <w:rsid w:val="008D612A"/>
    <w:rsid w:val="008D6891"/>
    <w:rsid w:val="008D7382"/>
    <w:rsid w:val="008D782D"/>
    <w:rsid w:val="008D78D3"/>
    <w:rsid w:val="008E050D"/>
    <w:rsid w:val="008E0B4A"/>
    <w:rsid w:val="008E16F3"/>
    <w:rsid w:val="008E195A"/>
    <w:rsid w:val="008E1B59"/>
    <w:rsid w:val="008E1B7D"/>
    <w:rsid w:val="008E1FC4"/>
    <w:rsid w:val="008E27BE"/>
    <w:rsid w:val="008E28EB"/>
    <w:rsid w:val="008E2E5A"/>
    <w:rsid w:val="008E30C8"/>
    <w:rsid w:val="008E3234"/>
    <w:rsid w:val="008E38D9"/>
    <w:rsid w:val="008E3CAA"/>
    <w:rsid w:val="008E465C"/>
    <w:rsid w:val="008E4DF8"/>
    <w:rsid w:val="008E5528"/>
    <w:rsid w:val="008E5AB2"/>
    <w:rsid w:val="008E6B37"/>
    <w:rsid w:val="008E6C33"/>
    <w:rsid w:val="008E6E0A"/>
    <w:rsid w:val="008E7E38"/>
    <w:rsid w:val="008F00CF"/>
    <w:rsid w:val="008F0259"/>
    <w:rsid w:val="008F04DF"/>
    <w:rsid w:val="008F06E2"/>
    <w:rsid w:val="008F08F2"/>
    <w:rsid w:val="008F0B5C"/>
    <w:rsid w:val="008F132E"/>
    <w:rsid w:val="008F145A"/>
    <w:rsid w:val="008F1E9F"/>
    <w:rsid w:val="008F20DF"/>
    <w:rsid w:val="008F2395"/>
    <w:rsid w:val="008F2817"/>
    <w:rsid w:val="008F2BA9"/>
    <w:rsid w:val="008F454B"/>
    <w:rsid w:val="008F520C"/>
    <w:rsid w:val="008F5845"/>
    <w:rsid w:val="008F5D3A"/>
    <w:rsid w:val="008F5E52"/>
    <w:rsid w:val="008F689E"/>
    <w:rsid w:val="008F6B98"/>
    <w:rsid w:val="008F7DC7"/>
    <w:rsid w:val="0090000E"/>
    <w:rsid w:val="009011ED"/>
    <w:rsid w:val="00901694"/>
    <w:rsid w:val="00901AB4"/>
    <w:rsid w:val="009025EA"/>
    <w:rsid w:val="00902A14"/>
    <w:rsid w:val="00903BA3"/>
    <w:rsid w:val="00903D5B"/>
    <w:rsid w:val="00903E1F"/>
    <w:rsid w:val="00904E4A"/>
    <w:rsid w:val="00904E50"/>
    <w:rsid w:val="009052C5"/>
    <w:rsid w:val="0090639F"/>
    <w:rsid w:val="0090655B"/>
    <w:rsid w:val="0090685F"/>
    <w:rsid w:val="00910501"/>
    <w:rsid w:val="009108A3"/>
    <w:rsid w:val="00910E63"/>
    <w:rsid w:val="0091114E"/>
    <w:rsid w:val="00911CE1"/>
    <w:rsid w:val="00911DE2"/>
    <w:rsid w:val="00911EA5"/>
    <w:rsid w:val="00912920"/>
    <w:rsid w:val="00912958"/>
    <w:rsid w:val="0091299E"/>
    <w:rsid w:val="00912A87"/>
    <w:rsid w:val="00913295"/>
    <w:rsid w:val="00913540"/>
    <w:rsid w:val="00913571"/>
    <w:rsid w:val="00913949"/>
    <w:rsid w:val="00913D0B"/>
    <w:rsid w:val="00913F64"/>
    <w:rsid w:val="00914A45"/>
    <w:rsid w:val="00915408"/>
    <w:rsid w:val="0091645D"/>
    <w:rsid w:val="00916E18"/>
    <w:rsid w:val="00917251"/>
    <w:rsid w:val="00917CA6"/>
    <w:rsid w:val="009206BC"/>
    <w:rsid w:val="009206DF"/>
    <w:rsid w:val="0092076E"/>
    <w:rsid w:val="00921553"/>
    <w:rsid w:val="00921C31"/>
    <w:rsid w:val="00922D9B"/>
    <w:rsid w:val="00923118"/>
    <w:rsid w:val="00924CF1"/>
    <w:rsid w:val="009255F4"/>
    <w:rsid w:val="009264B4"/>
    <w:rsid w:val="00926770"/>
    <w:rsid w:val="00926B0C"/>
    <w:rsid w:val="00926C96"/>
    <w:rsid w:val="00927075"/>
    <w:rsid w:val="00927E16"/>
    <w:rsid w:val="009313EC"/>
    <w:rsid w:val="00933376"/>
    <w:rsid w:val="009333AB"/>
    <w:rsid w:val="00934A05"/>
    <w:rsid w:val="00935AAA"/>
    <w:rsid w:val="00935E5C"/>
    <w:rsid w:val="00935EFA"/>
    <w:rsid w:val="00935FF4"/>
    <w:rsid w:val="00937F50"/>
    <w:rsid w:val="009408BB"/>
    <w:rsid w:val="00940DA2"/>
    <w:rsid w:val="00941416"/>
    <w:rsid w:val="009416C3"/>
    <w:rsid w:val="00941816"/>
    <w:rsid w:val="00941EE9"/>
    <w:rsid w:val="00941FEF"/>
    <w:rsid w:val="009428C6"/>
    <w:rsid w:val="00942F2C"/>
    <w:rsid w:val="0094309C"/>
    <w:rsid w:val="009432C1"/>
    <w:rsid w:val="00943388"/>
    <w:rsid w:val="00943E16"/>
    <w:rsid w:val="009448E8"/>
    <w:rsid w:val="00944C2B"/>
    <w:rsid w:val="0094763A"/>
    <w:rsid w:val="00950495"/>
    <w:rsid w:val="00950AB4"/>
    <w:rsid w:val="00951547"/>
    <w:rsid w:val="00951A3E"/>
    <w:rsid w:val="00951AF8"/>
    <w:rsid w:val="00952FAB"/>
    <w:rsid w:val="009537B6"/>
    <w:rsid w:val="00953A5B"/>
    <w:rsid w:val="009546C3"/>
    <w:rsid w:val="0095511F"/>
    <w:rsid w:val="00955921"/>
    <w:rsid w:val="009565B7"/>
    <w:rsid w:val="0095663F"/>
    <w:rsid w:val="00956D16"/>
    <w:rsid w:val="009578EE"/>
    <w:rsid w:val="00960620"/>
    <w:rsid w:val="00960C02"/>
    <w:rsid w:val="00960FA4"/>
    <w:rsid w:val="00961A73"/>
    <w:rsid w:val="00961DE1"/>
    <w:rsid w:val="00961E07"/>
    <w:rsid w:val="0096296E"/>
    <w:rsid w:val="00962C9E"/>
    <w:rsid w:val="009636CE"/>
    <w:rsid w:val="00963F75"/>
    <w:rsid w:val="00964601"/>
    <w:rsid w:val="009649F9"/>
    <w:rsid w:val="00964A15"/>
    <w:rsid w:val="0096508C"/>
    <w:rsid w:val="009650E1"/>
    <w:rsid w:val="00965FD7"/>
    <w:rsid w:val="009674A5"/>
    <w:rsid w:val="00970D7B"/>
    <w:rsid w:val="00971331"/>
    <w:rsid w:val="009714AE"/>
    <w:rsid w:val="0097174A"/>
    <w:rsid w:val="00971CC1"/>
    <w:rsid w:val="00972D29"/>
    <w:rsid w:val="0097380A"/>
    <w:rsid w:val="0097396B"/>
    <w:rsid w:val="00973B53"/>
    <w:rsid w:val="00974268"/>
    <w:rsid w:val="00974351"/>
    <w:rsid w:val="009745D1"/>
    <w:rsid w:val="00974613"/>
    <w:rsid w:val="00974F5D"/>
    <w:rsid w:val="0097524C"/>
    <w:rsid w:val="009757FB"/>
    <w:rsid w:val="00977BAC"/>
    <w:rsid w:val="00980FD8"/>
    <w:rsid w:val="009816C2"/>
    <w:rsid w:val="0098211B"/>
    <w:rsid w:val="00982E45"/>
    <w:rsid w:val="00983078"/>
    <w:rsid w:val="0098329B"/>
    <w:rsid w:val="00983CE3"/>
    <w:rsid w:val="009855C6"/>
    <w:rsid w:val="00985826"/>
    <w:rsid w:val="00985EB3"/>
    <w:rsid w:val="009862F9"/>
    <w:rsid w:val="00986465"/>
    <w:rsid w:val="009864C1"/>
    <w:rsid w:val="00986F13"/>
    <w:rsid w:val="00987754"/>
    <w:rsid w:val="00987FE2"/>
    <w:rsid w:val="009900A4"/>
    <w:rsid w:val="009917C0"/>
    <w:rsid w:val="00991DE2"/>
    <w:rsid w:val="00992600"/>
    <w:rsid w:val="00992E5C"/>
    <w:rsid w:val="00992F2C"/>
    <w:rsid w:val="00993200"/>
    <w:rsid w:val="009932CB"/>
    <w:rsid w:val="0099350A"/>
    <w:rsid w:val="00993917"/>
    <w:rsid w:val="00993AC4"/>
    <w:rsid w:val="009941DA"/>
    <w:rsid w:val="0099458A"/>
    <w:rsid w:val="009947BC"/>
    <w:rsid w:val="00994A9F"/>
    <w:rsid w:val="00994D20"/>
    <w:rsid w:val="00994D98"/>
    <w:rsid w:val="009958EA"/>
    <w:rsid w:val="0099648A"/>
    <w:rsid w:val="009966AE"/>
    <w:rsid w:val="00996788"/>
    <w:rsid w:val="00996BB3"/>
    <w:rsid w:val="00997363"/>
    <w:rsid w:val="009A0CFD"/>
    <w:rsid w:val="009A0E87"/>
    <w:rsid w:val="009A2069"/>
    <w:rsid w:val="009A2BDC"/>
    <w:rsid w:val="009A363D"/>
    <w:rsid w:val="009A3DF7"/>
    <w:rsid w:val="009A3F1F"/>
    <w:rsid w:val="009A40F0"/>
    <w:rsid w:val="009A4117"/>
    <w:rsid w:val="009A4149"/>
    <w:rsid w:val="009A427E"/>
    <w:rsid w:val="009A56E1"/>
    <w:rsid w:val="009A670E"/>
    <w:rsid w:val="009A6AF8"/>
    <w:rsid w:val="009A7345"/>
    <w:rsid w:val="009A7455"/>
    <w:rsid w:val="009A7AC5"/>
    <w:rsid w:val="009A7AEC"/>
    <w:rsid w:val="009A7B55"/>
    <w:rsid w:val="009B033C"/>
    <w:rsid w:val="009B0A64"/>
    <w:rsid w:val="009B1FEE"/>
    <w:rsid w:val="009B4617"/>
    <w:rsid w:val="009B4E2E"/>
    <w:rsid w:val="009B4E57"/>
    <w:rsid w:val="009B4F86"/>
    <w:rsid w:val="009B5139"/>
    <w:rsid w:val="009B5682"/>
    <w:rsid w:val="009B5A23"/>
    <w:rsid w:val="009B61BD"/>
    <w:rsid w:val="009B6C6F"/>
    <w:rsid w:val="009B71DA"/>
    <w:rsid w:val="009B7510"/>
    <w:rsid w:val="009C0E1A"/>
    <w:rsid w:val="009C2E8D"/>
    <w:rsid w:val="009C3D73"/>
    <w:rsid w:val="009C4793"/>
    <w:rsid w:val="009C5614"/>
    <w:rsid w:val="009C5722"/>
    <w:rsid w:val="009C5C51"/>
    <w:rsid w:val="009C6C61"/>
    <w:rsid w:val="009C77F4"/>
    <w:rsid w:val="009C7C20"/>
    <w:rsid w:val="009C7EBE"/>
    <w:rsid w:val="009D06EE"/>
    <w:rsid w:val="009D132F"/>
    <w:rsid w:val="009D1A51"/>
    <w:rsid w:val="009D1C3D"/>
    <w:rsid w:val="009D251B"/>
    <w:rsid w:val="009D2FAF"/>
    <w:rsid w:val="009D31B9"/>
    <w:rsid w:val="009D321A"/>
    <w:rsid w:val="009D33FD"/>
    <w:rsid w:val="009D36DC"/>
    <w:rsid w:val="009D402C"/>
    <w:rsid w:val="009D41A2"/>
    <w:rsid w:val="009D4698"/>
    <w:rsid w:val="009D46C4"/>
    <w:rsid w:val="009D47C8"/>
    <w:rsid w:val="009D4D75"/>
    <w:rsid w:val="009D576D"/>
    <w:rsid w:val="009D5DC2"/>
    <w:rsid w:val="009D693E"/>
    <w:rsid w:val="009D744C"/>
    <w:rsid w:val="009D7587"/>
    <w:rsid w:val="009D7BB8"/>
    <w:rsid w:val="009E16BB"/>
    <w:rsid w:val="009E2066"/>
    <w:rsid w:val="009E2A32"/>
    <w:rsid w:val="009E3755"/>
    <w:rsid w:val="009E3950"/>
    <w:rsid w:val="009E494D"/>
    <w:rsid w:val="009E5D60"/>
    <w:rsid w:val="009E5F75"/>
    <w:rsid w:val="009E5FD2"/>
    <w:rsid w:val="009E68BE"/>
    <w:rsid w:val="009E6B8A"/>
    <w:rsid w:val="009E6ED0"/>
    <w:rsid w:val="009E7602"/>
    <w:rsid w:val="009E78EE"/>
    <w:rsid w:val="009E7EB2"/>
    <w:rsid w:val="009F06E8"/>
    <w:rsid w:val="009F1269"/>
    <w:rsid w:val="009F1FB0"/>
    <w:rsid w:val="009F264A"/>
    <w:rsid w:val="009F4145"/>
    <w:rsid w:val="009F4471"/>
    <w:rsid w:val="009F4D2A"/>
    <w:rsid w:val="009F5BF7"/>
    <w:rsid w:val="009F6E22"/>
    <w:rsid w:val="009F7210"/>
    <w:rsid w:val="009F766B"/>
    <w:rsid w:val="00A00122"/>
    <w:rsid w:val="00A00786"/>
    <w:rsid w:val="00A014C7"/>
    <w:rsid w:val="00A01641"/>
    <w:rsid w:val="00A01B70"/>
    <w:rsid w:val="00A02093"/>
    <w:rsid w:val="00A02251"/>
    <w:rsid w:val="00A03B93"/>
    <w:rsid w:val="00A04404"/>
    <w:rsid w:val="00A05086"/>
    <w:rsid w:val="00A0555B"/>
    <w:rsid w:val="00A066C5"/>
    <w:rsid w:val="00A0759E"/>
    <w:rsid w:val="00A076DA"/>
    <w:rsid w:val="00A106CD"/>
    <w:rsid w:val="00A11F6F"/>
    <w:rsid w:val="00A1219E"/>
    <w:rsid w:val="00A1240A"/>
    <w:rsid w:val="00A12552"/>
    <w:rsid w:val="00A13770"/>
    <w:rsid w:val="00A13DFB"/>
    <w:rsid w:val="00A14AE8"/>
    <w:rsid w:val="00A1548E"/>
    <w:rsid w:val="00A158A1"/>
    <w:rsid w:val="00A15982"/>
    <w:rsid w:val="00A159B1"/>
    <w:rsid w:val="00A17DA1"/>
    <w:rsid w:val="00A20D76"/>
    <w:rsid w:val="00A214A5"/>
    <w:rsid w:val="00A21521"/>
    <w:rsid w:val="00A2169F"/>
    <w:rsid w:val="00A22EA6"/>
    <w:rsid w:val="00A22F20"/>
    <w:rsid w:val="00A234A9"/>
    <w:rsid w:val="00A23DB5"/>
    <w:rsid w:val="00A24092"/>
    <w:rsid w:val="00A24C8E"/>
    <w:rsid w:val="00A250BC"/>
    <w:rsid w:val="00A25A39"/>
    <w:rsid w:val="00A26ABF"/>
    <w:rsid w:val="00A26C25"/>
    <w:rsid w:val="00A27917"/>
    <w:rsid w:val="00A27F18"/>
    <w:rsid w:val="00A27FC1"/>
    <w:rsid w:val="00A306EB"/>
    <w:rsid w:val="00A30B7E"/>
    <w:rsid w:val="00A30DD3"/>
    <w:rsid w:val="00A3140E"/>
    <w:rsid w:val="00A317E9"/>
    <w:rsid w:val="00A3215F"/>
    <w:rsid w:val="00A325D2"/>
    <w:rsid w:val="00A32E28"/>
    <w:rsid w:val="00A34038"/>
    <w:rsid w:val="00A34371"/>
    <w:rsid w:val="00A34A49"/>
    <w:rsid w:val="00A34AEC"/>
    <w:rsid w:val="00A34CC1"/>
    <w:rsid w:val="00A34D23"/>
    <w:rsid w:val="00A35090"/>
    <w:rsid w:val="00A36233"/>
    <w:rsid w:val="00A36E84"/>
    <w:rsid w:val="00A378FF"/>
    <w:rsid w:val="00A37E9F"/>
    <w:rsid w:val="00A37FAA"/>
    <w:rsid w:val="00A401F7"/>
    <w:rsid w:val="00A40A8D"/>
    <w:rsid w:val="00A410DB"/>
    <w:rsid w:val="00A41563"/>
    <w:rsid w:val="00A42862"/>
    <w:rsid w:val="00A44F4B"/>
    <w:rsid w:val="00A450AC"/>
    <w:rsid w:val="00A454C3"/>
    <w:rsid w:val="00A456F4"/>
    <w:rsid w:val="00A461DC"/>
    <w:rsid w:val="00A46B59"/>
    <w:rsid w:val="00A46BBB"/>
    <w:rsid w:val="00A479CB"/>
    <w:rsid w:val="00A47BEF"/>
    <w:rsid w:val="00A5091C"/>
    <w:rsid w:val="00A51AB8"/>
    <w:rsid w:val="00A525A7"/>
    <w:rsid w:val="00A533C7"/>
    <w:rsid w:val="00A53778"/>
    <w:rsid w:val="00A54265"/>
    <w:rsid w:val="00A54E3F"/>
    <w:rsid w:val="00A55452"/>
    <w:rsid w:val="00A55713"/>
    <w:rsid w:val="00A55D12"/>
    <w:rsid w:val="00A5667C"/>
    <w:rsid w:val="00A56B3C"/>
    <w:rsid w:val="00A56D9B"/>
    <w:rsid w:val="00A570AE"/>
    <w:rsid w:val="00A572FB"/>
    <w:rsid w:val="00A57C3A"/>
    <w:rsid w:val="00A601DE"/>
    <w:rsid w:val="00A603B3"/>
    <w:rsid w:val="00A608AD"/>
    <w:rsid w:val="00A60975"/>
    <w:rsid w:val="00A6137D"/>
    <w:rsid w:val="00A61737"/>
    <w:rsid w:val="00A628A7"/>
    <w:rsid w:val="00A636B1"/>
    <w:rsid w:val="00A642E5"/>
    <w:rsid w:val="00A64521"/>
    <w:rsid w:val="00A64DBD"/>
    <w:rsid w:val="00A652BF"/>
    <w:rsid w:val="00A65755"/>
    <w:rsid w:val="00A6584E"/>
    <w:rsid w:val="00A66435"/>
    <w:rsid w:val="00A664D9"/>
    <w:rsid w:val="00A66691"/>
    <w:rsid w:val="00A66AEC"/>
    <w:rsid w:val="00A66BB9"/>
    <w:rsid w:val="00A67346"/>
    <w:rsid w:val="00A6739D"/>
    <w:rsid w:val="00A67AE5"/>
    <w:rsid w:val="00A67E79"/>
    <w:rsid w:val="00A70149"/>
    <w:rsid w:val="00A71FD0"/>
    <w:rsid w:val="00A72187"/>
    <w:rsid w:val="00A72BF0"/>
    <w:rsid w:val="00A72CBE"/>
    <w:rsid w:val="00A732BC"/>
    <w:rsid w:val="00A73EC7"/>
    <w:rsid w:val="00A74EC7"/>
    <w:rsid w:val="00A761A0"/>
    <w:rsid w:val="00A76A53"/>
    <w:rsid w:val="00A76D7F"/>
    <w:rsid w:val="00A76E17"/>
    <w:rsid w:val="00A76F39"/>
    <w:rsid w:val="00A773D4"/>
    <w:rsid w:val="00A7786D"/>
    <w:rsid w:val="00A80286"/>
    <w:rsid w:val="00A8119C"/>
    <w:rsid w:val="00A814AB"/>
    <w:rsid w:val="00A81F53"/>
    <w:rsid w:val="00A831C8"/>
    <w:rsid w:val="00A8349A"/>
    <w:rsid w:val="00A840F6"/>
    <w:rsid w:val="00A842B5"/>
    <w:rsid w:val="00A8434C"/>
    <w:rsid w:val="00A84E6C"/>
    <w:rsid w:val="00A84F99"/>
    <w:rsid w:val="00A8533D"/>
    <w:rsid w:val="00A85A60"/>
    <w:rsid w:val="00A866C1"/>
    <w:rsid w:val="00A86951"/>
    <w:rsid w:val="00A86ED1"/>
    <w:rsid w:val="00A86F1B"/>
    <w:rsid w:val="00A86FAE"/>
    <w:rsid w:val="00A870AC"/>
    <w:rsid w:val="00A87E08"/>
    <w:rsid w:val="00A905EF"/>
    <w:rsid w:val="00A910ED"/>
    <w:rsid w:val="00A918B5"/>
    <w:rsid w:val="00A91A86"/>
    <w:rsid w:val="00A924B9"/>
    <w:rsid w:val="00A92CCC"/>
    <w:rsid w:val="00A9348D"/>
    <w:rsid w:val="00A936CF"/>
    <w:rsid w:val="00A93CDC"/>
    <w:rsid w:val="00A9461E"/>
    <w:rsid w:val="00A957D8"/>
    <w:rsid w:val="00A95ECC"/>
    <w:rsid w:val="00A9636D"/>
    <w:rsid w:val="00A96D4B"/>
    <w:rsid w:val="00A9711A"/>
    <w:rsid w:val="00A9791C"/>
    <w:rsid w:val="00AA1524"/>
    <w:rsid w:val="00AA1790"/>
    <w:rsid w:val="00AA198A"/>
    <w:rsid w:val="00AA1C9A"/>
    <w:rsid w:val="00AA2210"/>
    <w:rsid w:val="00AA30C0"/>
    <w:rsid w:val="00AA3C65"/>
    <w:rsid w:val="00AA4629"/>
    <w:rsid w:val="00AA48CB"/>
    <w:rsid w:val="00AA4957"/>
    <w:rsid w:val="00AA4D54"/>
    <w:rsid w:val="00AA504E"/>
    <w:rsid w:val="00AA54AF"/>
    <w:rsid w:val="00AA62ED"/>
    <w:rsid w:val="00AA67B2"/>
    <w:rsid w:val="00AA6BD2"/>
    <w:rsid w:val="00AA7059"/>
    <w:rsid w:val="00AA7800"/>
    <w:rsid w:val="00AA789C"/>
    <w:rsid w:val="00AA7CB4"/>
    <w:rsid w:val="00AB1087"/>
    <w:rsid w:val="00AB144D"/>
    <w:rsid w:val="00AB2E8C"/>
    <w:rsid w:val="00AB31F1"/>
    <w:rsid w:val="00AB37E5"/>
    <w:rsid w:val="00AB3934"/>
    <w:rsid w:val="00AB4C67"/>
    <w:rsid w:val="00AB4CF7"/>
    <w:rsid w:val="00AB4DF3"/>
    <w:rsid w:val="00AB5BC8"/>
    <w:rsid w:val="00AB5FE1"/>
    <w:rsid w:val="00AB655E"/>
    <w:rsid w:val="00AB66C2"/>
    <w:rsid w:val="00AB7463"/>
    <w:rsid w:val="00AB74CA"/>
    <w:rsid w:val="00AC098B"/>
    <w:rsid w:val="00AC3542"/>
    <w:rsid w:val="00AC4199"/>
    <w:rsid w:val="00AC4391"/>
    <w:rsid w:val="00AC4535"/>
    <w:rsid w:val="00AC6B78"/>
    <w:rsid w:val="00AC6DA6"/>
    <w:rsid w:val="00AC6FF5"/>
    <w:rsid w:val="00AC770E"/>
    <w:rsid w:val="00AD0669"/>
    <w:rsid w:val="00AD0CB6"/>
    <w:rsid w:val="00AD2C61"/>
    <w:rsid w:val="00AD2EE9"/>
    <w:rsid w:val="00AD35AA"/>
    <w:rsid w:val="00AD405E"/>
    <w:rsid w:val="00AD43E3"/>
    <w:rsid w:val="00AD4BE6"/>
    <w:rsid w:val="00AD4D22"/>
    <w:rsid w:val="00AD4FD7"/>
    <w:rsid w:val="00AD553D"/>
    <w:rsid w:val="00AD5B89"/>
    <w:rsid w:val="00AD6AC7"/>
    <w:rsid w:val="00AD7ED2"/>
    <w:rsid w:val="00AD7F03"/>
    <w:rsid w:val="00AE00F6"/>
    <w:rsid w:val="00AE0130"/>
    <w:rsid w:val="00AE0749"/>
    <w:rsid w:val="00AE15CC"/>
    <w:rsid w:val="00AE1767"/>
    <w:rsid w:val="00AE17E0"/>
    <w:rsid w:val="00AE2D85"/>
    <w:rsid w:val="00AE323D"/>
    <w:rsid w:val="00AE38B8"/>
    <w:rsid w:val="00AE3F49"/>
    <w:rsid w:val="00AE4609"/>
    <w:rsid w:val="00AE4C51"/>
    <w:rsid w:val="00AE5426"/>
    <w:rsid w:val="00AE5547"/>
    <w:rsid w:val="00AE5C0B"/>
    <w:rsid w:val="00AE5E93"/>
    <w:rsid w:val="00AE5F0F"/>
    <w:rsid w:val="00AE6223"/>
    <w:rsid w:val="00AE6DD3"/>
    <w:rsid w:val="00AE71DA"/>
    <w:rsid w:val="00AE77FE"/>
    <w:rsid w:val="00AE7D91"/>
    <w:rsid w:val="00AF0027"/>
    <w:rsid w:val="00AF027E"/>
    <w:rsid w:val="00AF1AA3"/>
    <w:rsid w:val="00AF2950"/>
    <w:rsid w:val="00AF2B75"/>
    <w:rsid w:val="00AF2B98"/>
    <w:rsid w:val="00AF3652"/>
    <w:rsid w:val="00AF4AC8"/>
    <w:rsid w:val="00AF5A6A"/>
    <w:rsid w:val="00AF5AF5"/>
    <w:rsid w:val="00AF5F34"/>
    <w:rsid w:val="00AF69DC"/>
    <w:rsid w:val="00AF6AB3"/>
    <w:rsid w:val="00AF6B17"/>
    <w:rsid w:val="00AF74DE"/>
    <w:rsid w:val="00B00F6C"/>
    <w:rsid w:val="00B0122E"/>
    <w:rsid w:val="00B028FE"/>
    <w:rsid w:val="00B02FD0"/>
    <w:rsid w:val="00B03A23"/>
    <w:rsid w:val="00B04F9F"/>
    <w:rsid w:val="00B0543E"/>
    <w:rsid w:val="00B0551C"/>
    <w:rsid w:val="00B125E7"/>
    <w:rsid w:val="00B12F10"/>
    <w:rsid w:val="00B131E8"/>
    <w:rsid w:val="00B13F36"/>
    <w:rsid w:val="00B14746"/>
    <w:rsid w:val="00B14779"/>
    <w:rsid w:val="00B1500C"/>
    <w:rsid w:val="00B15595"/>
    <w:rsid w:val="00B155F1"/>
    <w:rsid w:val="00B15B3A"/>
    <w:rsid w:val="00B1648C"/>
    <w:rsid w:val="00B16ACE"/>
    <w:rsid w:val="00B16CC8"/>
    <w:rsid w:val="00B17148"/>
    <w:rsid w:val="00B174E9"/>
    <w:rsid w:val="00B1767E"/>
    <w:rsid w:val="00B176F6"/>
    <w:rsid w:val="00B204C5"/>
    <w:rsid w:val="00B225AA"/>
    <w:rsid w:val="00B229D7"/>
    <w:rsid w:val="00B22C28"/>
    <w:rsid w:val="00B23860"/>
    <w:rsid w:val="00B2393D"/>
    <w:rsid w:val="00B23A7C"/>
    <w:rsid w:val="00B242F4"/>
    <w:rsid w:val="00B24332"/>
    <w:rsid w:val="00B2493B"/>
    <w:rsid w:val="00B25436"/>
    <w:rsid w:val="00B25C90"/>
    <w:rsid w:val="00B2645C"/>
    <w:rsid w:val="00B2762F"/>
    <w:rsid w:val="00B27E76"/>
    <w:rsid w:val="00B30726"/>
    <w:rsid w:val="00B30E3B"/>
    <w:rsid w:val="00B316CE"/>
    <w:rsid w:val="00B3183A"/>
    <w:rsid w:val="00B31C45"/>
    <w:rsid w:val="00B31CFA"/>
    <w:rsid w:val="00B31D35"/>
    <w:rsid w:val="00B326F9"/>
    <w:rsid w:val="00B32D17"/>
    <w:rsid w:val="00B32F95"/>
    <w:rsid w:val="00B33178"/>
    <w:rsid w:val="00B34048"/>
    <w:rsid w:val="00B34318"/>
    <w:rsid w:val="00B34A20"/>
    <w:rsid w:val="00B34E29"/>
    <w:rsid w:val="00B3673F"/>
    <w:rsid w:val="00B3751A"/>
    <w:rsid w:val="00B3781F"/>
    <w:rsid w:val="00B41332"/>
    <w:rsid w:val="00B41C71"/>
    <w:rsid w:val="00B422A1"/>
    <w:rsid w:val="00B430A6"/>
    <w:rsid w:val="00B433E5"/>
    <w:rsid w:val="00B43915"/>
    <w:rsid w:val="00B442B5"/>
    <w:rsid w:val="00B444CE"/>
    <w:rsid w:val="00B44C8B"/>
    <w:rsid w:val="00B452A3"/>
    <w:rsid w:val="00B456CA"/>
    <w:rsid w:val="00B45A01"/>
    <w:rsid w:val="00B45FD8"/>
    <w:rsid w:val="00B46008"/>
    <w:rsid w:val="00B469F3"/>
    <w:rsid w:val="00B47E19"/>
    <w:rsid w:val="00B50369"/>
    <w:rsid w:val="00B514AF"/>
    <w:rsid w:val="00B514F5"/>
    <w:rsid w:val="00B51559"/>
    <w:rsid w:val="00B5158F"/>
    <w:rsid w:val="00B51E02"/>
    <w:rsid w:val="00B52542"/>
    <w:rsid w:val="00B52DE8"/>
    <w:rsid w:val="00B5332F"/>
    <w:rsid w:val="00B53E35"/>
    <w:rsid w:val="00B546C0"/>
    <w:rsid w:val="00B5489D"/>
    <w:rsid w:val="00B54B3D"/>
    <w:rsid w:val="00B54D5C"/>
    <w:rsid w:val="00B54FF0"/>
    <w:rsid w:val="00B55177"/>
    <w:rsid w:val="00B558F9"/>
    <w:rsid w:val="00B5593F"/>
    <w:rsid w:val="00B55ADB"/>
    <w:rsid w:val="00B55BA5"/>
    <w:rsid w:val="00B55C47"/>
    <w:rsid w:val="00B5671D"/>
    <w:rsid w:val="00B56990"/>
    <w:rsid w:val="00B5741C"/>
    <w:rsid w:val="00B577F6"/>
    <w:rsid w:val="00B57E9B"/>
    <w:rsid w:val="00B601C9"/>
    <w:rsid w:val="00B6053F"/>
    <w:rsid w:val="00B606E6"/>
    <w:rsid w:val="00B61A64"/>
    <w:rsid w:val="00B621F3"/>
    <w:rsid w:val="00B62993"/>
    <w:rsid w:val="00B62AFC"/>
    <w:rsid w:val="00B63469"/>
    <w:rsid w:val="00B638BD"/>
    <w:rsid w:val="00B638C3"/>
    <w:rsid w:val="00B63C87"/>
    <w:rsid w:val="00B6587D"/>
    <w:rsid w:val="00B666D4"/>
    <w:rsid w:val="00B667C8"/>
    <w:rsid w:val="00B67175"/>
    <w:rsid w:val="00B67766"/>
    <w:rsid w:val="00B7096C"/>
    <w:rsid w:val="00B7096D"/>
    <w:rsid w:val="00B70DB9"/>
    <w:rsid w:val="00B70E89"/>
    <w:rsid w:val="00B71088"/>
    <w:rsid w:val="00B72D73"/>
    <w:rsid w:val="00B72F64"/>
    <w:rsid w:val="00B733D8"/>
    <w:rsid w:val="00B739F7"/>
    <w:rsid w:val="00B74168"/>
    <w:rsid w:val="00B7476C"/>
    <w:rsid w:val="00B74A85"/>
    <w:rsid w:val="00B7524C"/>
    <w:rsid w:val="00B75D9B"/>
    <w:rsid w:val="00B75DC1"/>
    <w:rsid w:val="00B76C94"/>
    <w:rsid w:val="00B77A15"/>
    <w:rsid w:val="00B77E56"/>
    <w:rsid w:val="00B80292"/>
    <w:rsid w:val="00B802FD"/>
    <w:rsid w:val="00B80460"/>
    <w:rsid w:val="00B82BE7"/>
    <w:rsid w:val="00B82F06"/>
    <w:rsid w:val="00B83445"/>
    <w:rsid w:val="00B8380F"/>
    <w:rsid w:val="00B86187"/>
    <w:rsid w:val="00B8620C"/>
    <w:rsid w:val="00B86499"/>
    <w:rsid w:val="00B86B59"/>
    <w:rsid w:val="00B86CD6"/>
    <w:rsid w:val="00B87A92"/>
    <w:rsid w:val="00B90E47"/>
    <w:rsid w:val="00B90F34"/>
    <w:rsid w:val="00B91DD3"/>
    <w:rsid w:val="00B94572"/>
    <w:rsid w:val="00B94746"/>
    <w:rsid w:val="00B94F07"/>
    <w:rsid w:val="00B952D4"/>
    <w:rsid w:val="00B9598B"/>
    <w:rsid w:val="00B97D89"/>
    <w:rsid w:val="00BA12E9"/>
    <w:rsid w:val="00BA1B24"/>
    <w:rsid w:val="00BA4AA4"/>
    <w:rsid w:val="00BA521D"/>
    <w:rsid w:val="00BA5517"/>
    <w:rsid w:val="00BA59C1"/>
    <w:rsid w:val="00BA5D3B"/>
    <w:rsid w:val="00BA7445"/>
    <w:rsid w:val="00BA7BB0"/>
    <w:rsid w:val="00BB11CC"/>
    <w:rsid w:val="00BB195C"/>
    <w:rsid w:val="00BB2ECC"/>
    <w:rsid w:val="00BB3264"/>
    <w:rsid w:val="00BB3506"/>
    <w:rsid w:val="00BB374F"/>
    <w:rsid w:val="00BB3B9F"/>
    <w:rsid w:val="00BB3F89"/>
    <w:rsid w:val="00BB5A86"/>
    <w:rsid w:val="00BB5A92"/>
    <w:rsid w:val="00BB6493"/>
    <w:rsid w:val="00BB6CAD"/>
    <w:rsid w:val="00BB6D43"/>
    <w:rsid w:val="00BB6ECF"/>
    <w:rsid w:val="00BB711B"/>
    <w:rsid w:val="00BC06DC"/>
    <w:rsid w:val="00BC0E83"/>
    <w:rsid w:val="00BC15A4"/>
    <w:rsid w:val="00BC1EB8"/>
    <w:rsid w:val="00BC2D64"/>
    <w:rsid w:val="00BC2F9E"/>
    <w:rsid w:val="00BC3205"/>
    <w:rsid w:val="00BC5049"/>
    <w:rsid w:val="00BC5D97"/>
    <w:rsid w:val="00BC68DF"/>
    <w:rsid w:val="00BC6C1A"/>
    <w:rsid w:val="00BC7BE3"/>
    <w:rsid w:val="00BD038E"/>
    <w:rsid w:val="00BD0B80"/>
    <w:rsid w:val="00BD1650"/>
    <w:rsid w:val="00BD1C79"/>
    <w:rsid w:val="00BD2292"/>
    <w:rsid w:val="00BD29B3"/>
    <w:rsid w:val="00BD2D58"/>
    <w:rsid w:val="00BD4270"/>
    <w:rsid w:val="00BD48F3"/>
    <w:rsid w:val="00BD4F68"/>
    <w:rsid w:val="00BD52A5"/>
    <w:rsid w:val="00BD5B57"/>
    <w:rsid w:val="00BD5D34"/>
    <w:rsid w:val="00BD61C3"/>
    <w:rsid w:val="00BD6343"/>
    <w:rsid w:val="00BD710F"/>
    <w:rsid w:val="00BE0ECF"/>
    <w:rsid w:val="00BE10B3"/>
    <w:rsid w:val="00BE16EF"/>
    <w:rsid w:val="00BE1C47"/>
    <w:rsid w:val="00BE1E28"/>
    <w:rsid w:val="00BE22B2"/>
    <w:rsid w:val="00BE254D"/>
    <w:rsid w:val="00BE2D80"/>
    <w:rsid w:val="00BE3756"/>
    <w:rsid w:val="00BE395B"/>
    <w:rsid w:val="00BE3A18"/>
    <w:rsid w:val="00BE4E38"/>
    <w:rsid w:val="00BE4F5E"/>
    <w:rsid w:val="00BE5B0A"/>
    <w:rsid w:val="00BE5E00"/>
    <w:rsid w:val="00BE63A0"/>
    <w:rsid w:val="00BE776F"/>
    <w:rsid w:val="00BE7A14"/>
    <w:rsid w:val="00BE7C99"/>
    <w:rsid w:val="00BE7CAE"/>
    <w:rsid w:val="00BF0843"/>
    <w:rsid w:val="00BF1743"/>
    <w:rsid w:val="00BF1D23"/>
    <w:rsid w:val="00BF23E6"/>
    <w:rsid w:val="00BF28FC"/>
    <w:rsid w:val="00BF2BCB"/>
    <w:rsid w:val="00BF34F5"/>
    <w:rsid w:val="00BF3530"/>
    <w:rsid w:val="00BF4602"/>
    <w:rsid w:val="00BF4F14"/>
    <w:rsid w:val="00BF53D7"/>
    <w:rsid w:val="00BF53EE"/>
    <w:rsid w:val="00BF567A"/>
    <w:rsid w:val="00BF571C"/>
    <w:rsid w:val="00BF58BA"/>
    <w:rsid w:val="00BF58D0"/>
    <w:rsid w:val="00BF5B55"/>
    <w:rsid w:val="00BF5BB2"/>
    <w:rsid w:val="00BF5C22"/>
    <w:rsid w:val="00BF64FB"/>
    <w:rsid w:val="00BF66EF"/>
    <w:rsid w:val="00BF6A18"/>
    <w:rsid w:val="00BF769E"/>
    <w:rsid w:val="00C00264"/>
    <w:rsid w:val="00C00F51"/>
    <w:rsid w:val="00C01ABE"/>
    <w:rsid w:val="00C02664"/>
    <w:rsid w:val="00C02874"/>
    <w:rsid w:val="00C039CF"/>
    <w:rsid w:val="00C04307"/>
    <w:rsid w:val="00C0466D"/>
    <w:rsid w:val="00C05169"/>
    <w:rsid w:val="00C05A72"/>
    <w:rsid w:val="00C063B6"/>
    <w:rsid w:val="00C06B4B"/>
    <w:rsid w:val="00C06C23"/>
    <w:rsid w:val="00C07A81"/>
    <w:rsid w:val="00C07D11"/>
    <w:rsid w:val="00C07F0B"/>
    <w:rsid w:val="00C10504"/>
    <w:rsid w:val="00C11003"/>
    <w:rsid w:val="00C113BC"/>
    <w:rsid w:val="00C12826"/>
    <w:rsid w:val="00C12A1B"/>
    <w:rsid w:val="00C12F47"/>
    <w:rsid w:val="00C136C0"/>
    <w:rsid w:val="00C137AD"/>
    <w:rsid w:val="00C142D0"/>
    <w:rsid w:val="00C1434C"/>
    <w:rsid w:val="00C147CE"/>
    <w:rsid w:val="00C15277"/>
    <w:rsid w:val="00C15E47"/>
    <w:rsid w:val="00C15EED"/>
    <w:rsid w:val="00C1628D"/>
    <w:rsid w:val="00C166AC"/>
    <w:rsid w:val="00C1680E"/>
    <w:rsid w:val="00C16C07"/>
    <w:rsid w:val="00C1721D"/>
    <w:rsid w:val="00C2007C"/>
    <w:rsid w:val="00C2124C"/>
    <w:rsid w:val="00C21253"/>
    <w:rsid w:val="00C21375"/>
    <w:rsid w:val="00C21F90"/>
    <w:rsid w:val="00C22B96"/>
    <w:rsid w:val="00C22D85"/>
    <w:rsid w:val="00C23195"/>
    <w:rsid w:val="00C237A3"/>
    <w:rsid w:val="00C256AC"/>
    <w:rsid w:val="00C25726"/>
    <w:rsid w:val="00C25CC2"/>
    <w:rsid w:val="00C26361"/>
    <w:rsid w:val="00C27683"/>
    <w:rsid w:val="00C27A75"/>
    <w:rsid w:val="00C301CE"/>
    <w:rsid w:val="00C30C8D"/>
    <w:rsid w:val="00C321A1"/>
    <w:rsid w:val="00C32AB1"/>
    <w:rsid w:val="00C32BBC"/>
    <w:rsid w:val="00C32E80"/>
    <w:rsid w:val="00C32F1C"/>
    <w:rsid w:val="00C33D9C"/>
    <w:rsid w:val="00C362CF"/>
    <w:rsid w:val="00C367DB"/>
    <w:rsid w:val="00C37A59"/>
    <w:rsid w:val="00C37C70"/>
    <w:rsid w:val="00C37FFC"/>
    <w:rsid w:val="00C4051D"/>
    <w:rsid w:val="00C40DCE"/>
    <w:rsid w:val="00C40FCD"/>
    <w:rsid w:val="00C417B9"/>
    <w:rsid w:val="00C42BA7"/>
    <w:rsid w:val="00C43E08"/>
    <w:rsid w:val="00C44281"/>
    <w:rsid w:val="00C44377"/>
    <w:rsid w:val="00C451C9"/>
    <w:rsid w:val="00C4570B"/>
    <w:rsid w:val="00C45F17"/>
    <w:rsid w:val="00C460CC"/>
    <w:rsid w:val="00C46412"/>
    <w:rsid w:val="00C46C2E"/>
    <w:rsid w:val="00C46E31"/>
    <w:rsid w:val="00C47224"/>
    <w:rsid w:val="00C50010"/>
    <w:rsid w:val="00C516ED"/>
    <w:rsid w:val="00C517E7"/>
    <w:rsid w:val="00C51998"/>
    <w:rsid w:val="00C51B90"/>
    <w:rsid w:val="00C51D30"/>
    <w:rsid w:val="00C51E75"/>
    <w:rsid w:val="00C51F23"/>
    <w:rsid w:val="00C5251F"/>
    <w:rsid w:val="00C5307D"/>
    <w:rsid w:val="00C53A8B"/>
    <w:rsid w:val="00C53C7B"/>
    <w:rsid w:val="00C5483E"/>
    <w:rsid w:val="00C549D2"/>
    <w:rsid w:val="00C54AB4"/>
    <w:rsid w:val="00C54AF5"/>
    <w:rsid w:val="00C54F9A"/>
    <w:rsid w:val="00C568AB"/>
    <w:rsid w:val="00C56953"/>
    <w:rsid w:val="00C57566"/>
    <w:rsid w:val="00C601FF"/>
    <w:rsid w:val="00C60C4E"/>
    <w:rsid w:val="00C61571"/>
    <w:rsid w:val="00C61BE3"/>
    <w:rsid w:val="00C61C5B"/>
    <w:rsid w:val="00C6275E"/>
    <w:rsid w:val="00C629EA"/>
    <w:rsid w:val="00C63168"/>
    <w:rsid w:val="00C6389C"/>
    <w:rsid w:val="00C63B71"/>
    <w:rsid w:val="00C642CA"/>
    <w:rsid w:val="00C64CA0"/>
    <w:rsid w:val="00C652DD"/>
    <w:rsid w:val="00C65688"/>
    <w:rsid w:val="00C6577B"/>
    <w:rsid w:val="00C65C95"/>
    <w:rsid w:val="00C66297"/>
    <w:rsid w:val="00C6642F"/>
    <w:rsid w:val="00C665DA"/>
    <w:rsid w:val="00C668BB"/>
    <w:rsid w:val="00C66956"/>
    <w:rsid w:val="00C6701A"/>
    <w:rsid w:val="00C677B0"/>
    <w:rsid w:val="00C67886"/>
    <w:rsid w:val="00C701D4"/>
    <w:rsid w:val="00C702E4"/>
    <w:rsid w:val="00C7124D"/>
    <w:rsid w:val="00C712D3"/>
    <w:rsid w:val="00C712DE"/>
    <w:rsid w:val="00C71D49"/>
    <w:rsid w:val="00C71F08"/>
    <w:rsid w:val="00C720AD"/>
    <w:rsid w:val="00C72639"/>
    <w:rsid w:val="00C73CB9"/>
    <w:rsid w:val="00C73F3A"/>
    <w:rsid w:val="00C74E6D"/>
    <w:rsid w:val="00C7578F"/>
    <w:rsid w:val="00C75AFE"/>
    <w:rsid w:val="00C7706B"/>
    <w:rsid w:val="00C77488"/>
    <w:rsid w:val="00C77962"/>
    <w:rsid w:val="00C77F39"/>
    <w:rsid w:val="00C77FF0"/>
    <w:rsid w:val="00C810D9"/>
    <w:rsid w:val="00C81F87"/>
    <w:rsid w:val="00C82757"/>
    <w:rsid w:val="00C82964"/>
    <w:rsid w:val="00C82D77"/>
    <w:rsid w:val="00C8331B"/>
    <w:rsid w:val="00C840E1"/>
    <w:rsid w:val="00C8470D"/>
    <w:rsid w:val="00C84DED"/>
    <w:rsid w:val="00C84E45"/>
    <w:rsid w:val="00C8568A"/>
    <w:rsid w:val="00C85762"/>
    <w:rsid w:val="00C86191"/>
    <w:rsid w:val="00C865EB"/>
    <w:rsid w:val="00C86788"/>
    <w:rsid w:val="00C876E8"/>
    <w:rsid w:val="00C87B30"/>
    <w:rsid w:val="00C90252"/>
    <w:rsid w:val="00C9037F"/>
    <w:rsid w:val="00C9182C"/>
    <w:rsid w:val="00C9198D"/>
    <w:rsid w:val="00C9221F"/>
    <w:rsid w:val="00C925B8"/>
    <w:rsid w:val="00C9261A"/>
    <w:rsid w:val="00C92884"/>
    <w:rsid w:val="00C93154"/>
    <w:rsid w:val="00C941A0"/>
    <w:rsid w:val="00C957C1"/>
    <w:rsid w:val="00C95D96"/>
    <w:rsid w:val="00C96C1D"/>
    <w:rsid w:val="00C96F9B"/>
    <w:rsid w:val="00CA031A"/>
    <w:rsid w:val="00CA0343"/>
    <w:rsid w:val="00CA03DD"/>
    <w:rsid w:val="00CA1ABB"/>
    <w:rsid w:val="00CA1C5F"/>
    <w:rsid w:val="00CA1E0A"/>
    <w:rsid w:val="00CA1EA6"/>
    <w:rsid w:val="00CA28FE"/>
    <w:rsid w:val="00CA2B3B"/>
    <w:rsid w:val="00CA2FA0"/>
    <w:rsid w:val="00CA3748"/>
    <w:rsid w:val="00CA3809"/>
    <w:rsid w:val="00CA399E"/>
    <w:rsid w:val="00CA3AC3"/>
    <w:rsid w:val="00CA4FCC"/>
    <w:rsid w:val="00CA5653"/>
    <w:rsid w:val="00CA66F2"/>
    <w:rsid w:val="00CA7046"/>
    <w:rsid w:val="00CA7940"/>
    <w:rsid w:val="00CA7BA3"/>
    <w:rsid w:val="00CA7D41"/>
    <w:rsid w:val="00CA7D5C"/>
    <w:rsid w:val="00CA7DD3"/>
    <w:rsid w:val="00CB06F0"/>
    <w:rsid w:val="00CB18DF"/>
    <w:rsid w:val="00CB19B4"/>
    <w:rsid w:val="00CB22F8"/>
    <w:rsid w:val="00CB2737"/>
    <w:rsid w:val="00CB2C23"/>
    <w:rsid w:val="00CB3666"/>
    <w:rsid w:val="00CB391D"/>
    <w:rsid w:val="00CB400F"/>
    <w:rsid w:val="00CB42CC"/>
    <w:rsid w:val="00CB42F2"/>
    <w:rsid w:val="00CB482C"/>
    <w:rsid w:val="00CB5229"/>
    <w:rsid w:val="00CB5344"/>
    <w:rsid w:val="00CB5CD5"/>
    <w:rsid w:val="00CB5EEF"/>
    <w:rsid w:val="00CB6708"/>
    <w:rsid w:val="00CB6B85"/>
    <w:rsid w:val="00CB701B"/>
    <w:rsid w:val="00CB75FB"/>
    <w:rsid w:val="00CB772C"/>
    <w:rsid w:val="00CB7825"/>
    <w:rsid w:val="00CB7FE2"/>
    <w:rsid w:val="00CC09D3"/>
    <w:rsid w:val="00CC14E4"/>
    <w:rsid w:val="00CC175F"/>
    <w:rsid w:val="00CC17A5"/>
    <w:rsid w:val="00CC217F"/>
    <w:rsid w:val="00CC294D"/>
    <w:rsid w:val="00CC2B85"/>
    <w:rsid w:val="00CC4E69"/>
    <w:rsid w:val="00CC580F"/>
    <w:rsid w:val="00CC59A1"/>
    <w:rsid w:val="00CC5D42"/>
    <w:rsid w:val="00CC6659"/>
    <w:rsid w:val="00CD0D1A"/>
    <w:rsid w:val="00CD10ED"/>
    <w:rsid w:val="00CD177D"/>
    <w:rsid w:val="00CD1784"/>
    <w:rsid w:val="00CD1999"/>
    <w:rsid w:val="00CD2550"/>
    <w:rsid w:val="00CD31F6"/>
    <w:rsid w:val="00CD328D"/>
    <w:rsid w:val="00CD3373"/>
    <w:rsid w:val="00CD4863"/>
    <w:rsid w:val="00CD51E8"/>
    <w:rsid w:val="00CD6832"/>
    <w:rsid w:val="00CD715B"/>
    <w:rsid w:val="00CD71D2"/>
    <w:rsid w:val="00CD7398"/>
    <w:rsid w:val="00CD73D0"/>
    <w:rsid w:val="00CE0F8C"/>
    <w:rsid w:val="00CE1182"/>
    <w:rsid w:val="00CE206E"/>
    <w:rsid w:val="00CE22C9"/>
    <w:rsid w:val="00CE2D69"/>
    <w:rsid w:val="00CE31C8"/>
    <w:rsid w:val="00CE387F"/>
    <w:rsid w:val="00CE39E7"/>
    <w:rsid w:val="00CE3AA8"/>
    <w:rsid w:val="00CE3C8D"/>
    <w:rsid w:val="00CE3EEB"/>
    <w:rsid w:val="00CE44BD"/>
    <w:rsid w:val="00CE46DE"/>
    <w:rsid w:val="00CE5A99"/>
    <w:rsid w:val="00CE5C04"/>
    <w:rsid w:val="00CE6003"/>
    <w:rsid w:val="00CE6D86"/>
    <w:rsid w:val="00CE75B1"/>
    <w:rsid w:val="00CE7A76"/>
    <w:rsid w:val="00CF032F"/>
    <w:rsid w:val="00CF0794"/>
    <w:rsid w:val="00CF24C5"/>
    <w:rsid w:val="00CF2886"/>
    <w:rsid w:val="00CF2C85"/>
    <w:rsid w:val="00CF3E6D"/>
    <w:rsid w:val="00CF46C5"/>
    <w:rsid w:val="00CF4803"/>
    <w:rsid w:val="00CF5361"/>
    <w:rsid w:val="00CF5B66"/>
    <w:rsid w:val="00CF63E4"/>
    <w:rsid w:val="00CF6C4B"/>
    <w:rsid w:val="00CF771C"/>
    <w:rsid w:val="00CF790C"/>
    <w:rsid w:val="00CF7F27"/>
    <w:rsid w:val="00D0079B"/>
    <w:rsid w:val="00D00996"/>
    <w:rsid w:val="00D00C21"/>
    <w:rsid w:val="00D01C82"/>
    <w:rsid w:val="00D02AD1"/>
    <w:rsid w:val="00D02AED"/>
    <w:rsid w:val="00D02F7F"/>
    <w:rsid w:val="00D036F8"/>
    <w:rsid w:val="00D038F1"/>
    <w:rsid w:val="00D04218"/>
    <w:rsid w:val="00D04ACE"/>
    <w:rsid w:val="00D04B87"/>
    <w:rsid w:val="00D04E72"/>
    <w:rsid w:val="00D050D2"/>
    <w:rsid w:val="00D060E6"/>
    <w:rsid w:val="00D0647F"/>
    <w:rsid w:val="00D06BB0"/>
    <w:rsid w:val="00D07100"/>
    <w:rsid w:val="00D07110"/>
    <w:rsid w:val="00D1071F"/>
    <w:rsid w:val="00D10A69"/>
    <w:rsid w:val="00D10DB3"/>
    <w:rsid w:val="00D11573"/>
    <w:rsid w:val="00D11B2B"/>
    <w:rsid w:val="00D11C5C"/>
    <w:rsid w:val="00D12BB1"/>
    <w:rsid w:val="00D12D40"/>
    <w:rsid w:val="00D13285"/>
    <w:rsid w:val="00D133CD"/>
    <w:rsid w:val="00D13505"/>
    <w:rsid w:val="00D13B78"/>
    <w:rsid w:val="00D1422D"/>
    <w:rsid w:val="00D145B1"/>
    <w:rsid w:val="00D15BC4"/>
    <w:rsid w:val="00D15D66"/>
    <w:rsid w:val="00D15FF0"/>
    <w:rsid w:val="00D166FA"/>
    <w:rsid w:val="00D16759"/>
    <w:rsid w:val="00D17419"/>
    <w:rsid w:val="00D20AEC"/>
    <w:rsid w:val="00D20D27"/>
    <w:rsid w:val="00D214EA"/>
    <w:rsid w:val="00D2275C"/>
    <w:rsid w:val="00D236A8"/>
    <w:rsid w:val="00D23DD1"/>
    <w:rsid w:val="00D23E83"/>
    <w:rsid w:val="00D25657"/>
    <w:rsid w:val="00D258C3"/>
    <w:rsid w:val="00D258EF"/>
    <w:rsid w:val="00D25A00"/>
    <w:rsid w:val="00D265B7"/>
    <w:rsid w:val="00D30047"/>
    <w:rsid w:val="00D302BE"/>
    <w:rsid w:val="00D30AA9"/>
    <w:rsid w:val="00D30D70"/>
    <w:rsid w:val="00D31405"/>
    <w:rsid w:val="00D314D3"/>
    <w:rsid w:val="00D317E9"/>
    <w:rsid w:val="00D31AF0"/>
    <w:rsid w:val="00D32DDA"/>
    <w:rsid w:val="00D33584"/>
    <w:rsid w:val="00D339AB"/>
    <w:rsid w:val="00D3462B"/>
    <w:rsid w:val="00D34CB4"/>
    <w:rsid w:val="00D34D2E"/>
    <w:rsid w:val="00D34E64"/>
    <w:rsid w:val="00D34F0E"/>
    <w:rsid w:val="00D35789"/>
    <w:rsid w:val="00D365BD"/>
    <w:rsid w:val="00D37546"/>
    <w:rsid w:val="00D37797"/>
    <w:rsid w:val="00D37934"/>
    <w:rsid w:val="00D379DC"/>
    <w:rsid w:val="00D37F93"/>
    <w:rsid w:val="00D415D9"/>
    <w:rsid w:val="00D41AB4"/>
    <w:rsid w:val="00D41EDE"/>
    <w:rsid w:val="00D42869"/>
    <w:rsid w:val="00D4311C"/>
    <w:rsid w:val="00D4376D"/>
    <w:rsid w:val="00D43BC8"/>
    <w:rsid w:val="00D43CC4"/>
    <w:rsid w:val="00D44C5B"/>
    <w:rsid w:val="00D45871"/>
    <w:rsid w:val="00D45EB0"/>
    <w:rsid w:val="00D46885"/>
    <w:rsid w:val="00D470EB"/>
    <w:rsid w:val="00D478ED"/>
    <w:rsid w:val="00D50DC8"/>
    <w:rsid w:val="00D51178"/>
    <w:rsid w:val="00D52AA0"/>
    <w:rsid w:val="00D53270"/>
    <w:rsid w:val="00D53290"/>
    <w:rsid w:val="00D55356"/>
    <w:rsid w:val="00D56026"/>
    <w:rsid w:val="00D5636F"/>
    <w:rsid w:val="00D5705C"/>
    <w:rsid w:val="00D572E3"/>
    <w:rsid w:val="00D57378"/>
    <w:rsid w:val="00D5749A"/>
    <w:rsid w:val="00D57981"/>
    <w:rsid w:val="00D57C7B"/>
    <w:rsid w:val="00D57FA6"/>
    <w:rsid w:val="00D600AB"/>
    <w:rsid w:val="00D604E8"/>
    <w:rsid w:val="00D60E9F"/>
    <w:rsid w:val="00D6147B"/>
    <w:rsid w:val="00D62060"/>
    <w:rsid w:val="00D625EE"/>
    <w:rsid w:val="00D63199"/>
    <w:rsid w:val="00D63E22"/>
    <w:rsid w:val="00D6487F"/>
    <w:rsid w:val="00D648A5"/>
    <w:rsid w:val="00D657F1"/>
    <w:rsid w:val="00D662AE"/>
    <w:rsid w:val="00D66A70"/>
    <w:rsid w:val="00D66DA1"/>
    <w:rsid w:val="00D671F3"/>
    <w:rsid w:val="00D671F9"/>
    <w:rsid w:val="00D67AF7"/>
    <w:rsid w:val="00D67BED"/>
    <w:rsid w:val="00D70452"/>
    <w:rsid w:val="00D70959"/>
    <w:rsid w:val="00D70A31"/>
    <w:rsid w:val="00D70F1F"/>
    <w:rsid w:val="00D70F53"/>
    <w:rsid w:val="00D71CB5"/>
    <w:rsid w:val="00D7270C"/>
    <w:rsid w:val="00D72768"/>
    <w:rsid w:val="00D73ED8"/>
    <w:rsid w:val="00D747B3"/>
    <w:rsid w:val="00D75270"/>
    <w:rsid w:val="00D7696E"/>
    <w:rsid w:val="00D76D08"/>
    <w:rsid w:val="00D770C6"/>
    <w:rsid w:val="00D7711D"/>
    <w:rsid w:val="00D774AC"/>
    <w:rsid w:val="00D80F1B"/>
    <w:rsid w:val="00D81C68"/>
    <w:rsid w:val="00D8225F"/>
    <w:rsid w:val="00D82B5A"/>
    <w:rsid w:val="00D82CF9"/>
    <w:rsid w:val="00D8346F"/>
    <w:rsid w:val="00D83746"/>
    <w:rsid w:val="00D8394C"/>
    <w:rsid w:val="00D83AFD"/>
    <w:rsid w:val="00D83F95"/>
    <w:rsid w:val="00D842CC"/>
    <w:rsid w:val="00D847E8"/>
    <w:rsid w:val="00D84BD2"/>
    <w:rsid w:val="00D84D73"/>
    <w:rsid w:val="00D854DB"/>
    <w:rsid w:val="00D85815"/>
    <w:rsid w:val="00D85C2C"/>
    <w:rsid w:val="00D8617E"/>
    <w:rsid w:val="00D86F6C"/>
    <w:rsid w:val="00D90CE1"/>
    <w:rsid w:val="00D91A6B"/>
    <w:rsid w:val="00D91DBB"/>
    <w:rsid w:val="00D91E27"/>
    <w:rsid w:val="00D9253C"/>
    <w:rsid w:val="00D92E77"/>
    <w:rsid w:val="00D92FAF"/>
    <w:rsid w:val="00D93AB0"/>
    <w:rsid w:val="00D9468D"/>
    <w:rsid w:val="00D955FC"/>
    <w:rsid w:val="00D957C1"/>
    <w:rsid w:val="00D95928"/>
    <w:rsid w:val="00D96888"/>
    <w:rsid w:val="00D97760"/>
    <w:rsid w:val="00DA05BD"/>
    <w:rsid w:val="00DA0A3C"/>
    <w:rsid w:val="00DA1BD1"/>
    <w:rsid w:val="00DA2020"/>
    <w:rsid w:val="00DA20D5"/>
    <w:rsid w:val="00DA20E9"/>
    <w:rsid w:val="00DA316A"/>
    <w:rsid w:val="00DA32D9"/>
    <w:rsid w:val="00DA397D"/>
    <w:rsid w:val="00DA4089"/>
    <w:rsid w:val="00DA40AA"/>
    <w:rsid w:val="00DA40B3"/>
    <w:rsid w:val="00DA4408"/>
    <w:rsid w:val="00DA46E2"/>
    <w:rsid w:val="00DA5A14"/>
    <w:rsid w:val="00DA7024"/>
    <w:rsid w:val="00DA754C"/>
    <w:rsid w:val="00DB01C1"/>
    <w:rsid w:val="00DB0702"/>
    <w:rsid w:val="00DB0817"/>
    <w:rsid w:val="00DB0B1F"/>
    <w:rsid w:val="00DB28B9"/>
    <w:rsid w:val="00DB2CA7"/>
    <w:rsid w:val="00DB412C"/>
    <w:rsid w:val="00DB5313"/>
    <w:rsid w:val="00DB54A9"/>
    <w:rsid w:val="00DB5711"/>
    <w:rsid w:val="00DB57DD"/>
    <w:rsid w:val="00DB60A3"/>
    <w:rsid w:val="00DB7B8F"/>
    <w:rsid w:val="00DB7DD9"/>
    <w:rsid w:val="00DC0565"/>
    <w:rsid w:val="00DC0C2C"/>
    <w:rsid w:val="00DC187F"/>
    <w:rsid w:val="00DC1F5A"/>
    <w:rsid w:val="00DC22F6"/>
    <w:rsid w:val="00DC28D2"/>
    <w:rsid w:val="00DC2E4E"/>
    <w:rsid w:val="00DC2F34"/>
    <w:rsid w:val="00DC325A"/>
    <w:rsid w:val="00DC32CA"/>
    <w:rsid w:val="00DC396D"/>
    <w:rsid w:val="00DC404B"/>
    <w:rsid w:val="00DC496A"/>
    <w:rsid w:val="00DC4D76"/>
    <w:rsid w:val="00DC59DA"/>
    <w:rsid w:val="00DC5EF6"/>
    <w:rsid w:val="00DC74CD"/>
    <w:rsid w:val="00DC753B"/>
    <w:rsid w:val="00DC7B4E"/>
    <w:rsid w:val="00DC7BBF"/>
    <w:rsid w:val="00DC7C1A"/>
    <w:rsid w:val="00DD0502"/>
    <w:rsid w:val="00DD0E85"/>
    <w:rsid w:val="00DD1887"/>
    <w:rsid w:val="00DD1A71"/>
    <w:rsid w:val="00DD2576"/>
    <w:rsid w:val="00DD25A2"/>
    <w:rsid w:val="00DD264B"/>
    <w:rsid w:val="00DD286B"/>
    <w:rsid w:val="00DD2994"/>
    <w:rsid w:val="00DD3545"/>
    <w:rsid w:val="00DD3546"/>
    <w:rsid w:val="00DD4EAF"/>
    <w:rsid w:val="00DD4FB8"/>
    <w:rsid w:val="00DD6830"/>
    <w:rsid w:val="00DD7A46"/>
    <w:rsid w:val="00DE0330"/>
    <w:rsid w:val="00DE1240"/>
    <w:rsid w:val="00DE25BF"/>
    <w:rsid w:val="00DE2968"/>
    <w:rsid w:val="00DE2B7A"/>
    <w:rsid w:val="00DE2E53"/>
    <w:rsid w:val="00DE2FE0"/>
    <w:rsid w:val="00DE49E9"/>
    <w:rsid w:val="00DE4E40"/>
    <w:rsid w:val="00DE6001"/>
    <w:rsid w:val="00DE6235"/>
    <w:rsid w:val="00DE69D5"/>
    <w:rsid w:val="00DE6A1A"/>
    <w:rsid w:val="00DE7DBA"/>
    <w:rsid w:val="00DF1878"/>
    <w:rsid w:val="00DF1DC9"/>
    <w:rsid w:val="00DF291E"/>
    <w:rsid w:val="00DF29B0"/>
    <w:rsid w:val="00DF3190"/>
    <w:rsid w:val="00DF3878"/>
    <w:rsid w:val="00DF3F11"/>
    <w:rsid w:val="00DF48FE"/>
    <w:rsid w:val="00DF4D9D"/>
    <w:rsid w:val="00DF4E10"/>
    <w:rsid w:val="00DF596D"/>
    <w:rsid w:val="00DF5F38"/>
    <w:rsid w:val="00DF752F"/>
    <w:rsid w:val="00DF7634"/>
    <w:rsid w:val="00E0023D"/>
    <w:rsid w:val="00E006A5"/>
    <w:rsid w:val="00E00FF8"/>
    <w:rsid w:val="00E01088"/>
    <w:rsid w:val="00E0265A"/>
    <w:rsid w:val="00E04BB6"/>
    <w:rsid w:val="00E04FDD"/>
    <w:rsid w:val="00E06204"/>
    <w:rsid w:val="00E06DC9"/>
    <w:rsid w:val="00E076FE"/>
    <w:rsid w:val="00E07C9C"/>
    <w:rsid w:val="00E07EE3"/>
    <w:rsid w:val="00E07F72"/>
    <w:rsid w:val="00E1045F"/>
    <w:rsid w:val="00E11025"/>
    <w:rsid w:val="00E11BA6"/>
    <w:rsid w:val="00E11F90"/>
    <w:rsid w:val="00E12AF8"/>
    <w:rsid w:val="00E13193"/>
    <w:rsid w:val="00E14187"/>
    <w:rsid w:val="00E1441F"/>
    <w:rsid w:val="00E14C5F"/>
    <w:rsid w:val="00E14D99"/>
    <w:rsid w:val="00E1578C"/>
    <w:rsid w:val="00E15889"/>
    <w:rsid w:val="00E16513"/>
    <w:rsid w:val="00E16FC4"/>
    <w:rsid w:val="00E17488"/>
    <w:rsid w:val="00E174DE"/>
    <w:rsid w:val="00E17772"/>
    <w:rsid w:val="00E2019C"/>
    <w:rsid w:val="00E20596"/>
    <w:rsid w:val="00E219EF"/>
    <w:rsid w:val="00E22C11"/>
    <w:rsid w:val="00E23042"/>
    <w:rsid w:val="00E23291"/>
    <w:rsid w:val="00E23AA3"/>
    <w:rsid w:val="00E23EE0"/>
    <w:rsid w:val="00E24538"/>
    <w:rsid w:val="00E24759"/>
    <w:rsid w:val="00E2487F"/>
    <w:rsid w:val="00E24BC4"/>
    <w:rsid w:val="00E25381"/>
    <w:rsid w:val="00E255FF"/>
    <w:rsid w:val="00E265DC"/>
    <w:rsid w:val="00E267BB"/>
    <w:rsid w:val="00E26EEA"/>
    <w:rsid w:val="00E271DF"/>
    <w:rsid w:val="00E2730D"/>
    <w:rsid w:val="00E30390"/>
    <w:rsid w:val="00E30D43"/>
    <w:rsid w:val="00E31109"/>
    <w:rsid w:val="00E32444"/>
    <w:rsid w:val="00E33F91"/>
    <w:rsid w:val="00E3445C"/>
    <w:rsid w:val="00E34556"/>
    <w:rsid w:val="00E34D72"/>
    <w:rsid w:val="00E35DC9"/>
    <w:rsid w:val="00E3607C"/>
    <w:rsid w:val="00E362F6"/>
    <w:rsid w:val="00E37C9F"/>
    <w:rsid w:val="00E400D2"/>
    <w:rsid w:val="00E408EB"/>
    <w:rsid w:val="00E40CC5"/>
    <w:rsid w:val="00E418CC"/>
    <w:rsid w:val="00E421E0"/>
    <w:rsid w:val="00E42E9C"/>
    <w:rsid w:val="00E42F92"/>
    <w:rsid w:val="00E43567"/>
    <w:rsid w:val="00E43586"/>
    <w:rsid w:val="00E4377D"/>
    <w:rsid w:val="00E4464E"/>
    <w:rsid w:val="00E45792"/>
    <w:rsid w:val="00E45894"/>
    <w:rsid w:val="00E45962"/>
    <w:rsid w:val="00E506CD"/>
    <w:rsid w:val="00E512EC"/>
    <w:rsid w:val="00E52FDA"/>
    <w:rsid w:val="00E53065"/>
    <w:rsid w:val="00E53688"/>
    <w:rsid w:val="00E53C02"/>
    <w:rsid w:val="00E53EB3"/>
    <w:rsid w:val="00E57FAB"/>
    <w:rsid w:val="00E611A1"/>
    <w:rsid w:val="00E61A64"/>
    <w:rsid w:val="00E62611"/>
    <w:rsid w:val="00E64CDD"/>
    <w:rsid w:val="00E6536A"/>
    <w:rsid w:val="00E65B54"/>
    <w:rsid w:val="00E662FD"/>
    <w:rsid w:val="00E67DED"/>
    <w:rsid w:val="00E70338"/>
    <w:rsid w:val="00E705F4"/>
    <w:rsid w:val="00E706E5"/>
    <w:rsid w:val="00E70746"/>
    <w:rsid w:val="00E726C3"/>
    <w:rsid w:val="00E7287A"/>
    <w:rsid w:val="00E733BC"/>
    <w:rsid w:val="00E742A8"/>
    <w:rsid w:val="00E75695"/>
    <w:rsid w:val="00E75CE2"/>
    <w:rsid w:val="00E760E6"/>
    <w:rsid w:val="00E77286"/>
    <w:rsid w:val="00E8042E"/>
    <w:rsid w:val="00E81A8D"/>
    <w:rsid w:val="00E822DA"/>
    <w:rsid w:val="00E82C46"/>
    <w:rsid w:val="00E8374F"/>
    <w:rsid w:val="00E83ED5"/>
    <w:rsid w:val="00E85714"/>
    <w:rsid w:val="00E857FD"/>
    <w:rsid w:val="00E8630E"/>
    <w:rsid w:val="00E86BAF"/>
    <w:rsid w:val="00E873EC"/>
    <w:rsid w:val="00E874C3"/>
    <w:rsid w:val="00E87729"/>
    <w:rsid w:val="00E90366"/>
    <w:rsid w:val="00E90772"/>
    <w:rsid w:val="00E908ED"/>
    <w:rsid w:val="00E90E70"/>
    <w:rsid w:val="00E91227"/>
    <w:rsid w:val="00E918E4"/>
    <w:rsid w:val="00E91EAD"/>
    <w:rsid w:val="00E923AF"/>
    <w:rsid w:val="00E926CC"/>
    <w:rsid w:val="00E92B0F"/>
    <w:rsid w:val="00E935E4"/>
    <w:rsid w:val="00E94F6B"/>
    <w:rsid w:val="00E95694"/>
    <w:rsid w:val="00E958AC"/>
    <w:rsid w:val="00E95B5A"/>
    <w:rsid w:val="00E95FD6"/>
    <w:rsid w:val="00E961C5"/>
    <w:rsid w:val="00E962B3"/>
    <w:rsid w:val="00E96D0D"/>
    <w:rsid w:val="00E96E0D"/>
    <w:rsid w:val="00E97A25"/>
    <w:rsid w:val="00EA0F20"/>
    <w:rsid w:val="00EA1407"/>
    <w:rsid w:val="00EA1488"/>
    <w:rsid w:val="00EA14D0"/>
    <w:rsid w:val="00EA1A78"/>
    <w:rsid w:val="00EA1F18"/>
    <w:rsid w:val="00EA2483"/>
    <w:rsid w:val="00EA272E"/>
    <w:rsid w:val="00EA3408"/>
    <w:rsid w:val="00EA3D44"/>
    <w:rsid w:val="00EA4416"/>
    <w:rsid w:val="00EA57B8"/>
    <w:rsid w:val="00EA5F68"/>
    <w:rsid w:val="00EA634D"/>
    <w:rsid w:val="00EA6551"/>
    <w:rsid w:val="00EA6DA0"/>
    <w:rsid w:val="00EA7406"/>
    <w:rsid w:val="00EA7FD1"/>
    <w:rsid w:val="00EB07C5"/>
    <w:rsid w:val="00EB086D"/>
    <w:rsid w:val="00EB0C54"/>
    <w:rsid w:val="00EB0D3E"/>
    <w:rsid w:val="00EB13EA"/>
    <w:rsid w:val="00EB31B9"/>
    <w:rsid w:val="00EB3EE2"/>
    <w:rsid w:val="00EB4661"/>
    <w:rsid w:val="00EB4A94"/>
    <w:rsid w:val="00EB4ACA"/>
    <w:rsid w:val="00EB4EAE"/>
    <w:rsid w:val="00EB4EBD"/>
    <w:rsid w:val="00EB684C"/>
    <w:rsid w:val="00EB73D7"/>
    <w:rsid w:val="00EC032F"/>
    <w:rsid w:val="00EC0C4A"/>
    <w:rsid w:val="00EC0DC3"/>
    <w:rsid w:val="00EC10D7"/>
    <w:rsid w:val="00EC1666"/>
    <w:rsid w:val="00EC20EB"/>
    <w:rsid w:val="00EC2718"/>
    <w:rsid w:val="00EC2AEA"/>
    <w:rsid w:val="00EC34C6"/>
    <w:rsid w:val="00EC362E"/>
    <w:rsid w:val="00EC36A4"/>
    <w:rsid w:val="00EC3BFE"/>
    <w:rsid w:val="00EC460B"/>
    <w:rsid w:val="00EC476A"/>
    <w:rsid w:val="00EC49E2"/>
    <w:rsid w:val="00EC5C57"/>
    <w:rsid w:val="00EC6302"/>
    <w:rsid w:val="00EC69EF"/>
    <w:rsid w:val="00EC6EE2"/>
    <w:rsid w:val="00EC7167"/>
    <w:rsid w:val="00EC7FF2"/>
    <w:rsid w:val="00ED00BB"/>
    <w:rsid w:val="00ED2031"/>
    <w:rsid w:val="00ED27DB"/>
    <w:rsid w:val="00ED3807"/>
    <w:rsid w:val="00ED4D03"/>
    <w:rsid w:val="00ED56BD"/>
    <w:rsid w:val="00ED5BFC"/>
    <w:rsid w:val="00ED5C79"/>
    <w:rsid w:val="00ED6910"/>
    <w:rsid w:val="00ED7312"/>
    <w:rsid w:val="00ED761B"/>
    <w:rsid w:val="00ED7A8B"/>
    <w:rsid w:val="00EE040F"/>
    <w:rsid w:val="00EE0FE0"/>
    <w:rsid w:val="00EE25E7"/>
    <w:rsid w:val="00EE29B1"/>
    <w:rsid w:val="00EE3635"/>
    <w:rsid w:val="00EE3721"/>
    <w:rsid w:val="00EE3EC5"/>
    <w:rsid w:val="00EE40D3"/>
    <w:rsid w:val="00EE4F1F"/>
    <w:rsid w:val="00EE6549"/>
    <w:rsid w:val="00EE763C"/>
    <w:rsid w:val="00EE7A68"/>
    <w:rsid w:val="00EF00E2"/>
    <w:rsid w:val="00EF02E1"/>
    <w:rsid w:val="00EF0D6B"/>
    <w:rsid w:val="00EF29AA"/>
    <w:rsid w:val="00EF2D8D"/>
    <w:rsid w:val="00EF309F"/>
    <w:rsid w:val="00EF31FF"/>
    <w:rsid w:val="00EF466D"/>
    <w:rsid w:val="00EF5B3D"/>
    <w:rsid w:val="00EF5F7A"/>
    <w:rsid w:val="00F01BCA"/>
    <w:rsid w:val="00F01DF3"/>
    <w:rsid w:val="00F01E48"/>
    <w:rsid w:val="00F0257B"/>
    <w:rsid w:val="00F02A0C"/>
    <w:rsid w:val="00F03075"/>
    <w:rsid w:val="00F0314F"/>
    <w:rsid w:val="00F03643"/>
    <w:rsid w:val="00F036F6"/>
    <w:rsid w:val="00F03B3B"/>
    <w:rsid w:val="00F041C5"/>
    <w:rsid w:val="00F051C2"/>
    <w:rsid w:val="00F06528"/>
    <w:rsid w:val="00F073AE"/>
    <w:rsid w:val="00F07C34"/>
    <w:rsid w:val="00F10075"/>
    <w:rsid w:val="00F11E46"/>
    <w:rsid w:val="00F12214"/>
    <w:rsid w:val="00F12FE8"/>
    <w:rsid w:val="00F1366C"/>
    <w:rsid w:val="00F1473B"/>
    <w:rsid w:val="00F156FC"/>
    <w:rsid w:val="00F15D14"/>
    <w:rsid w:val="00F15E44"/>
    <w:rsid w:val="00F1621C"/>
    <w:rsid w:val="00F176B8"/>
    <w:rsid w:val="00F17A4B"/>
    <w:rsid w:val="00F17FC4"/>
    <w:rsid w:val="00F20004"/>
    <w:rsid w:val="00F201F5"/>
    <w:rsid w:val="00F20DC0"/>
    <w:rsid w:val="00F21262"/>
    <w:rsid w:val="00F22835"/>
    <w:rsid w:val="00F22E18"/>
    <w:rsid w:val="00F24C78"/>
    <w:rsid w:val="00F24CF9"/>
    <w:rsid w:val="00F256FF"/>
    <w:rsid w:val="00F25F2D"/>
    <w:rsid w:val="00F2662B"/>
    <w:rsid w:val="00F274C3"/>
    <w:rsid w:val="00F27634"/>
    <w:rsid w:val="00F30121"/>
    <w:rsid w:val="00F30F0F"/>
    <w:rsid w:val="00F312D8"/>
    <w:rsid w:val="00F31300"/>
    <w:rsid w:val="00F31E8A"/>
    <w:rsid w:val="00F31EAE"/>
    <w:rsid w:val="00F32BBC"/>
    <w:rsid w:val="00F33120"/>
    <w:rsid w:val="00F3381B"/>
    <w:rsid w:val="00F3450A"/>
    <w:rsid w:val="00F34B1A"/>
    <w:rsid w:val="00F351AF"/>
    <w:rsid w:val="00F3531F"/>
    <w:rsid w:val="00F3691C"/>
    <w:rsid w:val="00F369F4"/>
    <w:rsid w:val="00F36BAB"/>
    <w:rsid w:val="00F36E6A"/>
    <w:rsid w:val="00F40886"/>
    <w:rsid w:val="00F40990"/>
    <w:rsid w:val="00F40E8A"/>
    <w:rsid w:val="00F410BE"/>
    <w:rsid w:val="00F4386F"/>
    <w:rsid w:val="00F445DE"/>
    <w:rsid w:val="00F447A7"/>
    <w:rsid w:val="00F44937"/>
    <w:rsid w:val="00F44F37"/>
    <w:rsid w:val="00F459AE"/>
    <w:rsid w:val="00F459EC"/>
    <w:rsid w:val="00F45A75"/>
    <w:rsid w:val="00F45BE1"/>
    <w:rsid w:val="00F46292"/>
    <w:rsid w:val="00F46F32"/>
    <w:rsid w:val="00F47CF8"/>
    <w:rsid w:val="00F509E1"/>
    <w:rsid w:val="00F50CB4"/>
    <w:rsid w:val="00F50D74"/>
    <w:rsid w:val="00F5148D"/>
    <w:rsid w:val="00F51808"/>
    <w:rsid w:val="00F51B92"/>
    <w:rsid w:val="00F521EA"/>
    <w:rsid w:val="00F529A8"/>
    <w:rsid w:val="00F533F5"/>
    <w:rsid w:val="00F537C1"/>
    <w:rsid w:val="00F5435F"/>
    <w:rsid w:val="00F5507A"/>
    <w:rsid w:val="00F55A2B"/>
    <w:rsid w:val="00F55C8F"/>
    <w:rsid w:val="00F56977"/>
    <w:rsid w:val="00F571B5"/>
    <w:rsid w:val="00F579C3"/>
    <w:rsid w:val="00F57C1F"/>
    <w:rsid w:val="00F57CFA"/>
    <w:rsid w:val="00F60350"/>
    <w:rsid w:val="00F60461"/>
    <w:rsid w:val="00F60A5E"/>
    <w:rsid w:val="00F60C88"/>
    <w:rsid w:val="00F61AD8"/>
    <w:rsid w:val="00F61B1D"/>
    <w:rsid w:val="00F625FE"/>
    <w:rsid w:val="00F62961"/>
    <w:rsid w:val="00F62BE1"/>
    <w:rsid w:val="00F64C75"/>
    <w:rsid w:val="00F66106"/>
    <w:rsid w:val="00F66693"/>
    <w:rsid w:val="00F666E7"/>
    <w:rsid w:val="00F669E4"/>
    <w:rsid w:val="00F67172"/>
    <w:rsid w:val="00F67339"/>
    <w:rsid w:val="00F67411"/>
    <w:rsid w:val="00F674BA"/>
    <w:rsid w:val="00F6754D"/>
    <w:rsid w:val="00F67D56"/>
    <w:rsid w:val="00F67E3F"/>
    <w:rsid w:val="00F700BA"/>
    <w:rsid w:val="00F700F0"/>
    <w:rsid w:val="00F706CB"/>
    <w:rsid w:val="00F7197B"/>
    <w:rsid w:val="00F71A99"/>
    <w:rsid w:val="00F71F5D"/>
    <w:rsid w:val="00F71FD5"/>
    <w:rsid w:val="00F7293C"/>
    <w:rsid w:val="00F7412B"/>
    <w:rsid w:val="00F7444F"/>
    <w:rsid w:val="00F746C0"/>
    <w:rsid w:val="00F74A16"/>
    <w:rsid w:val="00F75079"/>
    <w:rsid w:val="00F76A23"/>
    <w:rsid w:val="00F7794B"/>
    <w:rsid w:val="00F8051A"/>
    <w:rsid w:val="00F8137D"/>
    <w:rsid w:val="00F81702"/>
    <w:rsid w:val="00F853D1"/>
    <w:rsid w:val="00F861A4"/>
    <w:rsid w:val="00F86402"/>
    <w:rsid w:val="00F8680A"/>
    <w:rsid w:val="00F87D76"/>
    <w:rsid w:val="00F90321"/>
    <w:rsid w:val="00F9060E"/>
    <w:rsid w:val="00F90CBE"/>
    <w:rsid w:val="00F915E3"/>
    <w:rsid w:val="00F91E2C"/>
    <w:rsid w:val="00F921AA"/>
    <w:rsid w:val="00F92AEA"/>
    <w:rsid w:val="00F946FE"/>
    <w:rsid w:val="00F949DF"/>
    <w:rsid w:val="00F951C0"/>
    <w:rsid w:val="00F96093"/>
    <w:rsid w:val="00F964B0"/>
    <w:rsid w:val="00F965CB"/>
    <w:rsid w:val="00F96915"/>
    <w:rsid w:val="00F97BDD"/>
    <w:rsid w:val="00F97FD0"/>
    <w:rsid w:val="00FA0291"/>
    <w:rsid w:val="00FA06AE"/>
    <w:rsid w:val="00FA0CBD"/>
    <w:rsid w:val="00FA1028"/>
    <w:rsid w:val="00FA11E7"/>
    <w:rsid w:val="00FA12D5"/>
    <w:rsid w:val="00FA2FD6"/>
    <w:rsid w:val="00FA3103"/>
    <w:rsid w:val="00FA4220"/>
    <w:rsid w:val="00FA4258"/>
    <w:rsid w:val="00FA531C"/>
    <w:rsid w:val="00FA5873"/>
    <w:rsid w:val="00FA595E"/>
    <w:rsid w:val="00FA666C"/>
    <w:rsid w:val="00FA680B"/>
    <w:rsid w:val="00FA694A"/>
    <w:rsid w:val="00FA6A74"/>
    <w:rsid w:val="00FA6E55"/>
    <w:rsid w:val="00FA7280"/>
    <w:rsid w:val="00FA79CF"/>
    <w:rsid w:val="00FB0047"/>
    <w:rsid w:val="00FB079F"/>
    <w:rsid w:val="00FB10FA"/>
    <w:rsid w:val="00FB1583"/>
    <w:rsid w:val="00FB2B9A"/>
    <w:rsid w:val="00FB301B"/>
    <w:rsid w:val="00FB3333"/>
    <w:rsid w:val="00FB34A3"/>
    <w:rsid w:val="00FB3686"/>
    <w:rsid w:val="00FB3C2B"/>
    <w:rsid w:val="00FB4DFF"/>
    <w:rsid w:val="00FB5AC6"/>
    <w:rsid w:val="00FB5D26"/>
    <w:rsid w:val="00FB5E6F"/>
    <w:rsid w:val="00FB66D6"/>
    <w:rsid w:val="00FB6CAE"/>
    <w:rsid w:val="00FB7589"/>
    <w:rsid w:val="00FC0459"/>
    <w:rsid w:val="00FC0D22"/>
    <w:rsid w:val="00FC2298"/>
    <w:rsid w:val="00FC2B7E"/>
    <w:rsid w:val="00FC33D9"/>
    <w:rsid w:val="00FC4144"/>
    <w:rsid w:val="00FC4762"/>
    <w:rsid w:val="00FC47EE"/>
    <w:rsid w:val="00FC545C"/>
    <w:rsid w:val="00FC5B47"/>
    <w:rsid w:val="00FC5C7D"/>
    <w:rsid w:val="00FC5DF6"/>
    <w:rsid w:val="00FC6289"/>
    <w:rsid w:val="00FC67E5"/>
    <w:rsid w:val="00FC6A68"/>
    <w:rsid w:val="00FC6F00"/>
    <w:rsid w:val="00FC7350"/>
    <w:rsid w:val="00FD0577"/>
    <w:rsid w:val="00FD0A30"/>
    <w:rsid w:val="00FD1017"/>
    <w:rsid w:val="00FD16FF"/>
    <w:rsid w:val="00FD237C"/>
    <w:rsid w:val="00FD26C4"/>
    <w:rsid w:val="00FD2A10"/>
    <w:rsid w:val="00FD2D9D"/>
    <w:rsid w:val="00FD3100"/>
    <w:rsid w:val="00FD4A04"/>
    <w:rsid w:val="00FD584B"/>
    <w:rsid w:val="00FD5BEA"/>
    <w:rsid w:val="00FD5E86"/>
    <w:rsid w:val="00FD6C04"/>
    <w:rsid w:val="00FE1870"/>
    <w:rsid w:val="00FE2C79"/>
    <w:rsid w:val="00FE3AB0"/>
    <w:rsid w:val="00FE3FD5"/>
    <w:rsid w:val="00FE465C"/>
    <w:rsid w:val="00FE474A"/>
    <w:rsid w:val="00FE4795"/>
    <w:rsid w:val="00FE4E45"/>
    <w:rsid w:val="00FE61A6"/>
    <w:rsid w:val="00FE75E3"/>
    <w:rsid w:val="00FE7613"/>
    <w:rsid w:val="00FE7627"/>
    <w:rsid w:val="00FE7E5E"/>
    <w:rsid w:val="00FF0AC4"/>
    <w:rsid w:val="00FF15AA"/>
    <w:rsid w:val="00FF15C0"/>
    <w:rsid w:val="00FF277A"/>
    <w:rsid w:val="00FF3853"/>
    <w:rsid w:val="00FF43E3"/>
    <w:rsid w:val="00FF4600"/>
    <w:rsid w:val="00FF6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BAC7B2C-BED9-47C9-9AF1-ADF5B5CD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131"/>
    <w:pPr>
      <w:spacing w:after="0" w:line="240" w:lineRule="auto"/>
    </w:pPr>
    <w:rPr>
      <w:rFonts w:ascii="Times New Roman" w:eastAsia="Times New Roman" w:hAnsi="Times New Roman" w:cs="Times New Roman"/>
      <w:sz w:val="24"/>
      <w:szCs w:val="24"/>
    </w:rPr>
  </w:style>
  <w:style w:type="paragraph" w:styleId="1">
    <w:name w:val="heading 1"/>
    <w:basedOn w:val="a"/>
    <w:link w:val="10"/>
    <w:uiPriority w:val="1"/>
    <w:qFormat/>
    <w:rsid w:val="00224D6C"/>
    <w:pPr>
      <w:widowControl w:val="0"/>
      <w:autoSpaceDE w:val="0"/>
      <w:autoSpaceDN w:val="0"/>
      <w:ind w:right="170"/>
      <w:jc w:val="right"/>
      <w:outlineLvl w:val="0"/>
    </w:pPr>
    <w:rPr>
      <w:sz w:val="20"/>
      <w:szCs w:val="20"/>
      <w:lang w:eastAsia="en-US"/>
    </w:rPr>
  </w:style>
  <w:style w:type="paragraph" w:styleId="2">
    <w:name w:val="heading 2"/>
    <w:basedOn w:val="a"/>
    <w:next w:val="a"/>
    <w:link w:val="20"/>
    <w:autoRedefine/>
    <w:qFormat/>
    <w:rsid w:val="00475302"/>
    <w:pPr>
      <w:keepNext/>
      <w:numPr>
        <w:ilvl w:val="1"/>
        <w:numId w:val="8"/>
      </w:numPr>
      <w:spacing w:line="360" w:lineRule="auto"/>
      <w:jc w:val="both"/>
      <w:outlineLvl w:val="1"/>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CD5"/>
    <w:pPr>
      <w:ind w:left="720"/>
      <w:contextualSpacing/>
    </w:pPr>
  </w:style>
  <w:style w:type="paragraph" w:styleId="a4">
    <w:name w:val="Balloon Text"/>
    <w:basedOn w:val="a"/>
    <w:link w:val="a5"/>
    <w:uiPriority w:val="99"/>
    <w:semiHidden/>
    <w:unhideWhenUsed/>
    <w:rsid w:val="004D2871"/>
    <w:rPr>
      <w:rFonts w:ascii="Tahoma" w:hAnsi="Tahoma" w:cs="Tahoma"/>
      <w:sz w:val="16"/>
      <w:szCs w:val="16"/>
    </w:rPr>
  </w:style>
  <w:style w:type="character" w:customStyle="1" w:styleId="a5">
    <w:name w:val="Текст выноски Знак"/>
    <w:basedOn w:val="a0"/>
    <w:link w:val="a4"/>
    <w:uiPriority w:val="99"/>
    <w:semiHidden/>
    <w:rsid w:val="004D2871"/>
    <w:rPr>
      <w:rFonts w:ascii="Tahoma" w:hAnsi="Tahoma" w:cs="Tahoma"/>
      <w:sz w:val="16"/>
      <w:szCs w:val="16"/>
    </w:rPr>
  </w:style>
  <w:style w:type="paragraph" w:styleId="a6">
    <w:name w:val="header"/>
    <w:basedOn w:val="a"/>
    <w:link w:val="a7"/>
    <w:uiPriority w:val="99"/>
    <w:unhideWhenUsed/>
    <w:rsid w:val="002C1E80"/>
    <w:pPr>
      <w:tabs>
        <w:tab w:val="center" w:pos="4677"/>
        <w:tab w:val="right" w:pos="9355"/>
      </w:tabs>
    </w:pPr>
  </w:style>
  <w:style w:type="character" w:customStyle="1" w:styleId="a7">
    <w:name w:val="Верхний колонтитул Знак"/>
    <w:basedOn w:val="a0"/>
    <w:link w:val="a6"/>
    <w:uiPriority w:val="99"/>
    <w:rsid w:val="002C1E80"/>
  </w:style>
  <w:style w:type="paragraph" w:styleId="a8">
    <w:name w:val="footer"/>
    <w:basedOn w:val="a"/>
    <w:link w:val="a9"/>
    <w:uiPriority w:val="99"/>
    <w:unhideWhenUsed/>
    <w:rsid w:val="002C1E80"/>
    <w:pPr>
      <w:tabs>
        <w:tab w:val="center" w:pos="4677"/>
        <w:tab w:val="right" w:pos="9355"/>
      </w:tabs>
    </w:pPr>
  </w:style>
  <w:style w:type="character" w:customStyle="1" w:styleId="a9">
    <w:name w:val="Нижний колонтитул Знак"/>
    <w:basedOn w:val="a0"/>
    <w:link w:val="a8"/>
    <w:uiPriority w:val="99"/>
    <w:rsid w:val="002C1E80"/>
  </w:style>
  <w:style w:type="paragraph" w:customStyle="1" w:styleId="aa">
    <w:name w:val="Обращение"/>
    <w:basedOn w:val="a"/>
    <w:next w:val="a"/>
    <w:rsid w:val="001876ED"/>
    <w:pPr>
      <w:spacing w:before="240" w:after="120"/>
      <w:jc w:val="center"/>
    </w:pPr>
    <w:rPr>
      <w:sz w:val="26"/>
      <w:szCs w:val="20"/>
    </w:rPr>
  </w:style>
  <w:style w:type="character" w:styleId="ab">
    <w:name w:val="Hyperlink"/>
    <w:basedOn w:val="a0"/>
    <w:uiPriority w:val="99"/>
    <w:unhideWhenUsed/>
    <w:rsid w:val="00833934"/>
    <w:rPr>
      <w:color w:val="0000FF" w:themeColor="hyperlink"/>
      <w:u w:val="single"/>
    </w:rPr>
  </w:style>
  <w:style w:type="character" w:styleId="ac">
    <w:name w:val="page number"/>
    <w:basedOn w:val="a0"/>
    <w:rsid w:val="005522E9"/>
  </w:style>
  <w:style w:type="paragraph" w:styleId="ad">
    <w:name w:val="No Spacing"/>
    <w:link w:val="ae"/>
    <w:uiPriority w:val="1"/>
    <w:qFormat/>
    <w:rsid w:val="00E75695"/>
    <w:pPr>
      <w:spacing w:after="0" w:line="240" w:lineRule="auto"/>
    </w:pPr>
  </w:style>
  <w:style w:type="table" w:styleId="af">
    <w:name w:val="Table Grid"/>
    <w:basedOn w:val="a1"/>
    <w:uiPriority w:val="59"/>
    <w:rsid w:val="00333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D56BD"/>
    <w:pPr>
      <w:tabs>
        <w:tab w:val="num" w:pos="432"/>
      </w:tabs>
      <w:spacing w:before="120" w:after="160"/>
      <w:ind w:left="432" w:hanging="432"/>
      <w:jc w:val="both"/>
    </w:pPr>
    <w:rPr>
      <w:b/>
      <w:bCs/>
      <w:caps/>
      <w:sz w:val="32"/>
      <w:szCs w:val="32"/>
      <w:lang w:val="en-US"/>
    </w:rPr>
  </w:style>
  <w:style w:type="paragraph" w:styleId="af0">
    <w:name w:val="Normal (Web)"/>
    <w:basedOn w:val="a"/>
    <w:uiPriority w:val="99"/>
    <w:unhideWhenUsed/>
    <w:rsid w:val="00104D60"/>
    <w:pPr>
      <w:spacing w:before="120" w:after="120"/>
      <w:ind w:left="120" w:right="120"/>
    </w:pPr>
  </w:style>
  <w:style w:type="paragraph" w:styleId="af1">
    <w:name w:val="Body Text Indent"/>
    <w:basedOn w:val="a"/>
    <w:link w:val="af2"/>
    <w:rsid w:val="0089347B"/>
    <w:pPr>
      <w:ind w:firstLine="567"/>
      <w:jc w:val="both"/>
    </w:pPr>
    <w:rPr>
      <w:sz w:val="26"/>
      <w:szCs w:val="20"/>
    </w:rPr>
  </w:style>
  <w:style w:type="character" w:customStyle="1" w:styleId="af2">
    <w:name w:val="Основной текст с отступом Знак"/>
    <w:basedOn w:val="a0"/>
    <w:link w:val="af1"/>
    <w:rsid w:val="0089347B"/>
    <w:rPr>
      <w:rFonts w:ascii="Times New Roman" w:eastAsia="Times New Roman" w:hAnsi="Times New Roman" w:cs="Times New Roman"/>
      <w:sz w:val="26"/>
      <w:szCs w:val="20"/>
      <w:lang w:eastAsia="ru-RU"/>
    </w:rPr>
  </w:style>
  <w:style w:type="character" w:customStyle="1" w:styleId="ae">
    <w:name w:val="Без интервала Знак"/>
    <w:link w:val="ad"/>
    <w:uiPriority w:val="1"/>
    <w:locked/>
    <w:rsid w:val="00430988"/>
  </w:style>
  <w:style w:type="paragraph" w:customStyle="1" w:styleId="ConsPlusNormal">
    <w:name w:val="ConsPlusNormal"/>
    <w:rsid w:val="00B3781F"/>
    <w:pPr>
      <w:autoSpaceDE w:val="0"/>
      <w:autoSpaceDN w:val="0"/>
      <w:adjustRightInd w:val="0"/>
      <w:spacing w:after="0" w:line="240" w:lineRule="auto"/>
    </w:pPr>
    <w:rPr>
      <w:rFonts w:ascii="Times New Roman" w:hAnsi="Times New Roman" w:cs="Times New Roman"/>
    </w:rPr>
  </w:style>
  <w:style w:type="paragraph" w:styleId="21">
    <w:name w:val="Body Text 2"/>
    <w:basedOn w:val="a"/>
    <w:link w:val="22"/>
    <w:unhideWhenUsed/>
    <w:rsid w:val="00422C31"/>
    <w:pPr>
      <w:spacing w:after="120" w:line="480" w:lineRule="auto"/>
    </w:pPr>
  </w:style>
  <w:style w:type="character" w:customStyle="1" w:styleId="22">
    <w:name w:val="Основной текст 2 Знак"/>
    <w:basedOn w:val="a0"/>
    <w:link w:val="21"/>
    <w:rsid w:val="00422C31"/>
  </w:style>
  <w:style w:type="table" w:customStyle="1" w:styleId="12">
    <w:name w:val="Сетка таблицы1"/>
    <w:basedOn w:val="a1"/>
    <w:next w:val="af"/>
    <w:uiPriority w:val="59"/>
    <w:rsid w:val="008027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
    <w:uiPriority w:val="59"/>
    <w:rsid w:val="005B20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607E27"/>
    <w:pPr>
      <w:spacing w:after="0" w:line="240" w:lineRule="auto"/>
    </w:pPr>
    <w:rPr>
      <w:rFonts w:ascii="Times New Roman" w:eastAsia="Times New Roman" w:hAnsi="Times New Roman" w:cs="Times New Roman"/>
      <w:snapToGrid w:val="0"/>
      <w:sz w:val="24"/>
      <w:szCs w:val="20"/>
    </w:rPr>
  </w:style>
  <w:style w:type="table" w:customStyle="1" w:styleId="3">
    <w:name w:val="Сетка таблицы3"/>
    <w:basedOn w:val="a1"/>
    <w:next w:val="af"/>
    <w:uiPriority w:val="59"/>
    <w:rsid w:val="00991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
    <w:uiPriority w:val="59"/>
    <w:rsid w:val="00991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
    <w:uiPriority w:val="59"/>
    <w:rsid w:val="001C42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
    <w:uiPriority w:val="59"/>
    <w:rsid w:val="001C42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
    <w:uiPriority w:val="59"/>
    <w:rsid w:val="00115A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
    <w:uiPriority w:val="59"/>
    <w:rsid w:val="001377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Indent 2"/>
    <w:basedOn w:val="a"/>
    <w:link w:val="25"/>
    <w:unhideWhenUsed/>
    <w:rsid w:val="00DC4D76"/>
    <w:pPr>
      <w:spacing w:after="120" w:line="480" w:lineRule="auto"/>
      <w:ind w:left="283"/>
    </w:pPr>
  </w:style>
  <w:style w:type="character" w:customStyle="1" w:styleId="25">
    <w:name w:val="Основной текст с отступом 2 Знак"/>
    <w:basedOn w:val="a0"/>
    <w:link w:val="24"/>
    <w:semiHidden/>
    <w:rsid w:val="00DC4D76"/>
  </w:style>
  <w:style w:type="table" w:customStyle="1" w:styleId="8">
    <w:name w:val="Сетка таблицы8"/>
    <w:basedOn w:val="a1"/>
    <w:next w:val="af"/>
    <w:rsid w:val="00D17419"/>
    <w:pPr>
      <w:spacing w:after="0" w:line="240" w:lineRule="auto"/>
      <w:ind w:firstLine="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
    <w:uiPriority w:val="59"/>
    <w:rsid w:val="003B1A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
    <w:rsid w:val="002A69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
    <w:rsid w:val="00A8349A"/>
    <w:pPr>
      <w:spacing w:after="0" w:line="240" w:lineRule="auto"/>
      <w:ind w:firstLine="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f"/>
    <w:rsid w:val="00A8349A"/>
    <w:pPr>
      <w:spacing w:after="0" w:line="240" w:lineRule="auto"/>
      <w:ind w:firstLine="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f"/>
    <w:rsid w:val="001B4352"/>
    <w:pPr>
      <w:spacing w:after="0" w:line="240" w:lineRule="auto"/>
      <w:ind w:firstLine="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f"/>
    <w:rsid w:val="001B4352"/>
    <w:pPr>
      <w:spacing w:after="0" w:line="240" w:lineRule="auto"/>
      <w:ind w:firstLine="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f"/>
    <w:rsid w:val="001B4352"/>
    <w:pPr>
      <w:spacing w:after="0" w:line="240" w:lineRule="auto"/>
      <w:ind w:firstLine="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1"/>
    <w:unhideWhenUsed/>
    <w:qFormat/>
    <w:rsid w:val="001B4352"/>
    <w:pPr>
      <w:spacing w:after="120"/>
    </w:pPr>
  </w:style>
  <w:style w:type="character" w:customStyle="1" w:styleId="af4">
    <w:name w:val="Основной текст Знак"/>
    <w:basedOn w:val="a0"/>
    <w:link w:val="af3"/>
    <w:uiPriority w:val="1"/>
    <w:semiHidden/>
    <w:rsid w:val="001B4352"/>
  </w:style>
  <w:style w:type="table" w:customStyle="1" w:styleId="17">
    <w:name w:val="Сетка таблицы17"/>
    <w:basedOn w:val="a1"/>
    <w:next w:val="af"/>
    <w:rsid w:val="001B4352"/>
    <w:pPr>
      <w:spacing w:after="0" w:line="240" w:lineRule="auto"/>
      <w:ind w:firstLine="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f"/>
    <w:rsid w:val="00495FCD"/>
    <w:pPr>
      <w:spacing w:after="0" w:line="240" w:lineRule="auto"/>
      <w:ind w:firstLine="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f"/>
    <w:rsid w:val="00DD1A71"/>
    <w:pPr>
      <w:spacing w:after="0" w:line="240" w:lineRule="auto"/>
      <w:ind w:firstLine="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f"/>
    <w:uiPriority w:val="59"/>
    <w:rsid w:val="007C6C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
    <w:uiPriority w:val="59"/>
    <w:rsid w:val="000142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
    <w:uiPriority w:val="39"/>
    <w:rsid w:val="000142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ocument Map"/>
    <w:basedOn w:val="a"/>
    <w:link w:val="af6"/>
    <w:uiPriority w:val="99"/>
    <w:semiHidden/>
    <w:unhideWhenUsed/>
    <w:rsid w:val="006C07AA"/>
    <w:rPr>
      <w:rFonts w:ascii="Tahoma" w:hAnsi="Tahoma" w:cs="Tahoma"/>
      <w:sz w:val="16"/>
      <w:szCs w:val="16"/>
    </w:rPr>
  </w:style>
  <w:style w:type="character" w:customStyle="1" w:styleId="af6">
    <w:name w:val="Схема документа Знак"/>
    <w:basedOn w:val="a0"/>
    <w:link w:val="af5"/>
    <w:uiPriority w:val="99"/>
    <w:semiHidden/>
    <w:rsid w:val="006C07AA"/>
    <w:rPr>
      <w:rFonts w:ascii="Tahoma" w:hAnsi="Tahoma" w:cs="Tahoma"/>
      <w:sz w:val="16"/>
      <w:szCs w:val="16"/>
    </w:rPr>
  </w:style>
  <w:style w:type="paragraph" w:customStyle="1" w:styleId="Default">
    <w:name w:val="Default"/>
    <w:rsid w:val="00C665DA"/>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230">
    <w:name w:val="Сетка таблицы23"/>
    <w:basedOn w:val="a1"/>
    <w:next w:val="af"/>
    <w:rsid w:val="00913540"/>
    <w:pPr>
      <w:spacing w:after="0" w:line="240" w:lineRule="auto"/>
      <w:ind w:firstLine="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
    <w:name w:val="Нет списка1"/>
    <w:next w:val="a2"/>
    <w:uiPriority w:val="99"/>
    <w:semiHidden/>
    <w:unhideWhenUsed/>
    <w:rsid w:val="00A13DFB"/>
  </w:style>
  <w:style w:type="character" w:styleId="af7">
    <w:name w:val="FollowedHyperlink"/>
    <w:basedOn w:val="a0"/>
    <w:uiPriority w:val="99"/>
    <w:unhideWhenUsed/>
    <w:rsid w:val="00A13DFB"/>
    <w:rPr>
      <w:color w:val="800080"/>
      <w:u w:val="single"/>
    </w:rPr>
  </w:style>
  <w:style w:type="paragraph" w:customStyle="1" w:styleId="msonormal0">
    <w:name w:val="msonormal"/>
    <w:basedOn w:val="a"/>
    <w:rsid w:val="00A13DFB"/>
    <w:pPr>
      <w:spacing w:before="100" w:beforeAutospacing="1" w:after="100" w:afterAutospacing="1"/>
    </w:pPr>
  </w:style>
  <w:style w:type="paragraph" w:customStyle="1" w:styleId="font5">
    <w:name w:val="font5"/>
    <w:basedOn w:val="a"/>
    <w:rsid w:val="00A13DFB"/>
    <w:pPr>
      <w:spacing w:before="100" w:beforeAutospacing="1" w:after="100" w:afterAutospacing="1"/>
    </w:pPr>
    <w:rPr>
      <w:rFonts w:ascii="Tahoma" w:hAnsi="Tahoma" w:cs="Tahoma"/>
      <w:b/>
      <w:bCs/>
      <w:color w:val="000000"/>
      <w:sz w:val="18"/>
      <w:szCs w:val="18"/>
    </w:rPr>
  </w:style>
  <w:style w:type="paragraph" w:customStyle="1" w:styleId="font6">
    <w:name w:val="font6"/>
    <w:basedOn w:val="a"/>
    <w:rsid w:val="00A13DFB"/>
    <w:pPr>
      <w:spacing w:before="100" w:beforeAutospacing="1" w:after="100" w:afterAutospacing="1"/>
    </w:pPr>
    <w:rPr>
      <w:rFonts w:ascii="Tahoma" w:hAnsi="Tahoma" w:cs="Tahoma"/>
      <w:color w:val="000000"/>
      <w:sz w:val="18"/>
      <w:szCs w:val="18"/>
    </w:rPr>
  </w:style>
  <w:style w:type="paragraph" w:customStyle="1" w:styleId="font7">
    <w:name w:val="font7"/>
    <w:basedOn w:val="a"/>
    <w:rsid w:val="00A13DFB"/>
    <w:pPr>
      <w:spacing w:before="100" w:beforeAutospacing="1" w:after="100" w:afterAutospacing="1"/>
    </w:pPr>
    <w:rPr>
      <w:rFonts w:ascii="Tahoma" w:hAnsi="Tahoma" w:cs="Tahoma"/>
      <w:color w:val="000000"/>
    </w:rPr>
  </w:style>
  <w:style w:type="paragraph" w:customStyle="1" w:styleId="font8">
    <w:name w:val="font8"/>
    <w:basedOn w:val="a"/>
    <w:rsid w:val="00A13DFB"/>
    <w:pPr>
      <w:spacing w:before="100" w:beforeAutospacing="1" w:after="100" w:afterAutospacing="1"/>
    </w:pPr>
    <w:rPr>
      <w:rFonts w:ascii="Tahoma" w:hAnsi="Tahoma" w:cs="Tahoma"/>
      <w:b/>
      <w:bCs/>
      <w:color w:val="000000"/>
      <w:sz w:val="28"/>
      <w:szCs w:val="28"/>
    </w:rPr>
  </w:style>
  <w:style w:type="paragraph" w:customStyle="1" w:styleId="font9">
    <w:name w:val="font9"/>
    <w:basedOn w:val="a"/>
    <w:rsid w:val="00A13DFB"/>
    <w:pPr>
      <w:spacing w:before="100" w:beforeAutospacing="1" w:after="100" w:afterAutospacing="1"/>
    </w:pPr>
    <w:rPr>
      <w:rFonts w:ascii="Tahoma" w:hAnsi="Tahoma" w:cs="Tahoma"/>
      <w:color w:val="000000"/>
      <w:sz w:val="28"/>
      <w:szCs w:val="28"/>
    </w:rPr>
  </w:style>
  <w:style w:type="paragraph" w:customStyle="1" w:styleId="xl178">
    <w:name w:val="xl178"/>
    <w:basedOn w:val="a"/>
    <w:rsid w:val="00A13DFB"/>
    <w:pPr>
      <w:pBdr>
        <w:top w:val="single" w:sz="4" w:space="0" w:color="BFBFBF"/>
        <w:left w:val="single" w:sz="4" w:space="0" w:color="BFBFBF"/>
        <w:bottom w:val="single" w:sz="4" w:space="0" w:color="BFBFBF"/>
        <w:right w:val="single" w:sz="4" w:space="0" w:color="BFBFBF"/>
      </w:pBdr>
      <w:shd w:val="clear" w:color="000000" w:fill="E4DFEC"/>
      <w:spacing w:before="100" w:beforeAutospacing="1" w:after="100" w:afterAutospacing="1"/>
      <w:jc w:val="center"/>
      <w:textAlignment w:val="center"/>
    </w:pPr>
    <w:rPr>
      <w:b/>
      <w:bCs/>
      <w:sz w:val="18"/>
      <w:szCs w:val="18"/>
    </w:rPr>
  </w:style>
  <w:style w:type="paragraph" w:customStyle="1" w:styleId="xl179">
    <w:name w:val="xl179"/>
    <w:basedOn w:val="a"/>
    <w:rsid w:val="00A13DFB"/>
    <w:pPr>
      <w:pBdr>
        <w:top w:val="single" w:sz="4" w:space="0" w:color="BFBFBF"/>
        <w:left w:val="single" w:sz="4" w:space="0" w:color="BFBFBF"/>
        <w:bottom w:val="single" w:sz="4" w:space="0" w:color="BFBFBF"/>
        <w:right w:val="single" w:sz="4" w:space="0" w:color="BFBFBF"/>
      </w:pBdr>
      <w:shd w:val="clear" w:color="000000" w:fill="E4DFEC"/>
      <w:spacing w:before="100" w:beforeAutospacing="1" w:after="100" w:afterAutospacing="1"/>
      <w:jc w:val="center"/>
      <w:textAlignment w:val="center"/>
    </w:pPr>
    <w:rPr>
      <w:sz w:val="18"/>
      <w:szCs w:val="18"/>
    </w:rPr>
  </w:style>
  <w:style w:type="paragraph" w:customStyle="1" w:styleId="xl180">
    <w:name w:val="xl180"/>
    <w:basedOn w:val="a"/>
    <w:rsid w:val="00A13DFB"/>
    <w:pPr>
      <w:pBdr>
        <w:top w:val="single" w:sz="4" w:space="0" w:color="BFBFBF"/>
        <w:left w:val="single" w:sz="4" w:space="18" w:color="BFBFBF"/>
        <w:bottom w:val="single" w:sz="4" w:space="0" w:color="BFBFBF"/>
        <w:right w:val="single" w:sz="4" w:space="0" w:color="BFBFBF"/>
      </w:pBdr>
      <w:shd w:val="clear" w:color="000000" w:fill="E4DFEC"/>
      <w:spacing w:before="100" w:beforeAutospacing="1" w:after="100" w:afterAutospacing="1"/>
      <w:ind w:firstLineChars="200" w:firstLine="200"/>
      <w:textAlignment w:val="center"/>
    </w:pPr>
    <w:rPr>
      <w:sz w:val="18"/>
      <w:szCs w:val="18"/>
    </w:rPr>
  </w:style>
  <w:style w:type="paragraph" w:customStyle="1" w:styleId="xl181">
    <w:name w:val="xl181"/>
    <w:basedOn w:val="a"/>
    <w:rsid w:val="00A13DFB"/>
    <w:pPr>
      <w:pBdr>
        <w:top w:val="single" w:sz="4" w:space="0" w:color="BFBFBF"/>
        <w:left w:val="single" w:sz="4" w:space="27" w:color="BFBFBF"/>
        <w:bottom w:val="single" w:sz="4" w:space="0" w:color="BFBFBF"/>
        <w:right w:val="single" w:sz="4" w:space="0" w:color="BFBFBF"/>
      </w:pBdr>
      <w:shd w:val="clear" w:color="000000" w:fill="E4DFEC"/>
      <w:spacing w:before="100" w:beforeAutospacing="1" w:after="100" w:afterAutospacing="1"/>
      <w:ind w:firstLineChars="300" w:firstLine="300"/>
      <w:textAlignment w:val="center"/>
    </w:pPr>
    <w:rPr>
      <w:sz w:val="18"/>
      <w:szCs w:val="18"/>
    </w:rPr>
  </w:style>
  <w:style w:type="paragraph" w:customStyle="1" w:styleId="xl182">
    <w:name w:val="xl182"/>
    <w:basedOn w:val="a"/>
    <w:rsid w:val="00A13DFB"/>
    <w:pPr>
      <w:pBdr>
        <w:top w:val="single" w:sz="4" w:space="0" w:color="BFBFBF"/>
        <w:left w:val="single" w:sz="4" w:space="9" w:color="BFBFBF"/>
        <w:bottom w:val="single" w:sz="4" w:space="0" w:color="BFBFBF"/>
        <w:right w:val="single" w:sz="4" w:space="0" w:color="BFBFBF"/>
      </w:pBdr>
      <w:shd w:val="clear" w:color="000000" w:fill="E4DFEC"/>
      <w:spacing w:before="100" w:beforeAutospacing="1" w:after="100" w:afterAutospacing="1"/>
      <w:ind w:firstLineChars="100" w:firstLine="100"/>
      <w:textAlignment w:val="center"/>
    </w:pPr>
    <w:rPr>
      <w:sz w:val="18"/>
      <w:szCs w:val="18"/>
    </w:rPr>
  </w:style>
  <w:style w:type="paragraph" w:customStyle="1" w:styleId="xl183">
    <w:name w:val="xl183"/>
    <w:basedOn w:val="a"/>
    <w:rsid w:val="00A13DFB"/>
    <w:pPr>
      <w:pBdr>
        <w:top w:val="single" w:sz="4" w:space="0" w:color="BFBFBF"/>
        <w:left w:val="single" w:sz="4" w:space="0" w:color="BFBFBF"/>
        <w:bottom w:val="single" w:sz="4" w:space="0" w:color="BFBFBF"/>
        <w:right w:val="single" w:sz="4" w:space="0" w:color="BFBFBF"/>
      </w:pBdr>
      <w:shd w:val="clear" w:color="000000" w:fill="E4DFEC"/>
      <w:spacing w:before="100" w:beforeAutospacing="1" w:after="100" w:afterAutospacing="1"/>
      <w:textAlignment w:val="center"/>
    </w:pPr>
    <w:rPr>
      <w:b/>
      <w:bCs/>
      <w:sz w:val="18"/>
      <w:szCs w:val="18"/>
    </w:rPr>
  </w:style>
  <w:style w:type="paragraph" w:customStyle="1" w:styleId="xl184">
    <w:name w:val="xl184"/>
    <w:basedOn w:val="a"/>
    <w:rsid w:val="00A13DFB"/>
    <w:pPr>
      <w:spacing w:before="100" w:beforeAutospacing="1" w:after="100" w:afterAutospacing="1"/>
    </w:pPr>
  </w:style>
  <w:style w:type="paragraph" w:customStyle="1" w:styleId="xl185">
    <w:name w:val="xl185"/>
    <w:basedOn w:val="a"/>
    <w:rsid w:val="00A13DFB"/>
    <w:pPr>
      <w:spacing w:before="100" w:beforeAutospacing="1" w:after="100" w:afterAutospacing="1"/>
    </w:pPr>
  </w:style>
  <w:style w:type="paragraph" w:customStyle="1" w:styleId="xl186">
    <w:name w:val="xl186"/>
    <w:basedOn w:val="a"/>
    <w:rsid w:val="00A13DFB"/>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sz w:val="18"/>
      <w:szCs w:val="18"/>
    </w:rPr>
  </w:style>
  <w:style w:type="paragraph" w:customStyle="1" w:styleId="xl187">
    <w:name w:val="xl187"/>
    <w:basedOn w:val="a"/>
    <w:rsid w:val="00A13DFB"/>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color w:val="000000"/>
      <w:sz w:val="18"/>
      <w:szCs w:val="18"/>
    </w:rPr>
  </w:style>
  <w:style w:type="paragraph" w:customStyle="1" w:styleId="xl188">
    <w:name w:val="xl188"/>
    <w:basedOn w:val="a"/>
    <w:rsid w:val="00A13DFB"/>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color w:val="000000"/>
      <w:sz w:val="18"/>
      <w:szCs w:val="18"/>
    </w:rPr>
  </w:style>
  <w:style w:type="paragraph" w:customStyle="1" w:styleId="xl189">
    <w:name w:val="xl189"/>
    <w:basedOn w:val="a"/>
    <w:rsid w:val="00A13DFB"/>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sz w:val="18"/>
      <w:szCs w:val="18"/>
    </w:rPr>
  </w:style>
  <w:style w:type="paragraph" w:customStyle="1" w:styleId="xl190">
    <w:name w:val="xl190"/>
    <w:basedOn w:val="a"/>
    <w:rsid w:val="00A13DFB"/>
    <w:pPr>
      <w:spacing w:before="100" w:beforeAutospacing="1" w:after="100" w:afterAutospacing="1"/>
    </w:pPr>
    <w:rPr>
      <w:sz w:val="28"/>
      <w:szCs w:val="28"/>
    </w:rPr>
  </w:style>
  <w:style w:type="paragraph" w:customStyle="1" w:styleId="xl191">
    <w:name w:val="xl191"/>
    <w:basedOn w:val="a"/>
    <w:rsid w:val="00A13DFB"/>
    <w:pPr>
      <w:spacing w:before="100" w:beforeAutospacing="1" w:after="100" w:afterAutospacing="1"/>
      <w:textAlignment w:val="center"/>
    </w:pPr>
    <w:rPr>
      <w:b/>
      <w:bCs/>
    </w:rPr>
  </w:style>
  <w:style w:type="paragraph" w:customStyle="1" w:styleId="xl192">
    <w:name w:val="xl192"/>
    <w:basedOn w:val="a"/>
    <w:rsid w:val="00A13DFB"/>
    <w:pPr>
      <w:spacing w:before="100" w:beforeAutospacing="1" w:after="100" w:afterAutospacing="1"/>
      <w:jc w:val="center"/>
      <w:textAlignment w:val="center"/>
    </w:pPr>
  </w:style>
  <w:style w:type="paragraph" w:customStyle="1" w:styleId="xl193">
    <w:name w:val="xl193"/>
    <w:basedOn w:val="a"/>
    <w:rsid w:val="00A13DFB"/>
    <w:pPr>
      <w:spacing w:before="100" w:beforeAutospacing="1" w:after="100" w:afterAutospacing="1"/>
      <w:jc w:val="center"/>
      <w:textAlignment w:val="center"/>
    </w:pPr>
    <w:rPr>
      <w:b/>
      <w:bCs/>
    </w:rPr>
  </w:style>
  <w:style w:type="paragraph" w:customStyle="1" w:styleId="xl194">
    <w:name w:val="xl194"/>
    <w:basedOn w:val="a"/>
    <w:rsid w:val="00A13DFB"/>
    <w:pPr>
      <w:spacing w:before="100" w:beforeAutospacing="1" w:after="100" w:afterAutospacing="1"/>
      <w:textAlignment w:val="center"/>
    </w:pPr>
    <w:rPr>
      <w:b/>
      <w:bCs/>
      <w:sz w:val="18"/>
      <w:szCs w:val="18"/>
    </w:rPr>
  </w:style>
  <w:style w:type="paragraph" w:customStyle="1" w:styleId="xl195">
    <w:name w:val="xl195"/>
    <w:basedOn w:val="a"/>
    <w:rsid w:val="00A13DFB"/>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jc w:val="center"/>
      <w:textAlignment w:val="center"/>
    </w:pPr>
    <w:rPr>
      <w:b/>
      <w:bCs/>
      <w:sz w:val="18"/>
      <w:szCs w:val="18"/>
    </w:rPr>
  </w:style>
  <w:style w:type="paragraph" w:customStyle="1" w:styleId="xl196">
    <w:name w:val="xl196"/>
    <w:basedOn w:val="a"/>
    <w:rsid w:val="00A13DFB"/>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 w:val="18"/>
      <w:szCs w:val="18"/>
    </w:rPr>
  </w:style>
  <w:style w:type="paragraph" w:customStyle="1" w:styleId="xl197">
    <w:name w:val="xl197"/>
    <w:basedOn w:val="a"/>
    <w:rsid w:val="00A13DFB"/>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jc w:val="center"/>
      <w:textAlignment w:val="center"/>
    </w:pPr>
    <w:rPr>
      <w:b/>
      <w:bCs/>
      <w:color w:val="000000"/>
      <w:sz w:val="18"/>
      <w:szCs w:val="18"/>
    </w:rPr>
  </w:style>
  <w:style w:type="paragraph" w:customStyle="1" w:styleId="xl198">
    <w:name w:val="xl198"/>
    <w:basedOn w:val="a"/>
    <w:rsid w:val="00A13DFB"/>
    <w:pPr>
      <w:pBdr>
        <w:top w:val="single" w:sz="4" w:space="0" w:color="BFBFBF"/>
        <w:left w:val="single" w:sz="4" w:space="0" w:color="BFBFBF"/>
        <w:bottom w:val="single" w:sz="4" w:space="0" w:color="BFBFBF"/>
        <w:right w:val="single" w:sz="4" w:space="0" w:color="BFBFBF"/>
      </w:pBdr>
      <w:shd w:val="clear" w:color="000000" w:fill="E4DFEC"/>
      <w:spacing w:before="100" w:beforeAutospacing="1" w:after="100" w:afterAutospacing="1"/>
      <w:jc w:val="center"/>
      <w:textAlignment w:val="center"/>
    </w:pPr>
    <w:rPr>
      <w:b/>
      <w:bCs/>
      <w:sz w:val="18"/>
      <w:szCs w:val="18"/>
    </w:rPr>
  </w:style>
  <w:style w:type="paragraph" w:customStyle="1" w:styleId="xl199">
    <w:name w:val="xl199"/>
    <w:basedOn w:val="a"/>
    <w:rsid w:val="00A13DFB"/>
    <w:pPr>
      <w:pBdr>
        <w:top w:val="single" w:sz="4" w:space="0" w:color="BFBFBF"/>
        <w:left w:val="single" w:sz="4" w:space="0" w:color="BFBFBF"/>
        <w:bottom w:val="single" w:sz="4" w:space="0" w:color="BFBFBF"/>
        <w:right w:val="single" w:sz="4" w:space="0" w:color="BFBFBF"/>
      </w:pBdr>
      <w:shd w:val="clear" w:color="000000" w:fill="E4DFEC"/>
      <w:spacing w:before="100" w:beforeAutospacing="1" w:after="100" w:afterAutospacing="1"/>
      <w:textAlignment w:val="center"/>
    </w:pPr>
    <w:rPr>
      <w:b/>
      <w:bCs/>
      <w:sz w:val="18"/>
      <w:szCs w:val="18"/>
    </w:rPr>
  </w:style>
  <w:style w:type="paragraph" w:customStyle="1" w:styleId="xl200">
    <w:name w:val="xl200"/>
    <w:basedOn w:val="a"/>
    <w:rsid w:val="00A13DFB"/>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b/>
      <w:bCs/>
      <w:color w:val="000000"/>
      <w:sz w:val="18"/>
      <w:szCs w:val="18"/>
    </w:rPr>
  </w:style>
  <w:style w:type="paragraph" w:customStyle="1" w:styleId="xl201">
    <w:name w:val="xl201"/>
    <w:basedOn w:val="a"/>
    <w:rsid w:val="00A13DFB"/>
    <w:pPr>
      <w:pBdr>
        <w:top w:val="single" w:sz="4" w:space="0" w:color="BFBFBF"/>
        <w:left w:val="single" w:sz="4" w:space="0" w:color="BFBFBF"/>
        <w:bottom w:val="single" w:sz="4" w:space="0" w:color="BFBFBF"/>
        <w:right w:val="single" w:sz="4" w:space="0" w:color="BFBFBF"/>
      </w:pBdr>
      <w:shd w:val="clear" w:color="000000" w:fill="E4DFEC"/>
      <w:spacing w:before="100" w:beforeAutospacing="1" w:after="100" w:afterAutospacing="1"/>
      <w:textAlignment w:val="center"/>
    </w:pPr>
    <w:rPr>
      <w:b/>
      <w:bCs/>
      <w:sz w:val="18"/>
      <w:szCs w:val="18"/>
    </w:rPr>
  </w:style>
  <w:style w:type="paragraph" w:customStyle="1" w:styleId="xl202">
    <w:name w:val="xl202"/>
    <w:basedOn w:val="a"/>
    <w:rsid w:val="00A13DFB"/>
    <w:pPr>
      <w:spacing w:before="100" w:beforeAutospacing="1" w:after="100" w:afterAutospacing="1"/>
    </w:pPr>
    <w:rPr>
      <w:b/>
      <w:bCs/>
      <w:sz w:val="28"/>
      <w:szCs w:val="28"/>
    </w:rPr>
  </w:style>
  <w:style w:type="paragraph" w:customStyle="1" w:styleId="xl203">
    <w:name w:val="xl203"/>
    <w:basedOn w:val="a"/>
    <w:rsid w:val="00A13DFB"/>
    <w:pPr>
      <w:pBdr>
        <w:top w:val="single" w:sz="4" w:space="0" w:color="BFBFBF"/>
        <w:left w:val="single" w:sz="4" w:space="0" w:color="BFBFBF"/>
        <w:bottom w:val="single" w:sz="4" w:space="0" w:color="BFBFBF"/>
        <w:right w:val="single" w:sz="4" w:space="0" w:color="BFBFBF"/>
      </w:pBdr>
      <w:shd w:val="clear" w:color="000000" w:fill="E4DFEC"/>
      <w:spacing w:before="100" w:beforeAutospacing="1" w:after="100" w:afterAutospacing="1"/>
      <w:jc w:val="center"/>
      <w:textAlignment w:val="center"/>
    </w:pPr>
    <w:rPr>
      <w:sz w:val="18"/>
      <w:szCs w:val="18"/>
    </w:rPr>
  </w:style>
  <w:style w:type="paragraph" w:customStyle="1" w:styleId="xl204">
    <w:name w:val="xl204"/>
    <w:basedOn w:val="a"/>
    <w:rsid w:val="00A13DFB"/>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b/>
      <w:bCs/>
      <w:sz w:val="18"/>
      <w:szCs w:val="18"/>
    </w:rPr>
  </w:style>
  <w:style w:type="paragraph" w:customStyle="1" w:styleId="xl205">
    <w:name w:val="xl205"/>
    <w:basedOn w:val="a"/>
    <w:rsid w:val="00A13DFB"/>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jc w:val="center"/>
      <w:textAlignment w:val="center"/>
    </w:pPr>
    <w:rPr>
      <w:b/>
      <w:bCs/>
      <w:color w:val="000000"/>
      <w:sz w:val="18"/>
      <w:szCs w:val="18"/>
    </w:rPr>
  </w:style>
  <w:style w:type="paragraph" w:customStyle="1" w:styleId="xl206">
    <w:name w:val="xl206"/>
    <w:basedOn w:val="a"/>
    <w:rsid w:val="00A13DFB"/>
    <w:pPr>
      <w:pBdr>
        <w:top w:val="single" w:sz="4" w:space="0" w:color="BFBFBF"/>
        <w:left w:val="single" w:sz="4" w:space="0" w:color="BFBFBF"/>
        <w:bottom w:val="single" w:sz="4" w:space="0" w:color="BFBFBF"/>
        <w:right w:val="single" w:sz="4" w:space="0" w:color="BFBFBF"/>
      </w:pBdr>
      <w:shd w:val="clear" w:color="000000" w:fill="E4DFEC"/>
      <w:spacing w:before="100" w:beforeAutospacing="1" w:after="100" w:afterAutospacing="1"/>
      <w:textAlignment w:val="center"/>
    </w:pPr>
    <w:rPr>
      <w:sz w:val="18"/>
      <w:szCs w:val="18"/>
    </w:rPr>
  </w:style>
  <w:style w:type="paragraph" w:customStyle="1" w:styleId="xl207">
    <w:name w:val="xl207"/>
    <w:basedOn w:val="a"/>
    <w:rsid w:val="00A13DFB"/>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sz w:val="18"/>
      <w:szCs w:val="18"/>
    </w:rPr>
  </w:style>
  <w:style w:type="paragraph" w:customStyle="1" w:styleId="xl208">
    <w:name w:val="xl208"/>
    <w:basedOn w:val="a"/>
    <w:rsid w:val="00A13DFB"/>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sz w:val="18"/>
      <w:szCs w:val="18"/>
    </w:rPr>
  </w:style>
  <w:style w:type="paragraph" w:customStyle="1" w:styleId="xl209">
    <w:name w:val="xl209"/>
    <w:basedOn w:val="a"/>
    <w:rsid w:val="00A13DFB"/>
    <w:pPr>
      <w:spacing w:before="100" w:beforeAutospacing="1" w:after="100" w:afterAutospacing="1"/>
    </w:pPr>
    <w:rPr>
      <w:b/>
      <w:bCs/>
    </w:rPr>
  </w:style>
  <w:style w:type="paragraph" w:customStyle="1" w:styleId="xl210">
    <w:name w:val="xl210"/>
    <w:basedOn w:val="a"/>
    <w:rsid w:val="00A13DFB"/>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sz w:val="18"/>
      <w:szCs w:val="18"/>
    </w:rPr>
  </w:style>
  <w:style w:type="paragraph" w:customStyle="1" w:styleId="xl211">
    <w:name w:val="xl211"/>
    <w:basedOn w:val="a"/>
    <w:rsid w:val="00A13DFB"/>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sz w:val="18"/>
      <w:szCs w:val="18"/>
    </w:rPr>
  </w:style>
  <w:style w:type="paragraph" w:customStyle="1" w:styleId="xl212">
    <w:name w:val="xl212"/>
    <w:basedOn w:val="a"/>
    <w:rsid w:val="00A13DFB"/>
    <w:pPr>
      <w:pBdr>
        <w:top w:val="single" w:sz="4" w:space="0" w:color="BFBFBF"/>
        <w:left w:val="single" w:sz="4" w:space="0" w:color="BFBFBF"/>
        <w:bottom w:val="single" w:sz="4" w:space="0" w:color="BFBFBF"/>
        <w:right w:val="single" w:sz="4" w:space="0" w:color="BFBFBF"/>
      </w:pBdr>
      <w:shd w:val="clear" w:color="000000" w:fill="E4DFEC"/>
      <w:spacing w:before="100" w:beforeAutospacing="1" w:after="100" w:afterAutospacing="1"/>
      <w:jc w:val="center"/>
    </w:pPr>
    <w:rPr>
      <w:b/>
      <w:bCs/>
      <w:sz w:val="18"/>
      <w:szCs w:val="18"/>
    </w:rPr>
  </w:style>
  <w:style w:type="paragraph" w:customStyle="1" w:styleId="xl213">
    <w:name w:val="xl213"/>
    <w:basedOn w:val="a"/>
    <w:rsid w:val="00A13DFB"/>
    <w:pPr>
      <w:pBdr>
        <w:top w:val="single" w:sz="4" w:space="0" w:color="BFBFBF"/>
        <w:left w:val="single" w:sz="4" w:space="0" w:color="BFBFBF"/>
        <w:bottom w:val="single" w:sz="4" w:space="0" w:color="BFBFBF"/>
        <w:right w:val="single" w:sz="4" w:space="0" w:color="BFBFBF"/>
      </w:pBdr>
      <w:shd w:val="clear" w:color="000000" w:fill="E4DFEC"/>
      <w:spacing w:before="100" w:beforeAutospacing="1" w:after="100" w:afterAutospacing="1"/>
      <w:textAlignment w:val="center"/>
    </w:pPr>
    <w:rPr>
      <w:b/>
      <w:bCs/>
      <w:sz w:val="18"/>
      <w:szCs w:val="18"/>
    </w:rPr>
  </w:style>
  <w:style w:type="paragraph" w:customStyle="1" w:styleId="xl214">
    <w:name w:val="xl214"/>
    <w:basedOn w:val="a"/>
    <w:rsid w:val="00A13DFB"/>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b/>
      <w:bCs/>
      <w:sz w:val="18"/>
      <w:szCs w:val="18"/>
    </w:rPr>
  </w:style>
  <w:style w:type="paragraph" w:customStyle="1" w:styleId="xl215">
    <w:name w:val="xl215"/>
    <w:basedOn w:val="a"/>
    <w:rsid w:val="00A13DFB"/>
    <w:pPr>
      <w:spacing w:before="100" w:beforeAutospacing="1" w:after="100" w:afterAutospacing="1"/>
    </w:pPr>
    <w:rPr>
      <w:i/>
      <w:iCs/>
    </w:rPr>
  </w:style>
  <w:style w:type="paragraph" w:customStyle="1" w:styleId="xl216">
    <w:name w:val="xl216"/>
    <w:basedOn w:val="a"/>
    <w:rsid w:val="00A13DFB"/>
    <w:pPr>
      <w:spacing w:before="100" w:beforeAutospacing="1" w:after="100" w:afterAutospacing="1"/>
    </w:pPr>
    <w:rPr>
      <w:b/>
      <w:bCs/>
      <w:i/>
      <w:iCs/>
    </w:rPr>
  </w:style>
  <w:style w:type="paragraph" w:customStyle="1" w:styleId="xl217">
    <w:name w:val="xl217"/>
    <w:basedOn w:val="a"/>
    <w:rsid w:val="00A13DFB"/>
    <w:pPr>
      <w:pBdr>
        <w:top w:val="single" w:sz="4" w:space="0" w:color="BFBFBF"/>
        <w:left w:val="single" w:sz="4" w:space="9" w:color="BFBFBF"/>
        <w:bottom w:val="single" w:sz="4" w:space="0" w:color="BFBFBF"/>
        <w:right w:val="single" w:sz="4" w:space="0" w:color="BFBFBF"/>
      </w:pBdr>
      <w:shd w:val="clear" w:color="000000" w:fill="E4DFEC"/>
      <w:spacing w:before="100" w:beforeAutospacing="1" w:after="100" w:afterAutospacing="1"/>
      <w:ind w:firstLineChars="100" w:firstLine="100"/>
      <w:textAlignment w:val="center"/>
    </w:pPr>
    <w:rPr>
      <w:b/>
      <w:bCs/>
      <w:sz w:val="18"/>
      <w:szCs w:val="18"/>
    </w:rPr>
  </w:style>
  <w:style w:type="paragraph" w:customStyle="1" w:styleId="xl218">
    <w:name w:val="xl218"/>
    <w:basedOn w:val="a"/>
    <w:rsid w:val="00A13DFB"/>
    <w:pPr>
      <w:shd w:val="clear" w:color="000000" w:fill="E4DFEC"/>
      <w:spacing w:before="100" w:beforeAutospacing="1" w:after="100" w:afterAutospacing="1"/>
    </w:pPr>
  </w:style>
  <w:style w:type="paragraph" w:customStyle="1" w:styleId="xl219">
    <w:name w:val="xl219"/>
    <w:basedOn w:val="a"/>
    <w:rsid w:val="00A13DFB"/>
    <w:pPr>
      <w:pBdr>
        <w:top w:val="single" w:sz="4" w:space="0" w:color="BFBFBF"/>
        <w:right w:val="single" w:sz="4" w:space="0" w:color="BFBFBF"/>
      </w:pBdr>
      <w:shd w:val="clear" w:color="000000" w:fill="E4DFEC"/>
      <w:spacing w:before="100" w:beforeAutospacing="1" w:after="100" w:afterAutospacing="1"/>
    </w:pPr>
  </w:style>
  <w:style w:type="paragraph" w:customStyle="1" w:styleId="xl220">
    <w:name w:val="xl220"/>
    <w:basedOn w:val="a"/>
    <w:rsid w:val="00A13DFB"/>
    <w:pPr>
      <w:pBdr>
        <w:right w:val="single" w:sz="4" w:space="0" w:color="BFBFBF"/>
      </w:pBdr>
      <w:shd w:val="clear" w:color="000000" w:fill="E4DFEC"/>
      <w:spacing w:before="100" w:beforeAutospacing="1" w:after="100" w:afterAutospacing="1"/>
    </w:pPr>
  </w:style>
  <w:style w:type="paragraph" w:customStyle="1" w:styleId="xl221">
    <w:name w:val="xl221"/>
    <w:basedOn w:val="a"/>
    <w:rsid w:val="00A13DFB"/>
    <w:pPr>
      <w:pBdr>
        <w:bottom w:val="single" w:sz="4" w:space="0" w:color="BFBFBF"/>
        <w:right w:val="single" w:sz="4" w:space="0" w:color="BFBFBF"/>
      </w:pBdr>
      <w:shd w:val="clear" w:color="000000" w:fill="E4DFEC"/>
      <w:spacing w:before="100" w:beforeAutospacing="1" w:after="100" w:afterAutospacing="1"/>
    </w:pPr>
  </w:style>
  <w:style w:type="paragraph" w:customStyle="1" w:styleId="xl222">
    <w:name w:val="xl222"/>
    <w:basedOn w:val="a"/>
    <w:rsid w:val="00A13DFB"/>
    <w:pPr>
      <w:spacing w:before="100" w:beforeAutospacing="1" w:after="100" w:afterAutospacing="1"/>
      <w:jc w:val="center"/>
    </w:pPr>
  </w:style>
  <w:style w:type="paragraph" w:customStyle="1" w:styleId="xl223">
    <w:name w:val="xl223"/>
    <w:basedOn w:val="a"/>
    <w:rsid w:val="00A13DFB"/>
    <w:pPr>
      <w:spacing w:before="100" w:beforeAutospacing="1" w:after="100" w:afterAutospacing="1"/>
    </w:pPr>
    <w:rPr>
      <w:sz w:val="18"/>
      <w:szCs w:val="18"/>
    </w:rPr>
  </w:style>
  <w:style w:type="paragraph" w:customStyle="1" w:styleId="xl224">
    <w:name w:val="xl224"/>
    <w:basedOn w:val="a"/>
    <w:rsid w:val="00A13DFB"/>
    <w:pPr>
      <w:spacing w:before="100" w:beforeAutospacing="1" w:after="100" w:afterAutospacing="1"/>
      <w:jc w:val="center"/>
      <w:textAlignment w:val="center"/>
    </w:pPr>
    <w:rPr>
      <w:sz w:val="18"/>
      <w:szCs w:val="18"/>
    </w:rPr>
  </w:style>
  <w:style w:type="paragraph" w:customStyle="1" w:styleId="xl225">
    <w:name w:val="xl225"/>
    <w:basedOn w:val="a"/>
    <w:rsid w:val="00A13DFB"/>
    <w:pPr>
      <w:spacing w:before="100" w:beforeAutospacing="1" w:after="100" w:afterAutospacing="1"/>
      <w:jc w:val="center"/>
      <w:textAlignment w:val="center"/>
    </w:pPr>
    <w:rPr>
      <w:color w:val="FFFFFF"/>
      <w:sz w:val="18"/>
      <w:szCs w:val="18"/>
    </w:rPr>
  </w:style>
  <w:style w:type="paragraph" w:customStyle="1" w:styleId="xl226">
    <w:name w:val="xl226"/>
    <w:basedOn w:val="a"/>
    <w:rsid w:val="00A13DFB"/>
    <w:pPr>
      <w:pBdr>
        <w:top w:val="single" w:sz="4" w:space="0" w:color="BFBFBF"/>
        <w:left w:val="single" w:sz="4" w:space="0" w:color="BFBFBF"/>
        <w:bottom w:val="single" w:sz="4" w:space="0" w:color="BFBFBF"/>
      </w:pBdr>
      <w:shd w:val="clear" w:color="000000" w:fill="FFFFFF"/>
      <w:spacing w:before="100" w:beforeAutospacing="1" w:after="100" w:afterAutospacing="1"/>
      <w:jc w:val="center"/>
      <w:textAlignment w:val="center"/>
    </w:pPr>
    <w:rPr>
      <w:sz w:val="18"/>
      <w:szCs w:val="18"/>
    </w:rPr>
  </w:style>
  <w:style w:type="paragraph" w:customStyle="1" w:styleId="xl227">
    <w:name w:val="xl227"/>
    <w:basedOn w:val="a"/>
    <w:rsid w:val="00A13DFB"/>
    <w:pPr>
      <w:pBdr>
        <w:top w:val="single" w:sz="4" w:space="0" w:color="BFBFBF"/>
        <w:left w:val="single" w:sz="4" w:space="0" w:color="BFBFBF"/>
        <w:bottom w:val="single" w:sz="4" w:space="0" w:color="BFBFBF"/>
      </w:pBdr>
      <w:spacing w:before="100" w:beforeAutospacing="1" w:after="100" w:afterAutospacing="1"/>
      <w:jc w:val="center"/>
      <w:textAlignment w:val="center"/>
    </w:pPr>
    <w:rPr>
      <w:sz w:val="18"/>
      <w:szCs w:val="18"/>
    </w:rPr>
  </w:style>
  <w:style w:type="paragraph" w:customStyle="1" w:styleId="xl228">
    <w:name w:val="xl228"/>
    <w:basedOn w:val="a"/>
    <w:rsid w:val="00A13DFB"/>
    <w:pPr>
      <w:pBdr>
        <w:top w:val="single" w:sz="4" w:space="0" w:color="BFBFBF"/>
        <w:bottom w:val="single" w:sz="4" w:space="0" w:color="BFBFBF"/>
        <w:right w:val="single" w:sz="4" w:space="0" w:color="BFBFBF"/>
      </w:pBdr>
      <w:spacing w:before="100" w:beforeAutospacing="1" w:after="100" w:afterAutospacing="1"/>
      <w:jc w:val="center"/>
      <w:textAlignment w:val="center"/>
    </w:pPr>
    <w:rPr>
      <w:sz w:val="18"/>
      <w:szCs w:val="18"/>
    </w:rPr>
  </w:style>
  <w:style w:type="paragraph" w:customStyle="1" w:styleId="xl229">
    <w:name w:val="xl229"/>
    <w:basedOn w:val="a"/>
    <w:rsid w:val="00A13DFB"/>
    <w:pPr>
      <w:pBdr>
        <w:top w:val="single" w:sz="4" w:space="0" w:color="BFBFBF"/>
        <w:left w:val="single" w:sz="4" w:space="0" w:color="BFBFBF"/>
        <w:right w:val="single" w:sz="4" w:space="0" w:color="BFBFBF"/>
      </w:pBdr>
      <w:shd w:val="clear" w:color="000000" w:fill="E4DFEC"/>
      <w:spacing w:before="100" w:beforeAutospacing="1" w:after="100" w:afterAutospacing="1"/>
      <w:jc w:val="center"/>
      <w:textAlignment w:val="center"/>
    </w:pPr>
    <w:rPr>
      <w:b/>
      <w:bCs/>
      <w:color w:val="000000"/>
      <w:sz w:val="18"/>
      <w:szCs w:val="18"/>
    </w:rPr>
  </w:style>
  <w:style w:type="paragraph" w:customStyle="1" w:styleId="xl230">
    <w:name w:val="xl230"/>
    <w:basedOn w:val="a"/>
    <w:rsid w:val="00A13DFB"/>
    <w:pPr>
      <w:pBdr>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b/>
      <w:bCs/>
      <w:color w:val="000000"/>
      <w:sz w:val="18"/>
      <w:szCs w:val="18"/>
    </w:rPr>
  </w:style>
  <w:style w:type="paragraph" w:customStyle="1" w:styleId="xl231">
    <w:name w:val="xl231"/>
    <w:basedOn w:val="a"/>
    <w:rsid w:val="00A13DFB"/>
    <w:pPr>
      <w:pBdr>
        <w:top w:val="single" w:sz="4" w:space="0" w:color="BFBFBF"/>
        <w:left w:val="single" w:sz="4" w:space="0" w:color="BFBFBF"/>
        <w:bottom w:val="single" w:sz="4" w:space="0" w:color="BFBFBF"/>
        <w:right w:val="single" w:sz="4" w:space="0" w:color="BFBFBF"/>
      </w:pBdr>
      <w:shd w:val="clear" w:color="000000" w:fill="E4DFEC"/>
      <w:spacing w:before="100" w:beforeAutospacing="1" w:after="100" w:afterAutospacing="1"/>
      <w:jc w:val="center"/>
      <w:textAlignment w:val="center"/>
    </w:pPr>
    <w:rPr>
      <w:b/>
      <w:bCs/>
      <w:color w:val="000000"/>
      <w:sz w:val="18"/>
      <w:szCs w:val="18"/>
    </w:rPr>
  </w:style>
  <w:style w:type="paragraph" w:customStyle="1" w:styleId="xl232">
    <w:name w:val="xl232"/>
    <w:basedOn w:val="a"/>
    <w:rsid w:val="00A13DFB"/>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b/>
      <w:bCs/>
      <w:color w:val="000000"/>
      <w:sz w:val="18"/>
      <w:szCs w:val="18"/>
    </w:rPr>
  </w:style>
  <w:style w:type="paragraph" w:customStyle="1" w:styleId="xl233">
    <w:name w:val="xl233"/>
    <w:basedOn w:val="a"/>
    <w:rsid w:val="00A13DFB"/>
    <w:pPr>
      <w:spacing w:before="100" w:beforeAutospacing="1" w:after="100" w:afterAutospacing="1"/>
      <w:jc w:val="center"/>
      <w:textAlignment w:val="center"/>
    </w:pPr>
    <w:rPr>
      <w:b/>
      <w:bCs/>
      <w:sz w:val="18"/>
      <w:szCs w:val="18"/>
    </w:rPr>
  </w:style>
  <w:style w:type="paragraph" w:customStyle="1" w:styleId="xl234">
    <w:name w:val="xl234"/>
    <w:basedOn w:val="a"/>
    <w:rsid w:val="00A13DFB"/>
    <w:pPr>
      <w:shd w:val="clear" w:color="000000" w:fill="FFFFFF"/>
      <w:spacing w:before="100" w:beforeAutospacing="1" w:after="100" w:afterAutospacing="1"/>
      <w:jc w:val="right"/>
    </w:pPr>
    <w:rPr>
      <w:b/>
      <w:bCs/>
    </w:rPr>
  </w:style>
  <w:style w:type="paragraph" w:customStyle="1" w:styleId="xl235">
    <w:name w:val="xl235"/>
    <w:basedOn w:val="a"/>
    <w:rsid w:val="00A13DFB"/>
    <w:pPr>
      <w:pBdr>
        <w:bottom w:val="single" w:sz="4" w:space="0" w:color="BFBFBF"/>
      </w:pBdr>
      <w:shd w:val="clear" w:color="000000" w:fill="FFFFFF"/>
      <w:spacing w:before="100" w:beforeAutospacing="1" w:after="100" w:afterAutospacing="1"/>
      <w:textAlignment w:val="center"/>
    </w:pPr>
    <w:rPr>
      <w:b/>
      <w:bCs/>
      <w:sz w:val="18"/>
      <w:szCs w:val="18"/>
    </w:rPr>
  </w:style>
  <w:style w:type="paragraph" w:customStyle="1" w:styleId="xl236">
    <w:name w:val="xl236"/>
    <w:basedOn w:val="a"/>
    <w:rsid w:val="00A13DFB"/>
    <w:pPr>
      <w:pBdr>
        <w:top w:val="single" w:sz="4" w:space="0" w:color="BFBFBF"/>
        <w:left w:val="single" w:sz="4" w:space="0" w:color="BFBFBF"/>
        <w:bottom w:val="single" w:sz="4" w:space="0" w:color="BFBFBF"/>
        <w:right w:val="single" w:sz="4" w:space="0" w:color="BFBFBF"/>
      </w:pBdr>
      <w:shd w:val="clear" w:color="000000" w:fill="E4DFEC"/>
      <w:spacing w:before="100" w:beforeAutospacing="1" w:after="100" w:afterAutospacing="1"/>
      <w:jc w:val="center"/>
    </w:pPr>
    <w:rPr>
      <w:sz w:val="18"/>
      <w:szCs w:val="18"/>
    </w:rPr>
  </w:style>
  <w:style w:type="paragraph" w:customStyle="1" w:styleId="xl237">
    <w:name w:val="xl237"/>
    <w:basedOn w:val="a"/>
    <w:rsid w:val="00A13DFB"/>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pPr>
    <w:rPr>
      <w:sz w:val="18"/>
      <w:szCs w:val="18"/>
    </w:rPr>
  </w:style>
  <w:style w:type="paragraph" w:customStyle="1" w:styleId="xl238">
    <w:name w:val="xl238"/>
    <w:basedOn w:val="a"/>
    <w:rsid w:val="00A13DFB"/>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b/>
      <w:bCs/>
      <w:sz w:val="18"/>
      <w:szCs w:val="18"/>
    </w:rPr>
  </w:style>
  <w:style w:type="paragraph" w:customStyle="1" w:styleId="xl239">
    <w:name w:val="xl239"/>
    <w:basedOn w:val="a"/>
    <w:rsid w:val="00A13DFB"/>
    <w:pPr>
      <w:pBdr>
        <w:top w:val="single" w:sz="4" w:space="0" w:color="BFBFBF"/>
        <w:left w:val="single" w:sz="4" w:space="0" w:color="BFBFBF"/>
        <w:bottom w:val="single" w:sz="4" w:space="0" w:color="BFBFBF"/>
        <w:right w:val="single" w:sz="4" w:space="0" w:color="BFBFBF"/>
      </w:pBdr>
      <w:shd w:val="clear" w:color="000000" w:fill="E4DFEC"/>
      <w:spacing w:before="100" w:beforeAutospacing="1" w:after="100" w:afterAutospacing="1"/>
      <w:jc w:val="center"/>
      <w:textAlignment w:val="center"/>
    </w:pPr>
    <w:rPr>
      <w:b/>
      <w:bCs/>
      <w:color w:val="000000"/>
      <w:sz w:val="18"/>
      <w:szCs w:val="18"/>
    </w:rPr>
  </w:style>
  <w:style w:type="paragraph" w:customStyle="1" w:styleId="xl240">
    <w:name w:val="xl240"/>
    <w:basedOn w:val="a"/>
    <w:rsid w:val="00A13DFB"/>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b/>
      <w:bCs/>
      <w:color w:val="000000"/>
      <w:sz w:val="18"/>
      <w:szCs w:val="18"/>
    </w:rPr>
  </w:style>
  <w:style w:type="table" w:customStyle="1" w:styleId="240">
    <w:name w:val="Сетка таблицы24"/>
    <w:basedOn w:val="a1"/>
    <w:next w:val="af"/>
    <w:rsid w:val="0011628D"/>
    <w:pPr>
      <w:spacing w:after="0" w:line="240" w:lineRule="auto"/>
      <w:ind w:firstLine="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76">
    <w:name w:val="xl176"/>
    <w:basedOn w:val="a"/>
    <w:rsid w:val="00552622"/>
    <w:pPr>
      <w:spacing w:before="100" w:beforeAutospacing="1" w:after="100" w:afterAutospacing="1"/>
    </w:pPr>
    <w:rPr>
      <w:rFonts w:ascii="зе" w:hAnsi="зе"/>
      <w:sz w:val="28"/>
      <w:szCs w:val="28"/>
    </w:rPr>
  </w:style>
  <w:style w:type="paragraph" w:customStyle="1" w:styleId="xl177">
    <w:name w:val="xl177"/>
    <w:basedOn w:val="a"/>
    <w:rsid w:val="00552622"/>
    <w:pPr>
      <w:spacing w:before="100" w:beforeAutospacing="1" w:after="100" w:afterAutospacing="1"/>
    </w:pPr>
    <w:rPr>
      <w:rFonts w:ascii="зе" w:hAnsi="зе"/>
      <w:color w:val="FF0000"/>
      <w:sz w:val="28"/>
      <w:szCs w:val="28"/>
    </w:rPr>
  </w:style>
  <w:style w:type="table" w:customStyle="1" w:styleId="250">
    <w:name w:val="Сетка таблицы25"/>
    <w:basedOn w:val="a1"/>
    <w:next w:val="af"/>
    <w:uiPriority w:val="59"/>
    <w:rsid w:val="00B95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f"/>
    <w:uiPriority w:val="59"/>
    <w:rsid w:val="004B07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f"/>
    <w:uiPriority w:val="59"/>
    <w:rsid w:val="003C0F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f"/>
    <w:uiPriority w:val="59"/>
    <w:rsid w:val="00DE62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D060E6"/>
  </w:style>
  <w:style w:type="table" w:customStyle="1" w:styleId="1100">
    <w:name w:val="Сетка таблицы110"/>
    <w:basedOn w:val="a1"/>
    <w:uiPriority w:val="59"/>
    <w:rsid w:val="00D060E6"/>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f"/>
    <w:uiPriority w:val="59"/>
    <w:rsid w:val="00D060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sid w:val="00D060E6"/>
    <w:rPr>
      <w:b/>
      <w:bCs/>
    </w:rPr>
  </w:style>
  <w:style w:type="character" w:customStyle="1" w:styleId="10">
    <w:name w:val="Заголовок 1 Знак"/>
    <w:basedOn w:val="a0"/>
    <w:link w:val="1"/>
    <w:uiPriority w:val="1"/>
    <w:rsid w:val="00224D6C"/>
    <w:rPr>
      <w:rFonts w:ascii="Times New Roman" w:eastAsia="Times New Roman" w:hAnsi="Times New Roman" w:cs="Times New Roman"/>
      <w:sz w:val="20"/>
      <w:szCs w:val="20"/>
      <w:lang w:eastAsia="en-US"/>
    </w:rPr>
  </w:style>
  <w:style w:type="paragraph" w:styleId="af9">
    <w:name w:val="caption"/>
    <w:basedOn w:val="a"/>
    <w:next w:val="a"/>
    <w:unhideWhenUsed/>
    <w:qFormat/>
    <w:rsid w:val="00224D6C"/>
    <w:pPr>
      <w:ind w:firstLine="709"/>
      <w:jc w:val="center"/>
    </w:pPr>
    <w:rPr>
      <w:b/>
      <w:sz w:val="28"/>
      <w:szCs w:val="20"/>
    </w:rPr>
  </w:style>
  <w:style w:type="paragraph" w:styleId="30">
    <w:name w:val="Body Text Indent 3"/>
    <w:basedOn w:val="a"/>
    <w:link w:val="31"/>
    <w:unhideWhenUsed/>
    <w:rsid w:val="00224D6C"/>
    <w:pPr>
      <w:ind w:firstLine="567"/>
      <w:jc w:val="center"/>
    </w:pPr>
    <w:rPr>
      <w:szCs w:val="20"/>
    </w:rPr>
  </w:style>
  <w:style w:type="character" w:customStyle="1" w:styleId="31">
    <w:name w:val="Основной текст с отступом 3 Знак"/>
    <w:basedOn w:val="a0"/>
    <w:link w:val="30"/>
    <w:semiHidden/>
    <w:rsid w:val="00224D6C"/>
    <w:rPr>
      <w:rFonts w:ascii="Times New Roman" w:eastAsia="Times New Roman" w:hAnsi="Times New Roman" w:cs="Times New Roman"/>
      <w:sz w:val="24"/>
      <w:szCs w:val="20"/>
    </w:rPr>
  </w:style>
  <w:style w:type="paragraph" w:styleId="afa">
    <w:name w:val="Block Text"/>
    <w:basedOn w:val="a"/>
    <w:unhideWhenUsed/>
    <w:rsid w:val="00224D6C"/>
    <w:pPr>
      <w:tabs>
        <w:tab w:val="left" w:pos="4644"/>
        <w:tab w:val="left" w:pos="8522"/>
      </w:tabs>
      <w:ind w:left="284" w:right="283"/>
      <w:jc w:val="center"/>
    </w:pPr>
    <w:rPr>
      <w:sz w:val="26"/>
      <w:szCs w:val="20"/>
    </w:rPr>
  </w:style>
  <w:style w:type="paragraph" w:customStyle="1" w:styleId="afb">
    <w:name w:val="Адресные реквизиты"/>
    <w:basedOn w:val="af3"/>
    <w:next w:val="af3"/>
    <w:rsid w:val="00224D6C"/>
    <w:pPr>
      <w:spacing w:after="0"/>
    </w:pPr>
    <w:rPr>
      <w:sz w:val="16"/>
      <w:szCs w:val="20"/>
    </w:rPr>
  </w:style>
  <w:style w:type="paragraph" w:customStyle="1" w:styleId="afc">
    <w:name w:val="Адресат"/>
    <w:basedOn w:val="a"/>
    <w:rsid w:val="00224D6C"/>
    <w:pPr>
      <w:spacing w:before="120"/>
    </w:pPr>
    <w:rPr>
      <w:b/>
      <w:sz w:val="26"/>
      <w:szCs w:val="20"/>
      <w:lang w:val="en-US"/>
    </w:rPr>
  </w:style>
  <w:style w:type="paragraph" w:customStyle="1" w:styleId="xl65">
    <w:name w:val="xl65"/>
    <w:basedOn w:val="a"/>
    <w:rsid w:val="00224D6C"/>
    <w:pPr>
      <w:spacing w:before="100" w:beforeAutospacing="1" w:after="100" w:afterAutospacing="1"/>
    </w:pPr>
  </w:style>
  <w:style w:type="paragraph" w:customStyle="1" w:styleId="xl66">
    <w:name w:val="xl66"/>
    <w:basedOn w:val="a"/>
    <w:rsid w:val="00224D6C"/>
    <w:pPr>
      <w:spacing w:before="100" w:beforeAutospacing="1" w:after="100" w:afterAutospacing="1"/>
    </w:pPr>
  </w:style>
  <w:style w:type="paragraph" w:customStyle="1" w:styleId="xl67">
    <w:name w:val="xl67"/>
    <w:basedOn w:val="a"/>
    <w:rsid w:val="00224D6C"/>
    <w:pPr>
      <w:spacing w:before="100" w:beforeAutospacing="1" w:after="100" w:afterAutospacing="1"/>
    </w:pPr>
  </w:style>
  <w:style w:type="paragraph" w:customStyle="1" w:styleId="xl68">
    <w:name w:val="xl68"/>
    <w:basedOn w:val="a"/>
    <w:rsid w:val="00224D6C"/>
    <w:pPr>
      <w:spacing w:before="100" w:beforeAutospacing="1" w:after="100" w:afterAutospacing="1"/>
    </w:pPr>
  </w:style>
  <w:style w:type="paragraph" w:customStyle="1" w:styleId="TableParagraph">
    <w:name w:val="Table Paragraph"/>
    <w:basedOn w:val="a"/>
    <w:uiPriority w:val="1"/>
    <w:qFormat/>
    <w:rsid w:val="00224D6C"/>
    <w:pPr>
      <w:widowControl w:val="0"/>
      <w:autoSpaceDE w:val="0"/>
      <w:autoSpaceDN w:val="0"/>
      <w:ind w:left="30"/>
    </w:pPr>
    <w:rPr>
      <w:sz w:val="22"/>
      <w:szCs w:val="22"/>
      <w:lang w:eastAsia="en-US"/>
    </w:rPr>
  </w:style>
  <w:style w:type="table" w:customStyle="1" w:styleId="TableNormal">
    <w:name w:val="Table Normal"/>
    <w:uiPriority w:val="2"/>
    <w:semiHidden/>
    <w:qFormat/>
    <w:rsid w:val="00224D6C"/>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table" w:customStyle="1" w:styleId="300">
    <w:name w:val="Сетка таблицы30"/>
    <w:basedOn w:val="a1"/>
    <w:next w:val="af"/>
    <w:uiPriority w:val="59"/>
    <w:rsid w:val="002A2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475302"/>
    <w:rPr>
      <w:rFonts w:ascii="Times New Roman" w:eastAsia="Times New Roman" w:hAnsi="Times New Roman" w:cs="Times New Roman"/>
      <w:sz w:val="26"/>
      <w:szCs w:val="20"/>
    </w:rPr>
  </w:style>
  <w:style w:type="paragraph" w:styleId="1b">
    <w:name w:val="toc 1"/>
    <w:basedOn w:val="a"/>
    <w:next w:val="a"/>
    <w:autoRedefine/>
    <w:uiPriority w:val="39"/>
    <w:unhideWhenUsed/>
    <w:rsid w:val="00EA6DA0"/>
    <w:pPr>
      <w:spacing w:after="100" w:line="276" w:lineRule="auto"/>
    </w:pPr>
    <w:rPr>
      <w:rFonts w:ascii="Calibri" w:eastAsia="Calibri" w:hAnsi="Calibri"/>
      <w:sz w:val="22"/>
      <w:szCs w:val="22"/>
      <w:lang w:eastAsia="en-US"/>
    </w:rPr>
  </w:style>
  <w:style w:type="paragraph" w:customStyle="1" w:styleId="xl523">
    <w:name w:val="xl523"/>
    <w:basedOn w:val="a"/>
    <w:rsid w:val="00EA6D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24">
    <w:name w:val="xl524"/>
    <w:basedOn w:val="a"/>
    <w:rsid w:val="00EA6DA0"/>
    <w:pPr>
      <w:shd w:val="clear" w:color="000000" w:fill="FFFFFF"/>
      <w:spacing w:before="100" w:beforeAutospacing="1" w:after="100" w:afterAutospacing="1"/>
    </w:pPr>
  </w:style>
  <w:style w:type="paragraph" w:customStyle="1" w:styleId="xl525">
    <w:name w:val="xl525"/>
    <w:basedOn w:val="a"/>
    <w:rsid w:val="00EA6D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526">
    <w:name w:val="xl526"/>
    <w:basedOn w:val="a"/>
    <w:rsid w:val="00EA6D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527">
    <w:name w:val="xl527"/>
    <w:basedOn w:val="a"/>
    <w:rsid w:val="00EA6DA0"/>
    <w:pPr>
      <w:shd w:val="clear" w:color="000000" w:fill="FFFFFF"/>
      <w:spacing w:before="100" w:beforeAutospacing="1" w:after="100" w:afterAutospacing="1"/>
    </w:pPr>
    <w:rPr>
      <w:sz w:val="18"/>
      <w:szCs w:val="18"/>
    </w:rPr>
  </w:style>
  <w:style w:type="paragraph" w:customStyle="1" w:styleId="xl528">
    <w:name w:val="xl528"/>
    <w:basedOn w:val="a"/>
    <w:rsid w:val="00EA6D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29">
    <w:name w:val="xl529"/>
    <w:basedOn w:val="a"/>
    <w:rsid w:val="00EA6D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30">
    <w:name w:val="xl530"/>
    <w:basedOn w:val="a"/>
    <w:rsid w:val="00EA6DA0"/>
    <w:pPr>
      <w:shd w:val="clear" w:color="000000" w:fill="FFFFFF"/>
      <w:spacing w:before="100" w:beforeAutospacing="1" w:after="100" w:afterAutospacing="1"/>
      <w:jc w:val="center"/>
    </w:pPr>
    <w:rPr>
      <w:sz w:val="20"/>
      <w:szCs w:val="20"/>
    </w:rPr>
  </w:style>
  <w:style w:type="paragraph" w:customStyle="1" w:styleId="xl531">
    <w:name w:val="xl531"/>
    <w:basedOn w:val="a"/>
    <w:rsid w:val="00EA6DA0"/>
    <w:pPr>
      <w:shd w:val="clear" w:color="000000" w:fill="FFFFFF"/>
      <w:spacing w:before="100" w:beforeAutospacing="1" w:after="100" w:afterAutospacing="1"/>
    </w:pPr>
    <w:rPr>
      <w:b/>
      <w:bCs/>
    </w:rPr>
  </w:style>
  <w:style w:type="paragraph" w:customStyle="1" w:styleId="xl532">
    <w:name w:val="xl532"/>
    <w:basedOn w:val="a"/>
    <w:rsid w:val="00EA6D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533">
    <w:name w:val="xl533"/>
    <w:basedOn w:val="a"/>
    <w:rsid w:val="00EA6D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534">
    <w:name w:val="xl534"/>
    <w:basedOn w:val="a"/>
    <w:rsid w:val="00EA6D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535">
    <w:name w:val="xl535"/>
    <w:basedOn w:val="a"/>
    <w:rsid w:val="00EA6D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536">
    <w:name w:val="xl536"/>
    <w:basedOn w:val="a"/>
    <w:rsid w:val="00EA6D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537">
    <w:name w:val="xl537"/>
    <w:basedOn w:val="a"/>
    <w:rsid w:val="00EA6D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538">
    <w:name w:val="xl538"/>
    <w:basedOn w:val="a"/>
    <w:rsid w:val="00EA6D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0"/>
      <w:szCs w:val="20"/>
    </w:rPr>
  </w:style>
  <w:style w:type="paragraph" w:customStyle="1" w:styleId="xl539">
    <w:name w:val="xl539"/>
    <w:basedOn w:val="a"/>
    <w:rsid w:val="00EA6D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540">
    <w:name w:val="xl540"/>
    <w:basedOn w:val="a"/>
    <w:rsid w:val="00EA6D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41">
    <w:name w:val="xl541"/>
    <w:basedOn w:val="a"/>
    <w:rsid w:val="00EA6D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42">
    <w:name w:val="xl542"/>
    <w:basedOn w:val="a"/>
    <w:rsid w:val="00EA6D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43">
    <w:name w:val="xl543"/>
    <w:basedOn w:val="a"/>
    <w:rsid w:val="00EA6D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44">
    <w:name w:val="xl544"/>
    <w:basedOn w:val="a"/>
    <w:rsid w:val="00EA6D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45">
    <w:name w:val="xl545"/>
    <w:basedOn w:val="a"/>
    <w:rsid w:val="00EA6D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546">
    <w:name w:val="xl546"/>
    <w:basedOn w:val="a"/>
    <w:rsid w:val="00EA6D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47">
    <w:name w:val="xl547"/>
    <w:basedOn w:val="a"/>
    <w:rsid w:val="00EA6DA0"/>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pPr>
    <w:rPr>
      <w:sz w:val="16"/>
      <w:szCs w:val="16"/>
    </w:rPr>
  </w:style>
  <w:style w:type="paragraph" w:customStyle="1" w:styleId="xl548">
    <w:name w:val="xl548"/>
    <w:basedOn w:val="a"/>
    <w:rsid w:val="00EA6DA0"/>
    <w:pPr>
      <w:shd w:val="clear" w:color="000000" w:fill="FFFFFF"/>
      <w:spacing w:before="100" w:beforeAutospacing="1" w:after="100" w:afterAutospacing="1"/>
    </w:pPr>
    <w:rPr>
      <w:sz w:val="16"/>
      <w:szCs w:val="16"/>
    </w:rPr>
  </w:style>
  <w:style w:type="paragraph" w:customStyle="1" w:styleId="xl549">
    <w:name w:val="xl549"/>
    <w:basedOn w:val="a"/>
    <w:rsid w:val="00EA6D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50">
    <w:name w:val="xl550"/>
    <w:basedOn w:val="a"/>
    <w:rsid w:val="00EA6DA0"/>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sz w:val="16"/>
      <w:szCs w:val="16"/>
    </w:rPr>
  </w:style>
  <w:style w:type="paragraph" w:customStyle="1" w:styleId="xl551">
    <w:name w:val="xl551"/>
    <w:basedOn w:val="a"/>
    <w:rsid w:val="00EA6D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52">
    <w:name w:val="xl552"/>
    <w:basedOn w:val="a"/>
    <w:rsid w:val="00EA6D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53">
    <w:name w:val="xl553"/>
    <w:basedOn w:val="a"/>
    <w:rsid w:val="00EA6DA0"/>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pPr>
    <w:rPr>
      <w:sz w:val="20"/>
      <w:szCs w:val="20"/>
    </w:rPr>
  </w:style>
  <w:style w:type="paragraph" w:customStyle="1" w:styleId="xl554">
    <w:name w:val="xl554"/>
    <w:basedOn w:val="a"/>
    <w:rsid w:val="00EA6D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55">
    <w:name w:val="xl555"/>
    <w:basedOn w:val="a"/>
    <w:rsid w:val="00EA6D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56">
    <w:name w:val="xl556"/>
    <w:basedOn w:val="a"/>
    <w:rsid w:val="00EA6D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557">
    <w:name w:val="xl557"/>
    <w:basedOn w:val="a"/>
    <w:rsid w:val="00EA6D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558">
    <w:name w:val="xl558"/>
    <w:basedOn w:val="a"/>
    <w:rsid w:val="00EA6D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59">
    <w:name w:val="xl559"/>
    <w:basedOn w:val="a"/>
    <w:rsid w:val="00EA6DA0"/>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pPr>
    <w:rPr>
      <w:sz w:val="20"/>
      <w:szCs w:val="20"/>
    </w:rPr>
  </w:style>
  <w:style w:type="paragraph" w:customStyle="1" w:styleId="xl560">
    <w:name w:val="xl560"/>
    <w:basedOn w:val="a"/>
    <w:rsid w:val="00EA6D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61">
    <w:name w:val="xl561"/>
    <w:basedOn w:val="a"/>
    <w:rsid w:val="00EA6DA0"/>
    <w:pPr>
      <w:shd w:val="clear" w:color="000000" w:fill="FFFFFF"/>
      <w:spacing w:before="100" w:beforeAutospacing="1" w:after="100" w:afterAutospacing="1"/>
      <w:jc w:val="center"/>
      <w:textAlignment w:val="center"/>
    </w:pPr>
    <w:rPr>
      <w:sz w:val="20"/>
      <w:szCs w:val="20"/>
    </w:rPr>
  </w:style>
  <w:style w:type="paragraph" w:customStyle="1" w:styleId="xl562">
    <w:name w:val="xl562"/>
    <w:basedOn w:val="a"/>
    <w:rsid w:val="00EA6DA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0"/>
      <w:szCs w:val="20"/>
    </w:rPr>
  </w:style>
  <w:style w:type="paragraph" w:customStyle="1" w:styleId="xl563">
    <w:name w:val="xl563"/>
    <w:basedOn w:val="a"/>
    <w:rsid w:val="00EA6D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64">
    <w:name w:val="xl564"/>
    <w:basedOn w:val="a"/>
    <w:rsid w:val="00EA6DA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b/>
      <w:bCs/>
      <w:sz w:val="20"/>
      <w:szCs w:val="20"/>
    </w:rPr>
  </w:style>
  <w:style w:type="paragraph" w:customStyle="1" w:styleId="xl565">
    <w:name w:val="xl565"/>
    <w:basedOn w:val="a"/>
    <w:rsid w:val="00EA6DA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sz w:val="20"/>
      <w:szCs w:val="20"/>
    </w:rPr>
  </w:style>
  <w:style w:type="paragraph" w:customStyle="1" w:styleId="xl566">
    <w:name w:val="xl566"/>
    <w:basedOn w:val="a"/>
    <w:rsid w:val="00EA6DA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b/>
      <w:bCs/>
      <w:sz w:val="20"/>
      <w:szCs w:val="20"/>
    </w:rPr>
  </w:style>
  <w:style w:type="paragraph" w:customStyle="1" w:styleId="xl567">
    <w:name w:val="xl567"/>
    <w:basedOn w:val="a"/>
    <w:rsid w:val="00EA6D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0"/>
      <w:szCs w:val="20"/>
    </w:rPr>
  </w:style>
  <w:style w:type="paragraph" w:customStyle="1" w:styleId="xl568">
    <w:name w:val="xl568"/>
    <w:basedOn w:val="a"/>
    <w:rsid w:val="00EA6DA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b/>
      <w:bCs/>
      <w:sz w:val="20"/>
      <w:szCs w:val="20"/>
    </w:rPr>
  </w:style>
  <w:style w:type="paragraph" w:customStyle="1" w:styleId="xl569">
    <w:name w:val="xl569"/>
    <w:basedOn w:val="a"/>
    <w:rsid w:val="00EA6DA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b/>
      <w:bCs/>
      <w:sz w:val="20"/>
      <w:szCs w:val="20"/>
    </w:rPr>
  </w:style>
  <w:style w:type="paragraph" w:customStyle="1" w:styleId="xl570">
    <w:name w:val="xl570"/>
    <w:basedOn w:val="a"/>
    <w:rsid w:val="00EA6D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571">
    <w:name w:val="xl571"/>
    <w:basedOn w:val="a"/>
    <w:rsid w:val="00EA6DA0"/>
    <w:pPr>
      <w:shd w:val="clear" w:color="000000" w:fill="FFFFFF"/>
      <w:spacing w:before="100" w:beforeAutospacing="1" w:after="100" w:afterAutospacing="1"/>
    </w:pPr>
    <w:rPr>
      <w:sz w:val="20"/>
      <w:szCs w:val="20"/>
    </w:rPr>
  </w:style>
  <w:style w:type="paragraph" w:customStyle="1" w:styleId="xl572">
    <w:name w:val="xl572"/>
    <w:basedOn w:val="a"/>
    <w:rsid w:val="00EA6D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73">
    <w:name w:val="xl573"/>
    <w:basedOn w:val="a"/>
    <w:rsid w:val="00EA6D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574">
    <w:name w:val="xl574"/>
    <w:basedOn w:val="a"/>
    <w:rsid w:val="00EA6D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575">
    <w:name w:val="xl575"/>
    <w:basedOn w:val="a"/>
    <w:rsid w:val="00EA6D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576">
    <w:name w:val="xl576"/>
    <w:basedOn w:val="a"/>
    <w:rsid w:val="00EA6D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77">
    <w:name w:val="xl577"/>
    <w:basedOn w:val="a"/>
    <w:rsid w:val="00EA6D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578">
    <w:name w:val="xl578"/>
    <w:basedOn w:val="a"/>
    <w:rsid w:val="00EA6DA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sz w:val="20"/>
      <w:szCs w:val="20"/>
    </w:rPr>
  </w:style>
  <w:style w:type="paragraph" w:customStyle="1" w:styleId="xl579">
    <w:name w:val="xl579"/>
    <w:basedOn w:val="a"/>
    <w:rsid w:val="00EA6DA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b/>
      <w:bCs/>
      <w:sz w:val="20"/>
      <w:szCs w:val="20"/>
    </w:rPr>
  </w:style>
  <w:style w:type="paragraph" w:customStyle="1" w:styleId="xl580">
    <w:name w:val="xl580"/>
    <w:basedOn w:val="a"/>
    <w:rsid w:val="00EA6DA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sz w:val="20"/>
      <w:szCs w:val="20"/>
    </w:rPr>
  </w:style>
  <w:style w:type="paragraph" w:customStyle="1" w:styleId="xl581">
    <w:name w:val="xl581"/>
    <w:basedOn w:val="a"/>
    <w:rsid w:val="00EA6DA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sz w:val="20"/>
      <w:szCs w:val="20"/>
    </w:rPr>
  </w:style>
  <w:style w:type="paragraph" w:customStyle="1" w:styleId="xl582">
    <w:name w:val="xl582"/>
    <w:basedOn w:val="a"/>
    <w:rsid w:val="00EA6DA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b/>
      <w:bCs/>
      <w:sz w:val="20"/>
      <w:szCs w:val="20"/>
    </w:rPr>
  </w:style>
  <w:style w:type="paragraph" w:customStyle="1" w:styleId="xl583">
    <w:name w:val="xl583"/>
    <w:basedOn w:val="a"/>
    <w:rsid w:val="00EA6DA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sz w:val="20"/>
      <w:szCs w:val="20"/>
    </w:rPr>
  </w:style>
  <w:style w:type="paragraph" w:customStyle="1" w:styleId="xl584">
    <w:name w:val="xl584"/>
    <w:basedOn w:val="a"/>
    <w:rsid w:val="00EA6DA0"/>
    <w:pPr>
      <w:shd w:val="clear" w:color="000000" w:fill="9BBB59"/>
      <w:spacing w:before="100" w:beforeAutospacing="1" w:after="100" w:afterAutospacing="1"/>
    </w:pPr>
    <w:rPr>
      <w:sz w:val="20"/>
      <w:szCs w:val="20"/>
    </w:rPr>
  </w:style>
  <w:style w:type="paragraph" w:customStyle="1" w:styleId="xl585">
    <w:name w:val="xl585"/>
    <w:basedOn w:val="a"/>
    <w:rsid w:val="00EA6D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6">
    <w:name w:val="xl586"/>
    <w:basedOn w:val="a"/>
    <w:rsid w:val="00EA6DA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pPr>
    <w:rPr>
      <w:sz w:val="18"/>
      <w:szCs w:val="18"/>
    </w:rPr>
  </w:style>
  <w:style w:type="paragraph" w:customStyle="1" w:styleId="xl587">
    <w:name w:val="xl587"/>
    <w:basedOn w:val="a"/>
    <w:rsid w:val="00EA6DA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sz w:val="16"/>
      <w:szCs w:val="16"/>
    </w:rPr>
  </w:style>
  <w:style w:type="paragraph" w:customStyle="1" w:styleId="xl588">
    <w:name w:val="xl588"/>
    <w:basedOn w:val="a"/>
    <w:rsid w:val="00EA6DA0"/>
    <w:pPr>
      <w:shd w:val="clear" w:color="000000" w:fill="9BBB59"/>
      <w:spacing w:before="100" w:beforeAutospacing="1" w:after="100" w:afterAutospacing="1"/>
    </w:pPr>
    <w:rPr>
      <w:sz w:val="20"/>
      <w:szCs w:val="20"/>
    </w:rPr>
  </w:style>
  <w:style w:type="paragraph" w:customStyle="1" w:styleId="xl589">
    <w:name w:val="xl589"/>
    <w:basedOn w:val="a"/>
    <w:rsid w:val="00EA6DA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sz w:val="20"/>
      <w:szCs w:val="20"/>
    </w:rPr>
  </w:style>
  <w:style w:type="paragraph" w:customStyle="1" w:styleId="xl590">
    <w:name w:val="xl590"/>
    <w:basedOn w:val="a"/>
    <w:rsid w:val="00EA6DA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sz w:val="20"/>
      <w:szCs w:val="20"/>
    </w:rPr>
  </w:style>
  <w:style w:type="paragraph" w:customStyle="1" w:styleId="xl591">
    <w:name w:val="xl591"/>
    <w:basedOn w:val="a"/>
    <w:rsid w:val="00EA6DA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b/>
      <w:bCs/>
      <w:sz w:val="20"/>
      <w:szCs w:val="20"/>
    </w:rPr>
  </w:style>
  <w:style w:type="paragraph" w:customStyle="1" w:styleId="xl592">
    <w:name w:val="xl592"/>
    <w:basedOn w:val="a"/>
    <w:rsid w:val="00EA6DA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b/>
      <w:bCs/>
      <w:sz w:val="20"/>
      <w:szCs w:val="20"/>
    </w:rPr>
  </w:style>
  <w:style w:type="paragraph" w:customStyle="1" w:styleId="xl593">
    <w:name w:val="xl593"/>
    <w:basedOn w:val="a"/>
    <w:rsid w:val="00EA6D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94">
    <w:name w:val="xl594"/>
    <w:basedOn w:val="a"/>
    <w:rsid w:val="00EA6D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95">
    <w:name w:val="xl595"/>
    <w:basedOn w:val="a"/>
    <w:rsid w:val="00EA6DA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pPr>
    <w:rPr>
      <w:sz w:val="20"/>
      <w:szCs w:val="20"/>
    </w:rPr>
  </w:style>
  <w:style w:type="paragraph" w:customStyle="1" w:styleId="xl596">
    <w:name w:val="xl596"/>
    <w:basedOn w:val="a"/>
    <w:rsid w:val="00EA6DA0"/>
    <w:pPr>
      <w:shd w:val="clear" w:color="000000" w:fill="9BBB59"/>
      <w:spacing w:before="100" w:beforeAutospacing="1" w:after="100" w:afterAutospacing="1"/>
    </w:pPr>
    <w:rPr>
      <w:sz w:val="20"/>
      <w:szCs w:val="20"/>
    </w:rPr>
  </w:style>
  <w:style w:type="paragraph" w:customStyle="1" w:styleId="xl597">
    <w:name w:val="xl597"/>
    <w:basedOn w:val="a"/>
    <w:rsid w:val="00EA6DA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b/>
      <w:bCs/>
      <w:sz w:val="20"/>
      <w:szCs w:val="20"/>
    </w:rPr>
  </w:style>
  <w:style w:type="paragraph" w:customStyle="1" w:styleId="xl598">
    <w:name w:val="xl598"/>
    <w:basedOn w:val="a"/>
    <w:rsid w:val="00EA6DA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b/>
      <w:bCs/>
      <w:sz w:val="20"/>
      <w:szCs w:val="20"/>
    </w:rPr>
  </w:style>
  <w:style w:type="paragraph" w:customStyle="1" w:styleId="xl599">
    <w:name w:val="xl599"/>
    <w:basedOn w:val="a"/>
    <w:rsid w:val="00EA6DA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pPr>
    <w:rPr>
      <w:sz w:val="20"/>
      <w:szCs w:val="20"/>
    </w:rPr>
  </w:style>
  <w:style w:type="paragraph" w:customStyle="1" w:styleId="xl600">
    <w:name w:val="xl600"/>
    <w:basedOn w:val="a"/>
    <w:rsid w:val="00EA6DA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sz w:val="18"/>
      <w:szCs w:val="18"/>
    </w:rPr>
  </w:style>
  <w:style w:type="paragraph" w:customStyle="1" w:styleId="xl601">
    <w:name w:val="xl601"/>
    <w:basedOn w:val="a"/>
    <w:rsid w:val="00EA6DA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b/>
      <w:bCs/>
      <w:sz w:val="20"/>
      <w:szCs w:val="20"/>
    </w:rPr>
  </w:style>
  <w:style w:type="paragraph" w:customStyle="1" w:styleId="xl602">
    <w:name w:val="xl602"/>
    <w:basedOn w:val="a"/>
    <w:rsid w:val="00EA6DA0"/>
    <w:pPr>
      <w:shd w:val="clear" w:color="000000" w:fill="9BBB59"/>
      <w:spacing w:before="100" w:beforeAutospacing="1" w:after="100" w:afterAutospacing="1"/>
    </w:pPr>
    <w:rPr>
      <w:sz w:val="20"/>
      <w:szCs w:val="20"/>
    </w:rPr>
  </w:style>
  <w:style w:type="paragraph" w:customStyle="1" w:styleId="xl603">
    <w:name w:val="xl603"/>
    <w:basedOn w:val="a"/>
    <w:rsid w:val="00EA6DA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b/>
      <w:bCs/>
      <w:sz w:val="20"/>
      <w:szCs w:val="20"/>
    </w:rPr>
  </w:style>
  <w:style w:type="paragraph" w:customStyle="1" w:styleId="xl604">
    <w:name w:val="xl604"/>
    <w:basedOn w:val="a"/>
    <w:rsid w:val="00EA6DA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sz w:val="20"/>
      <w:szCs w:val="20"/>
    </w:rPr>
  </w:style>
  <w:style w:type="paragraph" w:customStyle="1" w:styleId="xl605">
    <w:name w:val="xl605"/>
    <w:basedOn w:val="a"/>
    <w:rsid w:val="00EA6DA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sz w:val="20"/>
      <w:szCs w:val="20"/>
    </w:rPr>
  </w:style>
  <w:style w:type="paragraph" w:customStyle="1" w:styleId="xl606">
    <w:name w:val="xl606"/>
    <w:basedOn w:val="a"/>
    <w:rsid w:val="00EA6DA0"/>
    <w:pPr>
      <w:shd w:val="clear" w:color="000000" w:fill="9BBB59"/>
      <w:spacing w:before="100" w:beforeAutospacing="1" w:after="100" w:afterAutospacing="1"/>
      <w:jc w:val="center"/>
      <w:textAlignment w:val="center"/>
    </w:pPr>
    <w:rPr>
      <w:sz w:val="18"/>
      <w:szCs w:val="18"/>
    </w:rPr>
  </w:style>
  <w:style w:type="paragraph" w:customStyle="1" w:styleId="xl607">
    <w:name w:val="xl607"/>
    <w:basedOn w:val="a"/>
    <w:rsid w:val="00EA6DA0"/>
    <w:pPr>
      <w:shd w:val="clear" w:color="000000" w:fill="9BBB59"/>
      <w:spacing w:before="100" w:beforeAutospacing="1" w:after="100" w:afterAutospacing="1"/>
      <w:jc w:val="center"/>
      <w:textAlignment w:val="center"/>
    </w:pPr>
    <w:rPr>
      <w:sz w:val="16"/>
      <w:szCs w:val="16"/>
    </w:rPr>
  </w:style>
  <w:style w:type="paragraph" w:customStyle="1" w:styleId="xl608">
    <w:name w:val="xl608"/>
    <w:basedOn w:val="a"/>
    <w:rsid w:val="00EA6DA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0"/>
      <w:szCs w:val="20"/>
    </w:rPr>
  </w:style>
  <w:style w:type="paragraph" w:customStyle="1" w:styleId="xl609">
    <w:name w:val="xl609"/>
    <w:basedOn w:val="a"/>
    <w:rsid w:val="00EA6DA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0"/>
      <w:szCs w:val="20"/>
    </w:rPr>
  </w:style>
  <w:style w:type="paragraph" w:customStyle="1" w:styleId="xl610">
    <w:name w:val="xl610"/>
    <w:basedOn w:val="a"/>
    <w:rsid w:val="00EA6DA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0"/>
      <w:szCs w:val="20"/>
    </w:rPr>
  </w:style>
  <w:style w:type="paragraph" w:customStyle="1" w:styleId="xl611">
    <w:name w:val="xl611"/>
    <w:basedOn w:val="a"/>
    <w:rsid w:val="00EA6DA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612">
    <w:name w:val="xl612"/>
    <w:basedOn w:val="a"/>
    <w:rsid w:val="00EA6DA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613">
    <w:name w:val="xl613"/>
    <w:basedOn w:val="a"/>
    <w:rsid w:val="00EA6D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614">
    <w:name w:val="xl614"/>
    <w:basedOn w:val="a"/>
    <w:rsid w:val="00EA6DA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sz w:val="20"/>
      <w:szCs w:val="20"/>
    </w:rPr>
  </w:style>
  <w:style w:type="paragraph" w:customStyle="1" w:styleId="xl615">
    <w:name w:val="xl615"/>
    <w:basedOn w:val="a"/>
    <w:rsid w:val="00EA6DA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b/>
      <w:bCs/>
      <w:sz w:val="20"/>
      <w:szCs w:val="20"/>
    </w:rPr>
  </w:style>
  <w:style w:type="paragraph" w:customStyle="1" w:styleId="xl616">
    <w:name w:val="xl616"/>
    <w:basedOn w:val="a"/>
    <w:rsid w:val="00EA6DA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617">
    <w:name w:val="xl617"/>
    <w:basedOn w:val="a"/>
    <w:rsid w:val="00EA6DA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618">
    <w:name w:val="xl618"/>
    <w:basedOn w:val="a"/>
    <w:rsid w:val="00EA6DA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0"/>
      <w:szCs w:val="20"/>
    </w:rPr>
  </w:style>
  <w:style w:type="paragraph" w:customStyle="1" w:styleId="xl619">
    <w:name w:val="xl619"/>
    <w:basedOn w:val="a"/>
    <w:rsid w:val="00EA6DA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b/>
      <w:bCs/>
      <w:sz w:val="20"/>
      <w:szCs w:val="20"/>
    </w:rPr>
  </w:style>
  <w:style w:type="paragraph" w:customStyle="1" w:styleId="xl620">
    <w:name w:val="xl620"/>
    <w:basedOn w:val="a"/>
    <w:rsid w:val="00EA6DA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b/>
      <w:bCs/>
      <w:sz w:val="20"/>
      <w:szCs w:val="20"/>
    </w:rPr>
  </w:style>
  <w:style w:type="paragraph" w:customStyle="1" w:styleId="xl621">
    <w:name w:val="xl621"/>
    <w:basedOn w:val="a"/>
    <w:rsid w:val="00EA6DA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sz w:val="20"/>
      <w:szCs w:val="20"/>
    </w:rPr>
  </w:style>
  <w:style w:type="paragraph" w:customStyle="1" w:styleId="xl622">
    <w:name w:val="xl622"/>
    <w:basedOn w:val="a"/>
    <w:rsid w:val="00EA6DA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pPr>
    <w:rPr>
      <w:sz w:val="20"/>
      <w:szCs w:val="20"/>
    </w:rPr>
  </w:style>
  <w:style w:type="paragraph" w:customStyle="1" w:styleId="xl623">
    <w:name w:val="xl623"/>
    <w:basedOn w:val="a"/>
    <w:rsid w:val="00EA6DA0"/>
    <w:pPr>
      <w:shd w:val="clear" w:color="000000" w:fill="9BBB59"/>
      <w:spacing w:before="100" w:beforeAutospacing="1" w:after="100" w:afterAutospacing="1"/>
    </w:pPr>
    <w:rPr>
      <w:b/>
      <w:bCs/>
      <w:sz w:val="20"/>
      <w:szCs w:val="20"/>
    </w:rPr>
  </w:style>
  <w:style w:type="paragraph" w:customStyle="1" w:styleId="xl624">
    <w:name w:val="xl624"/>
    <w:basedOn w:val="a"/>
    <w:rsid w:val="00EA6DA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625">
    <w:name w:val="xl625"/>
    <w:basedOn w:val="a"/>
    <w:rsid w:val="00EA6DA0"/>
    <w:pPr>
      <w:pBdr>
        <w:left w:val="single" w:sz="4" w:space="0" w:color="auto"/>
        <w:bottom w:val="single" w:sz="4" w:space="0" w:color="auto"/>
        <w:right w:val="single" w:sz="4" w:space="0" w:color="auto"/>
      </w:pBdr>
      <w:spacing w:before="100" w:beforeAutospacing="1" w:after="100" w:afterAutospacing="1"/>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414">
      <w:bodyDiv w:val="1"/>
      <w:marLeft w:val="0"/>
      <w:marRight w:val="0"/>
      <w:marTop w:val="0"/>
      <w:marBottom w:val="0"/>
      <w:divBdr>
        <w:top w:val="none" w:sz="0" w:space="0" w:color="auto"/>
        <w:left w:val="none" w:sz="0" w:space="0" w:color="auto"/>
        <w:bottom w:val="none" w:sz="0" w:space="0" w:color="auto"/>
        <w:right w:val="none" w:sz="0" w:space="0" w:color="auto"/>
      </w:divBdr>
    </w:div>
    <w:div w:id="3632944">
      <w:bodyDiv w:val="1"/>
      <w:marLeft w:val="0"/>
      <w:marRight w:val="0"/>
      <w:marTop w:val="0"/>
      <w:marBottom w:val="0"/>
      <w:divBdr>
        <w:top w:val="none" w:sz="0" w:space="0" w:color="auto"/>
        <w:left w:val="none" w:sz="0" w:space="0" w:color="auto"/>
        <w:bottom w:val="none" w:sz="0" w:space="0" w:color="auto"/>
        <w:right w:val="none" w:sz="0" w:space="0" w:color="auto"/>
      </w:divBdr>
    </w:div>
    <w:div w:id="4602079">
      <w:bodyDiv w:val="1"/>
      <w:marLeft w:val="0"/>
      <w:marRight w:val="0"/>
      <w:marTop w:val="0"/>
      <w:marBottom w:val="0"/>
      <w:divBdr>
        <w:top w:val="none" w:sz="0" w:space="0" w:color="auto"/>
        <w:left w:val="none" w:sz="0" w:space="0" w:color="auto"/>
        <w:bottom w:val="none" w:sz="0" w:space="0" w:color="auto"/>
        <w:right w:val="none" w:sz="0" w:space="0" w:color="auto"/>
      </w:divBdr>
    </w:div>
    <w:div w:id="7759199">
      <w:bodyDiv w:val="1"/>
      <w:marLeft w:val="0"/>
      <w:marRight w:val="0"/>
      <w:marTop w:val="0"/>
      <w:marBottom w:val="0"/>
      <w:divBdr>
        <w:top w:val="none" w:sz="0" w:space="0" w:color="auto"/>
        <w:left w:val="none" w:sz="0" w:space="0" w:color="auto"/>
        <w:bottom w:val="none" w:sz="0" w:space="0" w:color="auto"/>
        <w:right w:val="none" w:sz="0" w:space="0" w:color="auto"/>
      </w:divBdr>
    </w:div>
    <w:div w:id="13697108">
      <w:bodyDiv w:val="1"/>
      <w:marLeft w:val="0"/>
      <w:marRight w:val="0"/>
      <w:marTop w:val="0"/>
      <w:marBottom w:val="0"/>
      <w:divBdr>
        <w:top w:val="none" w:sz="0" w:space="0" w:color="auto"/>
        <w:left w:val="none" w:sz="0" w:space="0" w:color="auto"/>
        <w:bottom w:val="none" w:sz="0" w:space="0" w:color="auto"/>
        <w:right w:val="none" w:sz="0" w:space="0" w:color="auto"/>
      </w:divBdr>
    </w:div>
    <w:div w:id="13700731">
      <w:bodyDiv w:val="1"/>
      <w:marLeft w:val="0"/>
      <w:marRight w:val="0"/>
      <w:marTop w:val="0"/>
      <w:marBottom w:val="0"/>
      <w:divBdr>
        <w:top w:val="none" w:sz="0" w:space="0" w:color="auto"/>
        <w:left w:val="none" w:sz="0" w:space="0" w:color="auto"/>
        <w:bottom w:val="none" w:sz="0" w:space="0" w:color="auto"/>
        <w:right w:val="none" w:sz="0" w:space="0" w:color="auto"/>
      </w:divBdr>
    </w:div>
    <w:div w:id="17437651">
      <w:bodyDiv w:val="1"/>
      <w:marLeft w:val="0"/>
      <w:marRight w:val="0"/>
      <w:marTop w:val="0"/>
      <w:marBottom w:val="0"/>
      <w:divBdr>
        <w:top w:val="none" w:sz="0" w:space="0" w:color="auto"/>
        <w:left w:val="none" w:sz="0" w:space="0" w:color="auto"/>
        <w:bottom w:val="none" w:sz="0" w:space="0" w:color="auto"/>
        <w:right w:val="none" w:sz="0" w:space="0" w:color="auto"/>
      </w:divBdr>
    </w:div>
    <w:div w:id="20520331">
      <w:bodyDiv w:val="1"/>
      <w:marLeft w:val="0"/>
      <w:marRight w:val="0"/>
      <w:marTop w:val="0"/>
      <w:marBottom w:val="0"/>
      <w:divBdr>
        <w:top w:val="none" w:sz="0" w:space="0" w:color="auto"/>
        <w:left w:val="none" w:sz="0" w:space="0" w:color="auto"/>
        <w:bottom w:val="none" w:sz="0" w:space="0" w:color="auto"/>
        <w:right w:val="none" w:sz="0" w:space="0" w:color="auto"/>
      </w:divBdr>
    </w:div>
    <w:div w:id="35784388">
      <w:bodyDiv w:val="1"/>
      <w:marLeft w:val="0"/>
      <w:marRight w:val="0"/>
      <w:marTop w:val="0"/>
      <w:marBottom w:val="0"/>
      <w:divBdr>
        <w:top w:val="none" w:sz="0" w:space="0" w:color="auto"/>
        <w:left w:val="none" w:sz="0" w:space="0" w:color="auto"/>
        <w:bottom w:val="none" w:sz="0" w:space="0" w:color="auto"/>
        <w:right w:val="none" w:sz="0" w:space="0" w:color="auto"/>
      </w:divBdr>
    </w:div>
    <w:div w:id="45032294">
      <w:bodyDiv w:val="1"/>
      <w:marLeft w:val="0"/>
      <w:marRight w:val="0"/>
      <w:marTop w:val="0"/>
      <w:marBottom w:val="0"/>
      <w:divBdr>
        <w:top w:val="none" w:sz="0" w:space="0" w:color="auto"/>
        <w:left w:val="none" w:sz="0" w:space="0" w:color="auto"/>
        <w:bottom w:val="none" w:sz="0" w:space="0" w:color="auto"/>
        <w:right w:val="none" w:sz="0" w:space="0" w:color="auto"/>
      </w:divBdr>
    </w:div>
    <w:div w:id="45493330">
      <w:bodyDiv w:val="1"/>
      <w:marLeft w:val="0"/>
      <w:marRight w:val="0"/>
      <w:marTop w:val="0"/>
      <w:marBottom w:val="0"/>
      <w:divBdr>
        <w:top w:val="none" w:sz="0" w:space="0" w:color="auto"/>
        <w:left w:val="none" w:sz="0" w:space="0" w:color="auto"/>
        <w:bottom w:val="none" w:sz="0" w:space="0" w:color="auto"/>
        <w:right w:val="none" w:sz="0" w:space="0" w:color="auto"/>
      </w:divBdr>
    </w:div>
    <w:div w:id="45570919">
      <w:bodyDiv w:val="1"/>
      <w:marLeft w:val="0"/>
      <w:marRight w:val="0"/>
      <w:marTop w:val="0"/>
      <w:marBottom w:val="0"/>
      <w:divBdr>
        <w:top w:val="none" w:sz="0" w:space="0" w:color="auto"/>
        <w:left w:val="none" w:sz="0" w:space="0" w:color="auto"/>
        <w:bottom w:val="none" w:sz="0" w:space="0" w:color="auto"/>
        <w:right w:val="none" w:sz="0" w:space="0" w:color="auto"/>
      </w:divBdr>
    </w:div>
    <w:div w:id="53355448">
      <w:bodyDiv w:val="1"/>
      <w:marLeft w:val="0"/>
      <w:marRight w:val="0"/>
      <w:marTop w:val="0"/>
      <w:marBottom w:val="0"/>
      <w:divBdr>
        <w:top w:val="none" w:sz="0" w:space="0" w:color="auto"/>
        <w:left w:val="none" w:sz="0" w:space="0" w:color="auto"/>
        <w:bottom w:val="none" w:sz="0" w:space="0" w:color="auto"/>
        <w:right w:val="none" w:sz="0" w:space="0" w:color="auto"/>
      </w:divBdr>
    </w:div>
    <w:div w:id="55519112">
      <w:bodyDiv w:val="1"/>
      <w:marLeft w:val="0"/>
      <w:marRight w:val="0"/>
      <w:marTop w:val="0"/>
      <w:marBottom w:val="0"/>
      <w:divBdr>
        <w:top w:val="none" w:sz="0" w:space="0" w:color="auto"/>
        <w:left w:val="none" w:sz="0" w:space="0" w:color="auto"/>
        <w:bottom w:val="none" w:sz="0" w:space="0" w:color="auto"/>
        <w:right w:val="none" w:sz="0" w:space="0" w:color="auto"/>
      </w:divBdr>
    </w:div>
    <w:div w:id="55980694">
      <w:bodyDiv w:val="1"/>
      <w:marLeft w:val="0"/>
      <w:marRight w:val="0"/>
      <w:marTop w:val="0"/>
      <w:marBottom w:val="0"/>
      <w:divBdr>
        <w:top w:val="none" w:sz="0" w:space="0" w:color="auto"/>
        <w:left w:val="none" w:sz="0" w:space="0" w:color="auto"/>
        <w:bottom w:val="none" w:sz="0" w:space="0" w:color="auto"/>
        <w:right w:val="none" w:sz="0" w:space="0" w:color="auto"/>
      </w:divBdr>
    </w:div>
    <w:div w:id="56825095">
      <w:bodyDiv w:val="1"/>
      <w:marLeft w:val="0"/>
      <w:marRight w:val="0"/>
      <w:marTop w:val="0"/>
      <w:marBottom w:val="0"/>
      <w:divBdr>
        <w:top w:val="none" w:sz="0" w:space="0" w:color="auto"/>
        <w:left w:val="none" w:sz="0" w:space="0" w:color="auto"/>
        <w:bottom w:val="none" w:sz="0" w:space="0" w:color="auto"/>
        <w:right w:val="none" w:sz="0" w:space="0" w:color="auto"/>
      </w:divBdr>
    </w:div>
    <w:div w:id="57364156">
      <w:bodyDiv w:val="1"/>
      <w:marLeft w:val="0"/>
      <w:marRight w:val="0"/>
      <w:marTop w:val="0"/>
      <w:marBottom w:val="0"/>
      <w:divBdr>
        <w:top w:val="none" w:sz="0" w:space="0" w:color="auto"/>
        <w:left w:val="none" w:sz="0" w:space="0" w:color="auto"/>
        <w:bottom w:val="none" w:sz="0" w:space="0" w:color="auto"/>
        <w:right w:val="none" w:sz="0" w:space="0" w:color="auto"/>
      </w:divBdr>
    </w:div>
    <w:div w:id="59593957">
      <w:bodyDiv w:val="1"/>
      <w:marLeft w:val="0"/>
      <w:marRight w:val="0"/>
      <w:marTop w:val="0"/>
      <w:marBottom w:val="0"/>
      <w:divBdr>
        <w:top w:val="none" w:sz="0" w:space="0" w:color="auto"/>
        <w:left w:val="none" w:sz="0" w:space="0" w:color="auto"/>
        <w:bottom w:val="none" w:sz="0" w:space="0" w:color="auto"/>
        <w:right w:val="none" w:sz="0" w:space="0" w:color="auto"/>
      </w:divBdr>
    </w:div>
    <w:div w:id="60179190">
      <w:bodyDiv w:val="1"/>
      <w:marLeft w:val="0"/>
      <w:marRight w:val="0"/>
      <w:marTop w:val="0"/>
      <w:marBottom w:val="0"/>
      <w:divBdr>
        <w:top w:val="none" w:sz="0" w:space="0" w:color="auto"/>
        <w:left w:val="none" w:sz="0" w:space="0" w:color="auto"/>
        <w:bottom w:val="none" w:sz="0" w:space="0" w:color="auto"/>
        <w:right w:val="none" w:sz="0" w:space="0" w:color="auto"/>
      </w:divBdr>
    </w:div>
    <w:div w:id="61342576">
      <w:bodyDiv w:val="1"/>
      <w:marLeft w:val="0"/>
      <w:marRight w:val="0"/>
      <w:marTop w:val="0"/>
      <w:marBottom w:val="0"/>
      <w:divBdr>
        <w:top w:val="none" w:sz="0" w:space="0" w:color="auto"/>
        <w:left w:val="none" w:sz="0" w:space="0" w:color="auto"/>
        <w:bottom w:val="none" w:sz="0" w:space="0" w:color="auto"/>
        <w:right w:val="none" w:sz="0" w:space="0" w:color="auto"/>
      </w:divBdr>
    </w:div>
    <w:div w:id="66535125">
      <w:bodyDiv w:val="1"/>
      <w:marLeft w:val="0"/>
      <w:marRight w:val="0"/>
      <w:marTop w:val="0"/>
      <w:marBottom w:val="0"/>
      <w:divBdr>
        <w:top w:val="none" w:sz="0" w:space="0" w:color="auto"/>
        <w:left w:val="none" w:sz="0" w:space="0" w:color="auto"/>
        <w:bottom w:val="none" w:sz="0" w:space="0" w:color="auto"/>
        <w:right w:val="none" w:sz="0" w:space="0" w:color="auto"/>
      </w:divBdr>
    </w:div>
    <w:div w:id="72701047">
      <w:bodyDiv w:val="1"/>
      <w:marLeft w:val="0"/>
      <w:marRight w:val="0"/>
      <w:marTop w:val="0"/>
      <w:marBottom w:val="0"/>
      <w:divBdr>
        <w:top w:val="none" w:sz="0" w:space="0" w:color="auto"/>
        <w:left w:val="none" w:sz="0" w:space="0" w:color="auto"/>
        <w:bottom w:val="none" w:sz="0" w:space="0" w:color="auto"/>
        <w:right w:val="none" w:sz="0" w:space="0" w:color="auto"/>
      </w:divBdr>
    </w:div>
    <w:div w:id="82919128">
      <w:bodyDiv w:val="1"/>
      <w:marLeft w:val="0"/>
      <w:marRight w:val="0"/>
      <w:marTop w:val="0"/>
      <w:marBottom w:val="0"/>
      <w:divBdr>
        <w:top w:val="none" w:sz="0" w:space="0" w:color="auto"/>
        <w:left w:val="none" w:sz="0" w:space="0" w:color="auto"/>
        <w:bottom w:val="none" w:sz="0" w:space="0" w:color="auto"/>
        <w:right w:val="none" w:sz="0" w:space="0" w:color="auto"/>
      </w:divBdr>
    </w:div>
    <w:div w:id="85078154">
      <w:bodyDiv w:val="1"/>
      <w:marLeft w:val="0"/>
      <w:marRight w:val="0"/>
      <w:marTop w:val="0"/>
      <w:marBottom w:val="0"/>
      <w:divBdr>
        <w:top w:val="none" w:sz="0" w:space="0" w:color="auto"/>
        <w:left w:val="none" w:sz="0" w:space="0" w:color="auto"/>
        <w:bottom w:val="none" w:sz="0" w:space="0" w:color="auto"/>
        <w:right w:val="none" w:sz="0" w:space="0" w:color="auto"/>
      </w:divBdr>
    </w:div>
    <w:div w:id="90930886">
      <w:bodyDiv w:val="1"/>
      <w:marLeft w:val="0"/>
      <w:marRight w:val="0"/>
      <w:marTop w:val="0"/>
      <w:marBottom w:val="0"/>
      <w:divBdr>
        <w:top w:val="none" w:sz="0" w:space="0" w:color="auto"/>
        <w:left w:val="none" w:sz="0" w:space="0" w:color="auto"/>
        <w:bottom w:val="none" w:sz="0" w:space="0" w:color="auto"/>
        <w:right w:val="none" w:sz="0" w:space="0" w:color="auto"/>
      </w:divBdr>
    </w:div>
    <w:div w:id="92090013">
      <w:bodyDiv w:val="1"/>
      <w:marLeft w:val="0"/>
      <w:marRight w:val="0"/>
      <w:marTop w:val="0"/>
      <w:marBottom w:val="0"/>
      <w:divBdr>
        <w:top w:val="none" w:sz="0" w:space="0" w:color="auto"/>
        <w:left w:val="none" w:sz="0" w:space="0" w:color="auto"/>
        <w:bottom w:val="none" w:sz="0" w:space="0" w:color="auto"/>
        <w:right w:val="none" w:sz="0" w:space="0" w:color="auto"/>
      </w:divBdr>
    </w:div>
    <w:div w:id="92869685">
      <w:bodyDiv w:val="1"/>
      <w:marLeft w:val="0"/>
      <w:marRight w:val="0"/>
      <w:marTop w:val="0"/>
      <w:marBottom w:val="0"/>
      <w:divBdr>
        <w:top w:val="none" w:sz="0" w:space="0" w:color="auto"/>
        <w:left w:val="none" w:sz="0" w:space="0" w:color="auto"/>
        <w:bottom w:val="none" w:sz="0" w:space="0" w:color="auto"/>
        <w:right w:val="none" w:sz="0" w:space="0" w:color="auto"/>
      </w:divBdr>
    </w:div>
    <w:div w:id="93206822">
      <w:bodyDiv w:val="1"/>
      <w:marLeft w:val="0"/>
      <w:marRight w:val="0"/>
      <w:marTop w:val="0"/>
      <w:marBottom w:val="0"/>
      <w:divBdr>
        <w:top w:val="none" w:sz="0" w:space="0" w:color="auto"/>
        <w:left w:val="none" w:sz="0" w:space="0" w:color="auto"/>
        <w:bottom w:val="none" w:sz="0" w:space="0" w:color="auto"/>
        <w:right w:val="none" w:sz="0" w:space="0" w:color="auto"/>
      </w:divBdr>
    </w:div>
    <w:div w:id="95836551">
      <w:bodyDiv w:val="1"/>
      <w:marLeft w:val="0"/>
      <w:marRight w:val="0"/>
      <w:marTop w:val="0"/>
      <w:marBottom w:val="0"/>
      <w:divBdr>
        <w:top w:val="none" w:sz="0" w:space="0" w:color="auto"/>
        <w:left w:val="none" w:sz="0" w:space="0" w:color="auto"/>
        <w:bottom w:val="none" w:sz="0" w:space="0" w:color="auto"/>
        <w:right w:val="none" w:sz="0" w:space="0" w:color="auto"/>
      </w:divBdr>
    </w:div>
    <w:div w:id="102697290">
      <w:bodyDiv w:val="1"/>
      <w:marLeft w:val="0"/>
      <w:marRight w:val="0"/>
      <w:marTop w:val="0"/>
      <w:marBottom w:val="0"/>
      <w:divBdr>
        <w:top w:val="none" w:sz="0" w:space="0" w:color="auto"/>
        <w:left w:val="none" w:sz="0" w:space="0" w:color="auto"/>
        <w:bottom w:val="none" w:sz="0" w:space="0" w:color="auto"/>
        <w:right w:val="none" w:sz="0" w:space="0" w:color="auto"/>
      </w:divBdr>
    </w:div>
    <w:div w:id="107043862">
      <w:bodyDiv w:val="1"/>
      <w:marLeft w:val="0"/>
      <w:marRight w:val="0"/>
      <w:marTop w:val="0"/>
      <w:marBottom w:val="0"/>
      <w:divBdr>
        <w:top w:val="none" w:sz="0" w:space="0" w:color="auto"/>
        <w:left w:val="none" w:sz="0" w:space="0" w:color="auto"/>
        <w:bottom w:val="none" w:sz="0" w:space="0" w:color="auto"/>
        <w:right w:val="none" w:sz="0" w:space="0" w:color="auto"/>
      </w:divBdr>
    </w:div>
    <w:div w:id="109739941">
      <w:bodyDiv w:val="1"/>
      <w:marLeft w:val="0"/>
      <w:marRight w:val="0"/>
      <w:marTop w:val="0"/>
      <w:marBottom w:val="0"/>
      <w:divBdr>
        <w:top w:val="none" w:sz="0" w:space="0" w:color="auto"/>
        <w:left w:val="none" w:sz="0" w:space="0" w:color="auto"/>
        <w:bottom w:val="none" w:sz="0" w:space="0" w:color="auto"/>
        <w:right w:val="none" w:sz="0" w:space="0" w:color="auto"/>
      </w:divBdr>
    </w:div>
    <w:div w:id="112598321">
      <w:bodyDiv w:val="1"/>
      <w:marLeft w:val="0"/>
      <w:marRight w:val="0"/>
      <w:marTop w:val="0"/>
      <w:marBottom w:val="0"/>
      <w:divBdr>
        <w:top w:val="none" w:sz="0" w:space="0" w:color="auto"/>
        <w:left w:val="none" w:sz="0" w:space="0" w:color="auto"/>
        <w:bottom w:val="none" w:sz="0" w:space="0" w:color="auto"/>
        <w:right w:val="none" w:sz="0" w:space="0" w:color="auto"/>
      </w:divBdr>
    </w:div>
    <w:div w:id="113671907">
      <w:bodyDiv w:val="1"/>
      <w:marLeft w:val="0"/>
      <w:marRight w:val="0"/>
      <w:marTop w:val="0"/>
      <w:marBottom w:val="0"/>
      <w:divBdr>
        <w:top w:val="none" w:sz="0" w:space="0" w:color="auto"/>
        <w:left w:val="none" w:sz="0" w:space="0" w:color="auto"/>
        <w:bottom w:val="none" w:sz="0" w:space="0" w:color="auto"/>
        <w:right w:val="none" w:sz="0" w:space="0" w:color="auto"/>
      </w:divBdr>
    </w:div>
    <w:div w:id="116872165">
      <w:bodyDiv w:val="1"/>
      <w:marLeft w:val="0"/>
      <w:marRight w:val="0"/>
      <w:marTop w:val="0"/>
      <w:marBottom w:val="0"/>
      <w:divBdr>
        <w:top w:val="none" w:sz="0" w:space="0" w:color="auto"/>
        <w:left w:val="none" w:sz="0" w:space="0" w:color="auto"/>
        <w:bottom w:val="none" w:sz="0" w:space="0" w:color="auto"/>
        <w:right w:val="none" w:sz="0" w:space="0" w:color="auto"/>
      </w:divBdr>
    </w:div>
    <w:div w:id="120156216">
      <w:bodyDiv w:val="1"/>
      <w:marLeft w:val="0"/>
      <w:marRight w:val="0"/>
      <w:marTop w:val="0"/>
      <w:marBottom w:val="0"/>
      <w:divBdr>
        <w:top w:val="none" w:sz="0" w:space="0" w:color="auto"/>
        <w:left w:val="none" w:sz="0" w:space="0" w:color="auto"/>
        <w:bottom w:val="none" w:sz="0" w:space="0" w:color="auto"/>
        <w:right w:val="none" w:sz="0" w:space="0" w:color="auto"/>
      </w:divBdr>
    </w:div>
    <w:div w:id="120348800">
      <w:bodyDiv w:val="1"/>
      <w:marLeft w:val="0"/>
      <w:marRight w:val="0"/>
      <w:marTop w:val="0"/>
      <w:marBottom w:val="0"/>
      <w:divBdr>
        <w:top w:val="none" w:sz="0" w:space="0" w:color="auto"/>
        <w:left w:val="none" w:sz="0" w:space="0" w:color="auto"/>
        <w:bottom w:val="none" w:sz="0" w:space="0" w:color="auto"/>
        <w:right w:val="none" w:sz="0" w:space="0" w:color="auto"/>
      </w:divBdr>
    </w:div>
    <w:div w:id="127939401">
      <w:bodyDiv w:val="1"/>
      <w:marLeft w:val="0"/>
      <w:marRight w:val="0"/>
      <w:marTop w:val="0"/>
      <w:marBottom w:val="0"/>
      <w:divBdr>
        <w:top w:val="none" w:sz="0" w:space="0" w:color="auto"/>
        <w:left w:val="none" w:sz="0" w:space="0" w:color="auto"/>
        <w:bottom w:val="none" w:sz="0" w:space="0" w:color="auto"/>
        <w:right w:val="none" w:sz="0" w:space="0" w:color="auto"/>
      </w:divBdr>
    </w:div>
    <w:div w:id="134226455">
      <w:bodyDiv w:val="1"/>
      <w:marLeft w:val="0"/>
      <w:marRight w:val="0"/>
      <w:marTop w:val="0"/>
      <w:marBottom w:val="0"/>
      <w:divBdr>
        <w:top w:val="none" w:sz="0" w:space="0" w:color="auto"/>
        <w:left w:val="none" w:sz="0" w:space="0" w:color="auto"/>
        <w:bottom w:val="none" w:sz="0" w:space="0" w:color="auto"/>
        <w:right w:val="none" w:sz="0" w:space="0" w:color="auto"/>
      </w:divBdr>
    </w:div>
    <w:div w:id="140658710">
      <w:bodyDiv w:val="1"/>
      <w:marLeft w:val="0"/>
      <w:marRight w:val="0"/>
      <w:marTop w:val="0"/>
      <w:marBottom w:val="0"/>
      <w:divBdr>
        <w:top w:val="none" w:sz="0" w:space="0" w:color="auto"/>
        <w:left w:val="none" w:sz="0" w:space="0" w:color="auto"/>
        <w:bottom w:val="none" w:sz="0" w:space="0" w:color="auto"/>
        <w:right w:val="none" w:sz="0" w:space="0" w:color="auto"/>
      </w:divBdr>
    </w:div>
    <w:div w:id="144053550">
      <w:bodyDiv w:val="1"/>
      <w:marLeft w:val="0"/>
      <w:marRight w:val="0"/>
      <w:marTop w:val="0"/>
      <w:marBottom w:val="0"/>
      <w:divBdr>
        <w:top w:val="none" w:sz="0" w:space="0" w:color="auto"/>
        <w:left w:val="none" w:sz="0" w:space="0" w:color="auto"/>
        <w:bottom w:val="none" w:sz="0" w:space="0" w:color="auto"/>
        <w:right w:val="none" w:sz="0" w:space="0" w:color="auto"/>
      </w:divBdr>
    </w:div>
    <w:div w:id="144979998">
      <w:bodyDiv w:val="1"/>
      <w:marLeft w:val="0"/>
      <w:marRight w:val="0"/>
      <w:marTop w:val="0"/>
      <w:marBottom w:val="0"/>
      <w:divBdr>
        <w:top w:val="none" w:sz="0" w:space="0" w:color="auto"/>
        <w:left w:val="none" w:sz="0" w:space="0" w:color="auto"/>
        <w:bottom w:val="none" w:sz="0" w:space="0" w:color="auto"/>
        <w:right w:val="none" w:sz="0" w:space="0" w:color="auto"/>
      </w:divBdr>
    </w:div>
    <w:div w:id="149560156">
      <w:bodyDiv w:val="1"/>
      <w:marLeft w:val="0"/>
      <w:marRight w:val="0"/>
      <w:marTop w:val="0"/>
      <w:marBottom w:val="0"/>
      <w:divBdr>
        <w:top w:val="none" w:sz="0" w:space="0" w:color="auto"/>
        <w:left w:val="none" w:sz="0" w:space="0" w:color="auto"/>
        <w:bottom w:val="none" w:sz="0" w:space="0" w:color="auto"/>
        <w:right w:val="none" w:sz="0" w:space="0" w:color="auto"/>
      </w:divBdr>
    </w:div>
    <w:div w:id="151989942">
      <w:bodyDiv w:val="1"/>
      <w:marLeft w:val="0"/>
      <w:marRight w:val="0"/>
      <w:marTop w:val="0"/>
      <w:marBottom w:val="0"/>
      <w:divBdr>
        <w:top w:val="none" w:sz="0" w:space="0" w:color="auto"/>
        <w:left w:val="none" w:sz="0" w:space="0" w:color="auto"/>
        <w:bottom w:val="none" w:sz="0" w:space="0" w:color="auto"/>
        <w:right w:val="none" w:sz="0" w:space="0" w:color="auto"/>
      </w:divBdr>
    </w:div>
    <w:div w:id="152379918">
      <w:bodyDiv w:val="1"/>
      <w:marLeft w:val="0"/>
      <w:marRight w:val="0"/>
      <w:marTop w:val="0"/>
      <w:marBottom w:val="0"/>
      <w:divBdr>
        <w:top w:val="none" w:sz="0" w:space="0" w:color="auto"/>
        <w:left w:val="none" w:sz="0" w:space="0" w:color="auto"/>
        <w:bottom w:val="none" w:sz="0" w:space="0" w:color="auto"/>
        <w:right w:val="none" w:sz="0" w:space="0" w:color="auto"/>
      </w:divBdr>
    </w:div>
    <w:div w:id="156768918">
      <w:bodyDiv w:val="1"/>
      <w:marLeft w:val="0"/>
      <w:marRight w:val="0"/>
      <w:marTop w:val="0"/>
      <w:marBottom w:val="0"/>
      <w:divBdr>
        <w:top w:val="none" w:sz="0" w:space="0" w:color="auto"/>
        <w:left w:val="none" w:sz="0" w:space="0" w:color="auto"/>
        <w:bottom w:val="none" w:sz="0" w:space="0" w:color="auto"/>
        <w:right w:val="none" w:sz="0" w:space="0" w:color="auto"/>
      </w:divBdr>
    </w:div>
    <w:div w:id="158617117">
      <w:bodyDiv w:val="1"/>
      <w:marLeft w:val="0"/>
      <w:marRight w:val="0"/>
      <w:marTop w:val="0"/>
      <w:marBottom w:val="0"/>
      <w:divBdr>
        <w:top w:val="none" w:sz="0" w:space="0" w:color="auto"/>
        <w:left w:val="none" w:sz="0" w:space="0" w:color="auto"/>
        <w:bottom w:val="none" w:sz="0" w:space="0" w:color="auto"/>
        <w:right w:val="none" w:sz="0" w:space="0" w:color="auto"/>
      </w:divBdr>
    </w:div>
    <w:div w:id="159783570">
      <w:bodyDiv w:val="1"/>
      <w:marLeft w:val="0"/>
      <w:marRight w:val="0"/>
      <w:marTop w:val="0"/>
      <w:marBottom w:val="0"/>
      <w:divBdr>
        <w:top w:val="none" w:sz="0" w:space="0" w:color="auto"/>
        <w:left w:val="none" w:sz="0" w:space="0" w:color="auto"/>
        <w:bottom w:val="none" w:sz="0" w:space="0" w:color="auto"/>
        <w:right w:val="none" w:sz="0" w:space="0" w:color="auto"/>
      </w:divBdr>
    </w:div>
    <w:div w:id="174076824">
      <w:bodyDiv w:val="1"/>
      <w:marLeft w:val="0"/>
      <w:marRight w:val="0"/>
      <w:marTop w:val="0"/>
      <w:marBottom w:val="0"/>
      <w:divBdr>
        <w:top w:val="none" w:sz="0" w:space="0" w:color="auto"/>
        <w:left w:val="none" w:sz="0" w:space="0" w:color="auto"/>
        <w:bottom w:val="none" w:sz="0" w:space="0" w:color="auto"/>
        <w:right w:val="none" w:sz="0" w:space="0" w:color="auto"/>
      </w:divBdr>
    </w:div>
    <w:div w:id="176504684">
      <w:bodyDiv w:val="1"/>
      <w:marLeft w:val="0"/>
      <w:marRight w:val="0"/>
      <w:marTop w:val="0"/>
      <w:marBottom w:val="0"/>
      <w:divBdr>
        <w:top w:val="none" w:sz="0" w:space="0" w:color="auto"/>
        <w:left w:val="none" w:sz="0" w:space="0" w:color="auto"/>
        <w:bottom w:val="none" w:sz="0" w:space="0" w:color="auto"/>
        <w:right w:val="none" w:sz="0" w:space="0" w:color="auto"/>
      </w:divBdr>
    </w:div>
    <w:div w:id="176971344">
      <w:bodyDiv w:val="1"/>
      <w:marLeft w:val="0"/>
      <w:marRight w:val="0"/>
      <w:marTop w:val="0"/>
      <w:marBottom w:val="0"/>
      <w:divBdr>
        <w:top w:val="none" w:sz="0" w:space="0" w:color="auto"/>
        <w:left w:val="none" w:sz="0" w:space="0" w:color="auto"/>
        <w:bottom w:val="none" w:sz="0" w:space="0" w:color="auto"/>
        <w:right w:val="none" w:sz="0" w:space="0" w:color="auto"/>
      </w:divBdr>
    </w:div>
    <w:div w:id="180705371">
      <w:bodyDiv w:val="1"/>
      <w:marLeft w:val="0"/>
      <w:marRight w:val="0"/>
      <w:marTop w:val="0"/>
      <w:marBottom w:val="0"/>
      <w:divBdr>
        <w:top w:val="none" w:sz="0" w:space="0" w:color="auto"/>
        <w:left w:val="none" w:sz="0" w:space="0" w:color="auto"/>
        <w:bottom w:val="none" w:sz="0" w:space="0" w:color="auto"/>
        <w:right w:val="none" w:sz="0" w:space="0" w:color="auto"/>
      </w:divBdr>
    </w:div>
    <w:div w:id="186647548">
      <w:bodyDiv w:val="1"/>
      <w:marLeft w:val="0"/>
      <w:marRight w:val="0"/>
      <w:marTop w:val="0"/>
      <w:marBottom w:val="0"/>
      <w:divBdr>
        <w:top w:val="none" w:sz="0" w:space="0" w:color="auto"/>
        <w:left w:val="none" w:sz="0" w:space="0" w:color="auto"/>
        <w:bottom w:val="none" w:sz="0" w:space="0" w:color="auto"/>
        <w:right w:val="none" w:sz="0" w:space="0" w:color="auto"/>
      </w:divBdr>
    </w:div>
    <w:div w:id="188497142">
      <w:bodyDiv w:val="1"/>
      <w:marLeft w:val="0"/>
      <w:marRight w:val="0"/>
      <w:marTop w:val="0"/>
      <w:marBottom w:val="0"/>
      <w:divBdr>
        <w:top w:val="none" w:sz="0" w:space="0" w:color="auto"/>
        <w:left w:val="none" w:sz="0" w:space="0" w:color="auto"/>
        <w:bottom w:val="none" w:sz="0" w:space="0" w:color="auto"/>
        <w:right w:val="none" w:sz="0" w:space="0" w:color="auto"/>
      </w:divBdr>
    </w:div>
    <w:div w:id="194469398">
      <w:bodyDiv w:val="1"/>
      <w:marLeft w:val="0"/>
      <w:marRight w:val="0"/>
      <w:marTop w:val="0"/>
      <w:marBottom w:val="0"/>
      <w:divBdr>
        <w:top w:val="none" w:sz="0" w:space="0" w:color="auto"/>
        <w:left w:val="none" w:sz="0" w:space="0" w:color="auto"/>
        <w:bottom w:val="none" w:sz="0" w:space="0" w:color="auto"/>
        <w:right w:val="none" w:sz="0" w:space="0" w:color="auto"/>
      </w:divBdr>
    </w:div>
    <w:div w:id="197932952">
      <w:bodyDiv w:val="1"/>
      <w:marLeft w:val="0"/>
      <w:marRight w:val="0"/>
      <w:marTop w:val="0"/>
      <w:marBottom w:val="0"/>
      <w:divBdr>
        <w:top w:val="none" w:sz="0" w:space="0" w:color="auto"/>
        <w:left w:val="none" w:sz="0" w:space="0" w:color="auto"/>
        <w:bottom w:val="none" w:sz="0" w:space="0" w:color="auto"/>
        <w:right w:val="none" w:sz="0" w:space="0" w:color="auto"/>
      </w:divBdr>
    </w:div>
    <w:div w:id="200748316">
      <w:bodyDiv w:val="1"/>
      <w:marLeft w:val="0"/>
      <w:marRight w:val="0"/>
      <w:marTop w:val="0"/>
      <w:marBottom w:val="0"/>
      <w:divBdr>
        <w:top w:val="none" w:sz="0" w:space="0" w:color="auto"/>
        <w:left w:val="none" w:sz="0" w:space="0" w:color="auto"/>
        <w:bottom w:val="none" w:sz="0" w:space="0" w:color="auto"/>
        <w:right w:val="none" w:sz="0" w:space="0" w:color="auto"/>
      </w:divBdr>
    </w:div>
    <w:div w:id="212736385">
      <w:bodyDiv w:val="1"/>
      <w:marLeft w:val="0"/>
      <w:marRight w:val="0"/>
      <w:marTop w:val="0"/>
      <w:marBottom w:val="0"/>
      <w:divBdr>
        <w:top w:val="none" w:sz="0" w:space="0" w:color="auto"/>
        <w:left w:val="none" w:sz="0" w:space="0" w:color="auto"/>
        <w:bottom w:val="none" w:sz="0" w:space="0" w:color="auto"/>
        <w:right w:val="none" w:sz="0" w:space="0" w:color="auto"/>
      </w:divBdr>
    </w:div>
    <w:div w:id="223565937">
      <w:bodyDiv w:val="1"/>
      <w:marLeft w:val="0"/>
      <w:marRight w:val="0"/>
      <w:marTop w:val="0"/>
      <w:marBottom w:val="0"/>
      <w:divBdr>
        <w:top w:val="none" w:sz="0" w:space="0" w:color="auto"/>
        <w:left w:val="none" w:sz="0" w:space="0" w:color="auto"/>
        <w:bottom w:val="none" w:sz="0" w:space="0" w:color="auto"/>
        <w:right w:val="none" w:sz="0" w:space="0" w:color="auto"/>
      </w:divBdr>
    </w:div>
    <w:div w:id="229386347">
      <w:bodyDiv w:val="1"/>
      <w:marLeft w:val="0"/>
      <w:marRight w:val="0"/>
      <w:marTop w:val="0"/>
      <w:marBottom w:val="0"/>
      <w:divBdr>
        <w:top w:val="none" w:sz="0" w:space="0" w:color="auto"/>
        <w:left w:val="none" w:sz="0" w:space="0" w:color="auto"/>
        <w:bottom w:val="none" w:sz="0" w:space="0" w:color="auto"/>
        <w:right w:val="none" w:sz="0" w:space="0" w:color="auto"/>
      </w:divBdr>
    </w:div>
    <w:div w:id="239296440">
      <w:bodyDiv w:val="1"/>
      <w:marLeft w:val="0"/>
      <w:marRight w:val="0"/>
      <w:marTop w:val="0"/>
      <w:marBottom w:val="0"/>
      <w:divBdr>
        <w:top w:val="none" w:sz="0" w:space="0" w:color="auto"/>
        <w:left w:val="none" w:sz="0" w:space="0" w:color="auto"/>
        <w:bottom w:val="none" w:sz="0" w:space="0" w:color="auto"/>
        <w:right w:val="none" w:sz="0" w:space="0" w:color="auto"/>
      </w:divBdr>
    </w:div>
    <w:div w:id="245848843">
      <w:bodyDiv w:val="1"/>
      <w:marLeft w:val="0"/>
      <w:marRight w:val="0"/>
      <w:marTop w:val="0"/>
      <w:marBottom w:val="0"/>
      <w:divBdr>
        <w:top w:val="none" w:sz="0" w:space="0" w:color="auto"/>
        <w:left w:val="none" w:sz="0" w:space="0" w:color="auto"/>
        <w:bottom w:val="none" w:sz="0" w:space="0" w:color="auto"/>
        <w:right w:val="none" w:sz="0" w:space="0" w:color="auto"/>
      </w:divBdr>
    </w:div>
    <w:div w:id="249626813">
      <w:bodyDiv w:val="1"/>
      <w:marLeft w:val="0"/>
      <w:marRight w:val="0"/>
      <w:marTop w:val="0"/>
      <w:marBottom w:val="0"/>
      <w:divBdr>
        <w:top w:val="none" w:sz="0" w:space="0" w:color="auto"/>
        <w:left w:val="none" w:sz="0" w:space="0" w:color="auto"/>
        <w:bottom w:val="none" w:sz="0" w:space="0" w:color="auto"/>
        <w:right w:val="none" w:sz="0" w:space="0" w:color="auto"/>
      </w:divBdr>
    </w:div>
    <w:div w:id="252007839">
      <w:bodyDiv w:val="1"/>
      <w:marLeft w:val="0"/>
      <w:marRight w:val="0"/>
      <w:marTop w:val="0"/>
      <w:marBottom w:val="0"/>
      <w:divBdr>
        <w:top w:val="none" w:sz="0" w:space="0" w:color="auto"/>
        <w:left w:val="none" w:sz="0" w:space="0" w:color="auto"/>
        <w:bottom w:val="none" w:sz="0" w:space="0" w:color="auto"/>
        <w:right w:val="none" w:sz="0" w:space="0" w:color="auto"/>
      </w:divBdr>
    </w:div>
    <w:div w:id="265043625">
      <w:bodyDiv w:val="1"/>
      <w:marLeft w:val="0"/>
      <w:marRight w:val="0"/>
      <w:marTop w:val="0"/>
      <w:marBottom w:val="0"/>
      <w:divBdr>
        <w:top w:val="none" w:sz="0" w:space="0" w:color="auto"/>
        <w:left w:val="none" w:sz="0" w:space="0" w:color="auto"/>
        <w:bottom w:val="none" w:sz="0" w:space="0" w:color="auto"/>
        <w:right w:val="none" w:sz="0" w:space="0" w:color="auto"/>
      </w:divBdr>
    </w:div>
    <w:div w:id="265699478">
      <w:bodyDiv w:val="1"/>
      <w:marLeft w:val="0"/>
      <w:marRight w:val="0"/>
      <w:marTop w:val="0"/>
      <w:marBottom w:val="0"/>
      <w:divBdr>
        <w:top w:val="none" w:sz="0" w:space="0" w:color="auto"/>
        <w:left w:val="none" w:sz="0" w:space="0" w:color="auto"/>
        <w:bottom w:val="none" w:sz="0" w:space="0" w:color="auto"/>
        <w:right w:val="none" w:sz="0" w:space="0" w:color="auto"/>
      </w:divBdr>
    </w:div>
    <w:div w:id="267196493">
      <w:bodyDiv w:val="1"/>
      <w:marLeft w:val="0"/>
      <w:marRight w:val="0"/>
      <w:marTop w:val="0"/>
      <w:marBottom w:val="0"/>
      <w:divBdr>
        <w:top w:val="none" w:sz="0" w:space="0" w:color="auto"/>
        <w:left w:val="none" w:sz="0" w:space="0" w:color="auto"/>
        <w:bottom w:val="none" w:sz="0" w:space="0" w:color="auto"/>
        <w:right w:val="none" w:sz="0" w:space="0" w:color="auto"/>
      </w:divBdr>
    </w:div>
    <w:div w:id="269582270">
      <w:bodyDiv w:val="1"/>
      <w:marLeft w:val="0"/>
      <w:marRight w:val="0"/>
      <w:marTop w:val="0"/>
      <w:marBottom w:val="0"/>
      <w:divBdr>
        <w:top w:val="none" w:sz="0" w:space="0" w:color="auto"/>
        <w:left w:val="none" w:sz="0" w:space="0" w:color="auto"/>
        <w:bottom w:val="none" w:sz="0" w:space="0" w:color="auto"/>
        <w:right w:val="none" w:sz="0" w:space="0" w:color="auto"/>
      </w:divBdr>
    </w:div>
    <w:div w:id="271981852">
      <w:bodyDiv w:val="1"/>
      <w:marLeft w:val="0"/>
      <w:marRight w:val="0"/>
      <w:marTop w:val="0"/>
      <w:marBottom w:val="0"/>
      <w:divBdr>
        <w:top w:val="none" w:sz="0" w:space="0" w:color="auto"/>
        <w:left w:val="none" w:sz="0" w:space="0" w:color="auto"/>
        <w:bottom w:val="none" w:sz="0" w:space="0" w:color="auto"/>
        <w:right w:val="none" w:sz="0" w:space="0" w:color="auto"/>
      </w:divBdr>
    </w:div>
    <w:div w:id="276759881">
      <w:bodyDiv w:val="1"/>
      <w:marLeft w:val="0"/>
      <w:marRight w:val="0"/>
      <w:marTop w:val="0"/>
      <w:marBottom w:val="0"/>
      <w:divBdr>
        <w:top w:val="none" w:sz="0" w:space="0" w:color="auto"/>
        <w:left w:val="none" w:sz="0" w:space="0" w:color="auto"/>
        <w:bottom w:val="none" w:sz="0" w:space="0" w:color="auto"/>
        <w:right w:val="none" w:sz="0" w:space="0" w:color="auto"/>
      </w:divBdr>
    </w:div>
    <w:div w:id="277179774">
      <w:bodyDiv w:val="1"/>
      <w:marLeft w:val="0"/>
      <w:marRight w:val="0"/>
      <w:marTop w:val="0"/>
      <w:marBottom w:val="0"/>
      <w:divBdr>
        <w:top w:val="none" w:sz="0" w:space="0" w:color="auto"/>
        <w:left w:val="none" w:sz="0" w:space="0" w:color="auto"/>
        <w:bottom w:val="none" w:sz="0" w:space="0" w:color="auto"/>
        <w:right w:val="none" w:sz="0" w:space="0" w:color="auto"/>
      </w:divBdr>
    </w:div>
    <w:div w:id="277681501">
      <w:bodyDiv w:val="1"/>
      <w:marLeft w:val="0"/>
      <w:marRight w:val="0"/>
      <w:marTop w:val="0"/>
      <w:marBottom w:val="0"/>
      <w:divBdr>
        <w:top w:val="none" w:sz="0" w:space="0" w:color="auto"/>
        <w:left w:val="none" w:sz="0" w:space="0" w:color="auto"/>
        <w:bottom w:val="none" w:sz="0" w:space="0" w:color="auto"/>
        <w:right w:val="none" w:sz="0" w:space="0" w:color="auto"/>
      </w:divBdr>
    </w:div>
    <w:div w:id="279335094">
      <w:bodyDiv w:val="1"/>
      <w:marLeft w:val="0"/>
      <w:marRight w:val="0"/>
      <w:marTop w:val="0"/>
      <w:marBottom w:val="0"/>
      <w:divBdr>
        <w:top w:val="none" w:sz="0" w:space="0" w:color="auto"/>
        <w:left w:val="none" w:sz="0" w:space="0" w:color="auto"/>
        <w:bottom w:val="none" w:sz="0" w:space="0" w:color="auto"/>
        <w:right w:val="none" w:sz="0" w:space="0" w:color="auto"/>
      </w:divBdr>
    </w:div>
    <w:div w:id="279342736">
      <w:bodyDiv w:val="1"/>
      <w:marLeft w:val="0"/>
      <w:marRight w:val="0"/>
      <w:marTop w:val="0"/>
      <w:marBottom w:val="0"/>
      <w:divBdr>
        <w:top w:val="none" w:sz="0" w:space="0" w:color="auto"/>
        <w:left w:val="none" w:sz="0" w:space="0" w:color="auto"/>
        <w:bottom w:val="none" w:sz="0" w:space="0" w:color="auto"/>
        <w:right w:val="none" w:sz="0" w:space="0" w:color="auto"/>
      </w:divBdr>
    </w:div>
    <w:div w:id="279726376">
      <w:bodyDiv w:val="1"/>
      <w:marLeft w:val="0"/>
      <w:marRight w:val="0"/>
      <w:marTop w:val="0"/>
      <w:marBottom w:val="0"/>
      <w:divBdr>
        <w:top w:val="none" w:sz="0" w:space="0" w:color="auto"/>
        <w:left w:val="none" w:sz="0" w:space="0" w:color="auto"/>
        <w:bottom w:val="none" w:sz="0" w:space="0" w:color="auto"/>
        <w:right w:val="none" w:sz="0" w:space="0" w:color="auto"/>
      </w:divBdr>
    </w:div>
    <w:div w:id="288627996">
      <w:bodyDiv w:val="1"/>
      <w:marLeft w:val="0"/>
      <w:marRight w:val="0"/>
      <w:marTop w:val="0"/>
      <w:marBottom w:val="0"/>
      <w:divBdr>
        <w:top w:val="none" w:sz="0" w:space="0" w:color="auto"/>
        <w:left w:val="none" w:sz="0" w:space="0" w:color="auto"/>
        <w:bottom w:val="none" w:sz="0" w:space="0" w:color="auto"/>
        <w:right w:val="none" w:sz="0" w:space="0" w:color="auto"/>
      </w:divBdr>
    </w:div>
    <w:div w:id="288824671">
      <w:bodyDiv w:val="1"/>
      <w:marLeft w:val="0"/>
      <w:marRight w:val="0"/>
      <w:marTop w:val="0"/>
      <w:marBottom w:val="0"/>
      <w:divBdr>
        <w:top w:val="none" w:sz="0" w:space="0" w:color="auto"/>
        <w:left w:val="none" w:sz="0" w:space="0" w:color="auto"/>
        <w:bottom w:val="none" w:sz="0" w:space="0" w:color="auto"/>
        <w:right w:val="none" w:sz="0" w:space="0" w:color="auto"/>
      </w:divBdr>
    </w:div>
    <w:div w:id="288900019">
      <w:bodyDiv w:val="1"/>
      <w:marLeft w:val="0"/>
      <w:marRight w:val="0"/>
      <w:marTop w:val="0"/>
      <w:marBottom w:val="0"/>
      <w:divBdr>
        <w:top w:val="none" w:sz="0" w:space="0" w:color="auto"/>
        <w:left w:val="none" w:sz="0" w:space="0" w:color="auto"/>
        <w:bottom w:val="none" w:sz="0" w:space="0" w:color="auto"/>
        <w:right w:val="none" w:sz="0" w:space="0" w:color="auto"/>
      </w:divBdr>
    </w:div>
    <w:div w:id="301234771">
      <w:bodyDiv w:val="1"/>
      <w:marLeft w:val="0"/>
      <w:marRight w:val="0"/>
      <w:marTop w:val="0"/>
      <w:marBottom w:val="0"/>
      <w:divBdr>
        <w:top w:val="none" w:sz="0" w:space="0" w:color="auto"/>
        <w:left w:val="none" w:sz="0" w:space="0" w:color="auto"/>
        <w:bottom w:val="none" w:sz="0" w:space="0" w:color="auto"/>
        <w:right w:val="none" w:sz="0" w:space="0" w:color="auto"/>
      </w:divBdr>
    </w:div>
    <w:div w:id="319893037">
      <w:bodyDiv w:val="1"/>
      <w:marLeft w:val="0"/>
      <w:marRight w:val="0"/>
      <w:marTop w:val="0"/>
      <w:marBottom w:val="0"/>
      <w:divBdr>
        <w:top w:val="none" w:sz="0" w:space="0" w:color="auto"/>
        <w:left w:val="none" w:sz="0" w:space="0" w:color="auto"/>
        <w:bottom w:val="none" w:sz="0" w:space="0" w:color="auto"/>
        <w:right w:val="none" w:sz="0" w:space="0" w:color="auto"/>
      </w:divBdr>
    </w:div>
    <w:div w:id="326910399">
      <w:bodyDiv w:val="1"/>
      <w:marLeft w:val="0"/>
      <w:marRight w:val="0"/>
      <w:marTop w:val="0"/>
      <w:marBottom w:val="0"/>
      <w:divBdr>
        <w:top w:val="none" w:sz="0" w:space="0" w:color="auto"/>
        <w:left w:val="none" w:sz="0" w:space="0" w:color="auto"/>
        <w:bottom w:val="none" w:sz="0" w:space="0" w:color="auto"/>
        <w:right w:val="none" w:sz="0" w:space="0" w:color="auto"/>
      </w:divBdr>
    </w:div>
    <w:div w:id="328025764">
      <w:bodyDiv w:val="1"/>
      <w:marLeft w:val="0"/>
      <w:marRight w:val="0"/>
      <w:marTop w:val="0"/>
      <w:marBottom w:val="0"/>
      <w:divBdr>
        <w:top w:val="none" w:sz="0" w:space="0" w:color="auto"/>
        <w:left w:val="none" w:sz="0" w:space="0" w:color="auto"/>
        <w:bottom w:val="none" w:sz="0" w:space="0" w:color="auto"/>
        <w:right w:val="none" w:sz="0" w:space="0" w:color="auto"/>
      </w:divBdr>
    </w:div>
    <w:div w:id="328679624">
      <w:bodyDiv w:val="1"/>
      <w:marLeft w:val="0"/>
      <w:marRight w:val="0"/>
      <w:marTop w:val="0"/>
      <w:marBottom w:val="0"/>
      <w:divBdr>
        <w:top w:val="none" w:sz="0" w:space="0" w:color="auto"/>
        <w:left w:val="none" w:sz="0" w:space="0" w:color="auto"/>
        <w:bottom w:val="none" w:sz="0" w:space="0" w:color="auto"/>
        <w:right w:val="none" w:sz="0" w:space="0" w:color="auto"/>
      </w:divBdr>
    </w:div>
    <w:div w:id="332688531">
      <w:bodyDiv w:val="1"/>
      <w:marLeft w:val="0"/>
      <w:marRight w:val="0"/>
      <w:marTop w:val="0"/>
      <w:marBottom w:val="0"/>
      <w:divBdr>
        <w:top w:val="none" w:sz="0" w:space="0" w:color="auto"/>
        <w:left w:val="none" w:sz="0" w:space="0" w:color="auto"/>
        <w:bottom w:val="none" w:sz="0" w:space="0" w:color="auto"/>
        <w:right w:val="none" w:sz="0" w:space="0" w:color="auto"/>
      </w:divBdr>
    </w:div>
    <w:div w:id="336226708">
      <w:bodyDiv w:val="1"/>
      <w:marLeft w:val="0"/>
      <w:marRight w:val="0"/>
      <w:marTop w:val="0"/>
      <w:marBottom w:val="0"/>
      <w:divBdr>
        <w:top w:val="none" w:sz="0" w:space="0" w:color="auto"/>
        <w:left w:val="none" w:sz="0" w:space="0" w:color="auto"/>
        <w:bottom w:val="none" w:sz="0" w:space="0" w:color="auto"/>
        <w:right w:val="none" w:sz="0" w:space="0" w:color="auto"/>
      </w:divBdr>
    </w:div>
    <w:div w:id="336349900">
      <w:bodyDiv w:val="1"/>
      <w:marLeft w:val="0"/>
      <w:marRight w:val="0"/>
      <w:marTop w:val="0"/>
      <w:marBottom w:val="0"/>
      <w:divBdr>
        <w:top w:val="none" w:sz="0" w:space="0" w:color="auto"/>
        <w:left w:val="none" w:sz="0" w:space="0" w:color="auto"/>
        <w:bottom w:val="none" w:sz="0" w:space="0" w:color="auto"/>
        <w:right w:val="none" w:sz="0" w:space="0" w:color="auto"/>
      </w:divBdr>
    </w:div>
    <w:div w:id="341860159">
      <w:bodyDiv w:val="1"/>
      <w:marLeft w:val="0"/>
      <w:marRight w:val="0"/>
      <w:marTop w:val="0"/>
      <w:marBottom w:val="0"/>
      <w:divBdr>
        <w:top w:val="none" w:sz="0" w:space="0" w:color="auto"/>
        <w:left w:val="none" w:sz="0" w:space="0" w:color="auto"/>
        <w:bottom w:val="none" w:sz="0" w:space="0" w:color="auto"/>
        <w:right w:val="none" w:sz="0" w:space="0" w:color="auto"/>
      </w:divBdr>
    </w:div>
    <w:div w:id="344672738">
      <w:bodyDiv w:val="1"/>
      <w:marLeft w:val="0"/>
      <w:marRight w:val="0"/>
      <w:marTop w:val="0"/>
      <w:marBottom w:val="0"/>
      <w:divBdr>
        <w:top w:val="none" w:sz="0" w:space="0" w:color="auto"/>
        <w:left w:val="none" w:sz="0" w:space="0" w:color="auto"/>
        <w:bottom w:val="none" w:sz="0" w:space="0" w:color="auto"/>
        <w:right w:val="none" w:sz="0" w:space="0" w:color="auto"/>
      </w:divBdr>
    </w:div>
    <w:div w:id="351345402">
      <w:bodyDiv w:val="1"/>
      <w:marLeft w:val="0"/>
      <w:marRight w:val="0"/>
      <w:marTop w:val="0"/>
      <w:marBottom w:val="0"/>
      <w:divBdr>
        <w:top w:val="none" w:sz="0" w:space="0" w:color="auto"/>
        <w:left w:val="none" w:sz="0" w:space="0" w:color="auto"/>
        <w:bottom w:val="none" w:sz="0" w:space="0" w:color="auto"/>
        <w:right w:val="none" w:sz="0" w:space="0" w:color="auto"/>
      </w:divBdr>
    </w:div>
    <w:div w:id="355082465">
      <w:bodyDiv w:val="1"/>
      <w:marLeft w:val="0"/>
      <w:marRight w:val="0"/>
      <w:marTop w:val="0"/>
      <w:marBottom w:val="0"/>
      <w:divBdr>
        <w:top w:val="none" w:sz="0" w:space="0" w:color="auto"/>
        <w:left w:val="none" w:sz="0" w:space="0" w:color="auto"/>
        <w:bottom w:val="none" w:sz="0" w:space="0" w:color="auto"/>
        <w:right w:val="none" w:sz="0" w:space="0" w:color="auto"/>
      </w:divBdr>
    </w:div>
    <w:div w:id="355624248">
      <w:bodyDiv w:val="1"/>
      <w:marLeft w:val="0"/>
      <w:marRight w:val="0"/>
      <w:marTop w:val="0"/>
      <w:marBottom w:val="0"/>
      <w:divBdr>
        <w:top w:val="none" w:sz="0" w:space="0" w:color="auto"/>
        <w:left w:val="none" w:sz="0" w:space="0" w:color="auto"/>
        <w:bottom w:val="none" w:sz="0" w:space="0" w:color="auto"/>
        <w:right w:val="none" w:sz="0" w:space="0" w:color="auto"/>
      </w:divBdr>
    </w:div>
    <w:div w:id="357001355">
      <w:bodyDiv w:val="1"/>
      <w:marLeft w:val="0"/>
      <w:marRight w:val="0"/>
      <w:marTop w:val="0"/>
      <w:marBottom w:val="0"/>
      <w:divBdr>
        <w:top w:val="none" w:sz="0" w:space="0" w:color="auto"/>
        <w:left w:val="none" w:sz="0" w:space="0" w:color="auto"/>
        <w:bottom w:val="none" w:sz="0" w:space="0" w:color="auto"/>
        <w:right w:val="none" w:sz="0" w:space="0" w:color="auto"/>
      </w:divBdr>
    </w:div>
    <w:div w:id="365373422">
      <w:bodyDiv w:val="1"/>
      <w:marLeft w:val="0"/>
      <w:marRight w:val="0"/>
      <w:marTop w:val="0"/>
      <w:marBottom w:val="0"/>
      <w:divBdr>
        <w:top w:val="none" w:sz="0" w:space="0" w:color="auto"/>
        <w:left w:val="none" w:sz="0" w:space="0" w:color="auto"/>
        <w:bottom w:val="none" w:sz="0" w:space="0" w:color="auto"/>
        <w:right w:val="none" w:sz="0" w:space="0" w:color="auto"/>
      </w:divBdr>
    </w:div>
    <w:div w:id="381632958">
      <w:bodyDiv w:val="1"/>
      <w:marLeft w:val="0"/>
      <w:marRight w:val="0"/>
      <w:marTop w:val="0"/>
      <w:marBottom w:val="0"/>
      <w:divBdr>
        <w:top w:val="none" w:sz="0" w:space="0" w:color="auto"/>
        <w:left w:val="none" w:sz="0" w:space="0" w:color="auto"/>
        <w:bottom w:val="none" w:sz="0" w:space="0" w:color="auto"/>
        <w:right w:val="none" w:sz="0" w:space="0" w:color="auto"/>
      </w:divBdr>
    </w:div>
    <w:div w:id="383649681">
      <w:bodyDiv w:val="1"/>
      <w:marLeft w:val="0"/>
      <w:marRight w:val="0"/>
      <w:marTop w:val="0"/>
      <w:marBottom w:val="0"/>
      <w:divBdr>
        <w:top w:val="none" w:sz="0" w:space="0" w:color="auto"/>
        <w:left w:val="none" w:sz="0" w:space="0" w:color="auto"/>
        <w:bottom w:val="none" w:sz="0" w:space="0" w:color="auto"/>
        <w:right w:val="none" w:sz="0" w:space="0" w:color="auto"/>
      </w:divBdr>
    </w:div>
    <w:div w:id="391588664">
      <w:bodyDiv w:val="1"/>
      <w:marLeft w:val="0"/>
      <w:marRight w:val="0"/>
      <w:marTop w:val="0"/>
      <w:marBottom w:val="0"/>
      <w:divBdr>
        <w:top w:val="none" w:sz="0" w:space="0" w:color="auto"/>
        <w:left w:val="none" w:sz="0" w:space="0" w:color="auto"/>
        <w:bottom w:val="none" w:sz="0" w:space="0" w:color="auto"/>
        <w:right w:val="none" w:sz="0" w:space="0" w:color="auto"/>
      </w:divBdr>
    </w:div>
    <w:div w:id="398599846">
      <w:bodyDiv w:val="1"/>
      <w:marLeft w:val="0"/>
      <w:marRight w:val="0"/>
      <w:marTop w:val="0"/>
      <w:marBottom w:val="0"/>
      <w:divBdr>
        <w:top w:val="none" w:sz="0" w:space="0" w:color="auto"/>
        <w:left w:val="none" w:sz="0" w:space="0" w:color="auto"/>
        <w:bottom w:val="none" w:sz="0" w:space="0" w:color="auto"/>
        <w:right w:val="none" w:sz="0" w:space="0" w:color="auto"/>
      </w:divBdr>
    </w:div>
    <w:div w:id="409353304">
      <w:bodyDiv w:val="1"/>
      <w:marLeft w:val="0"/>
      <w:marRight w:val="0"/>
      <w:marTop w:val="0"/>
      <w:marBottom w:val="0"/>
      <w:divBdr>
        <w:top w:val="none" w:sz="0" w:space="0" w:color="auto"/>
        <w:left w:val="none" w:sz="0" w:space="0" w:color="auto"/>
        <w:bottom w:val="none" w:sz="0" w:space="0" w:color="auto"/>
        <w:right w:val="none" w:sz="0" w:space="0" w:color="auto"/>
      </w:divBdr>
    </w:div>
    <w:div w:id="411320074">
      <w:bodyDiv w:val="1"/>
      <w:marLeft w:val="0"/>
      <w:marRight w:val="0"/>
      <w:marTop w:val="0"/>
      <w:marBottom w:val="0"/>
      <w:divBdr>
        <w:top w:val="none" w:sz="0" w:space="0" w:color="auto"/>
        <w:left w:val="none" w:sz="0" w:space="0" w:color="auto"/>
        <w:bottom w:val="none" w:sz="0" w:space="0" w:color="auto"/>
        <w:right w:val="none" w:sz="0" w:space="0" w:color="auto"/>
      </w:divBdr>
    </w:div>
    <w:div w:id="417024463">
      <w:bodyDiv w:val="1"/>
      <w:marLeft w:val="0"/>
      <w:marRight w:val="0"/>
      <w:marTop w:val="0"/>
      <w:marBottom w:val="0"/>
      <w:divBdr>
        <w:top w:val="none" w:sz="0" w:space="0" w:color="auto"/>
        <w:left w:val="none" w:sz="0" w:space="0" w:color="auto"/>
        <w:bottom w:val="none" w:sz="0" w:space="0" w:color="auto"/>
        <w:right w:val="none" w:sz="0" w:space="0" w:color="auto"/>
      </w:divBdr>
    </w:div>
    <w:div w:id="417679913">
      <w:bodyDiv w:val="1"/>
      <w:marLeft w:val="0"/>
      <w:marRight w:val="0"/>
      <w:marTop w:val="0"/>
      <w:marBottom w:val="0"/>
      <w:divBdr>
        <w:top w:val="none" w:sz="0" w:space="0" w:color="auto"/>
        <w:left w:val="none" w:sz="0" w:space="0" w:color="auto"/>
        <w:bottom w:val="none" w:sz="0" w:space="0" w:color="auto"/>
        <w:right w:val="none" w:sz="0" w:space="0" w:color="auto"/>
      </w:divBdr>
    </w:div>
    <w:div w:id="426927921">
      <w:bodyDiv w:val="1"/>
      <w:marLeft w:val="0"/>
      <w:marRight w:val="0"/>
      <w:marTop w:val="0"/>
      <w:marBottom w:val="0"/>
      <w:divBdr>
        <w:top w:val="none" w:sz="0" w:space="0" w:color="auto"/>
        <w:left w:val="none" w:sz="0" w:space="0" w:color="auto"/>
        <w:bottom w:val="none" w:sz="0" w:space="0" w:color="auto"/>
        <w:right w:val="none" w:sz="0" w:space="0" w:color="auto"/>
      </w:divBdr>
    </w:div>
    <w:div w:id="433674567">
      <w:bodyDiv w:val="1"/>
      <w:marLeft w:val="0"/>
      <w:marRight w:val="0"/>
      <w:marTop w:val="0"/>
      <w:marBottom w:val="0"/>
      <w:divBdr>
        <w:top w:val="none" w:sz="0" w:space="0" w:color="auto"/>
        <w:left w:val="none" w:sz="0" w:space="0" w:color="auto"/>
        <w:bottom w:val="none" w:sz="0" w:space="0" w:color="auto"/>
        <w:right w:val="none" w:sz="0" w:space="0" w:color="auto"/>
      </w:divBdr>
    </w:div>
    <w:div w:id="434787256">
      <w:bodyDiv w:val="1"/>
      <w:marLeft w:val="0"/>
      <w:marRight w:val="0"/>
      <w:marTop w:val="0"/>
      <w:marBottom w:val="0"/>
      <w:divBdr>
        <w:top w:val="none" w:sz="0" w:space="0" w:color="auto"/>
        <w:left w:val="none" w:sz="0" w:space="0" w:color="auto"/>
        <w:bottom w:val="none" w:sz="0" w:space="0" w:color="auto"/>
        <w:right w:val="none" w:sz="0" w:space="0" w:color="auto"/>
      </w:divBdr>
    </w:div>
    <w:div w:id="438841649">
      <w:bodyDiv w:val="1"/>
      <w:marLeft w:val="0"/>
      <w:marRight w:val="0"/>
      <w:marTop w:val="0"/>
      <w:marBottom w:val="0"/>
      <w:divBdr>
        <w:top w:val="none" w:sz="0" w:space="0" w:color="auto"/>
        <w:left w:val="none" w:sz="0" w:space="0" w:color="auto"/>
        <w:bottom w:val="none" w:sz="0" w:space="0" w:color="auto"/>
        <w:right w:val="none" w:sz="0" w:space="0" w:color="auto"/>
      </w:divBdr>
    </w:div>
    <w:div w:id="442967212">
      <w:bodyDiv w:val="1"/>
      <w:marLeft w:val="0"/>
      <w:marRight w:val="0"/>
      <w:marTop w:val="0"/>
      <w:marBottom w:val="0"/>
      <w:divBdr>
        <w:top w:val="none" w:sz="0" w:space="0" w:color="auto"/>
        <w:left w:val="none" w:sz="0" w:space="0" w:color="auto"/>
        <w:bottom w:val="none" w:sz="0" w:space="0" w:color="auto"/>
        <w:right w:val="none" w:sz="0" w:space="0" w:color="auto"/>
      </w:divBdr>
    </w:div>
    <w:div w:id="444540441">
      <w:bodyDiv w:val="1"/>
      <w:marLeft w:val="0"/>
      <w:marRight w:val="0"/>
      <w:marTop w:val="0"/>
      <w:marBottom w:val="0"/>
      <w:divBdr>
        <w:top w:val="none" w:sz="0" w:space="0" w:color="auto"/>
        <w:left w:val="none" w:sz="0" w:space="0" w:color="auto"/>
        <w:bottom w:val="none" w:sz="0" w:space="0" w:color="auto"/>
        <w:right w:val="none" w:sz="0" w:space="0" w:color="auto"/>
      </w:divBdr>
    </w:div>
    <w:div w:id="449130270">
      <w:bodyDiv w:val="1"/>
      <w:marLeft w:val="0"/>
      <w:marRight w:val="0"/>
      <w:marTop w:val="0"/>
      <w:marBottom w:val="0"/>
      <w:divBdr>
        <w:top w:val="none" w:sz="0" w:space="0" w:color="auto"/>
        <w:left w:val="none" w:sz="0" w:space="0" w:color="auto"/>
        <w:bottom w:val="none" w:sz="0" w:space="0" w:color="auto"/>
        <w:right w:val="none" w:sz="0" w:space="0" w:color="auto"/>
      </w:divBdr>
    </w:div>
    <w:div w:id="449670729">
      <w:bodyDiv w:val="1"/>
      <w:marLeft w:val="0"/>
      <w:marRight w:val="0"/>
      <w:marTop w:val="0"/>
      <w:marBottom w:val="0"/>
      <w:divBdr>
        <w:top w:val="none" w:sz="0" w:space="0" w:color="auto"/>
        <w:left w:val="none" w:sz="0" w:space="0" w:color="auto"/>
        <w:bottom w:val="none" w:sz="0" w:space="0" w:color="auto"/>
        <w:right w:val="none" w:sz="0" w:space="0" w:color="auto"/>
      </w:divBdr>
    </w:div>
    <w:div w:id="450512904">
      <w:bodyDiv w:val="1"/>
      <w:marLeft w:val="0"/>
      <w:marRight w:val="0"/>
      <w:marTop w:val="0"/>
      <w:marBottom w:val="0"/>
      <w:divBdr>
        <w:top w:val="none" w:sz="0" w:space="0" w:color="auto"/>
        <w:left w:val="none" w:sz="0" w:space="0" w:color="auto"/>
        <w:bottom w:val="none" w:sz="0" w:space="0" w:color="auto"/>
        <w:right w:val="none" w:sz="0" w:space="0" w:color="auto"/>
      </w:divBdr>
    </w:div>
    <w:div w:id="451628982">
      <w:bodyDiv w:val="1"/>
      <w:marLeft w:val="0"/>
      <w:marRight w:val="0"/>
      <w:marTop w:val="0"/>
      <w:marBottom w:val="0"/>
      <w:divBdr>
        <w:top w:val="none" w:sz="0" w:space="0" w:color="auto"/>
        <w:left w:val="none" w:sz="0" w:space="0" w:color="auto"/>
        <w:bottom w:val="none" w:sz="0" w:space="0" w:color="auto"/>
        <w:right w:val="none" w:sz="0" w:space="0" w:color="auto"/>
      </w:divBdr>
    </w:div>
    <w:div w:id="454296731">
      <w:bodyDiv w:val="1"/>
      <w:marLeft w:val="0"/>
      <w:marRight w:val="0"/>
      <w:marTop w:val="0"/>
      <w:marBottom w:val="0"/>
      <w:divBdr>
        <w:top w:val="none" w:sz="0" w:space="0" w:color="auto"/>
        <w:left w:val="none" w:sz="0" w:space="0" w:color="auto"/>
        <w:bottom w:val="none" w:sz="0" w:space="0" w:color="auto"/>
        <w:right w:val="none" w:sz="0" w:space="0" w:color="auto"/>
      </w:divBdr>
    </w:div>
    <w:div w:id="457378372">
      <w:bodyDiv w:val="1"/>
      <w:marLeft w:val="0"/>
      <w:marRight w:val="0"/>
      <w:marTop w:val="0"/>
      <w:marBottom w:val="0"/>
      <w:divBdr>
        <w:top w:val="none" w:sz="0" w:space="0" w:color="auto"/>
        <w:left w:val="none" w:sz="0" w:space="0" w:color="auto"/>
        <w:bottom w:val="none" w:sz="0" w:space="0" w:color="auto"/>
        <w:right w:val="none" w:sz="0" w:space="0" w:color="auto"/>
      </w:divBdr>
    </w:div>
    <w:div w:id="457527414">
      <w:bodyDiv w:val="1"/>
      <w:marLeft w:val="0"/>
      <w:marRight w:val="0"/>
      <w:marTop w:val="0"/>
      <w:marBottom w:val="0"/>
      <w:divBdr>
        <w:top w:val="none" w:sz="0" w:space="0" w:color="auto"/>
        <w:left w:val="none" w:sz="0" w:space="0" w:color="auto"/>
        <w:bottom w:val="none" w:sz="0" w:space="0" w:color="auto"/>
        <w:right w:val="none" w:sz="0" w:space="0" w:color="auto"/>
      </w:divBdr>
    </w:div>
    <w:div w:id="470438488">
      <w:bodyDiv w:val="1"/>
      <w:marLeft w:val="0"/>
      <w:marRight w:val="0"/>
      <w:marTop w:val="0"/>
      <w:marBottom w:val="0"/>
      <w:divBdr>
        <w:top w:val="none" w:sz="0" w:space="0" w:color="auto"/>
        <w:left w:val="none" w:sz="0" w:space="0" w:color="auto"/>
        <w:bottom w:val="none" w:sz="0" w:space="0" w:color="auto"/>
        <w:right w:val="none" w:sz="0" w:space="0" w:color="auto"/>
      </w:divBdr>
    </w:div>
    <w:div w:id="471680822">
      <w:bodyDiv w:val="1"/>
      <w:marLeft w:val="0"/>
      <w:marRight w:val="0"/>
      <w:marTop w:val="0"/>
      <w:marBottom w:val="0"/>
      <w:divBdr>
        <w:top w:val="none" w:sz="0" w:space="0" w:color="auto"/>
        <w:left w:val="none" w:sz="0" w:space="0" w:color="auto"/>
        <w:bottom w:val="none" w:sz="0" w:space="0" w:color="auto"/>
        <w:right w:val="none" w:sz="0" w:space="0" w:color="auto"/>
      </w:divBdr>
    </w:div>
    <w:div w:id="475873477">
      <w:bodyDiv w:val="1"/>
      <w:marLeft w:val="0"/>
      <w:marRight w:val="0"/>
      <w:marTop w:val="0"/>
      <w:marBottom w:val="0"/>
      <w:divBdr>
        <w:top w:val="none" w:sz="0" w:space="0" w:color="auto"/>
        <w:left w:val="none" w:sz="0" w:space="0" w:color="auto"/>
        <w:bottom w:val="none" w:sz="0" w:space="0" w:color="auto"/>
        <w:right w:val="none" w:sz="0" w:space="0" w:color="auto"/>
      </w:divBdr>
    </w:div>
    <w:div w:id="476147193">
      <w:bodyDiv w:val="1"/>
      <w:marLeft w:val="0"/>
      <w:marRight w:val="0"/>
      <w:marTop w:val="0"/>
      <w:marBottom w:val="0"/>
      <w:divBdr>
        <w:top w:val="none" w:sz="0" w:space="0" w:color="auto"/>
        <w:left w:val="none" w:sz="0" w:space="0" w:color="auto"/>
        <w:bottom w:val="none" w:sz="0" w:space="0" w:color="auto"/>
        <w:right w:val="none" w:sz="0" w:space="0" w:color="auto"/>
      </w:divBdr>
    </w:div>
    <w:div w:id="482040892">
      <w:bodyDiv w:val="1"/>
      <w:marLeft w:val="0"/>
      <w:marRight w:val="0"/>
      <w:marTop w:val="0"/>
      <w:marBottom w:val="0"/>
      <w:divBdr>
        <w:top w:val="none" w:sz="0" w:space="0" w:color="auto"/>
        <w:left w:val="none" w:sz="0" w:space="0" w:color="auto"/>
        <w:bottom w:val="none" w:sz="0" w:space="0" w:color="auto"/>
        <w:right w:val="none" w:sz="0" w:space="0" w:color="auto"/>
      </w:divBdr>
    </w:div>
    <w:div w:id="482353049">
      <w:bodyDiv w:val="1"/>
      <w:marLeft w:val="0"/>
      <w:marRight w:val="0"/>
      <w:marTop w:val="0"/>
      <w:marBottom w:val="0"/>
      <w:divBdr>
        <w:top w:val="none" w:sz="0" w:space="0" w:color="auto"/>
        <w:left w:val="none" w:sz="0" w:space="0" w:color="auto"/>
        <w:bottom w:val="none" w:sz="0" w:space="0" w:color="auto"/>
        <w:right w:val="none" w:sz="0" w:space="0" w:color="auto"/>
      </w:divBdr>
    </w:div>
    <w:div w:id="487088883">
      <w:bodyDiv w:val="1"/>
      <w:marLeft w:val="0"/>
      <w:marRight w:val="0"/>
      <w:marTop w:val="0"/>
      <w:marBottom w:val="0"/>
      <w:divBdr>
        <w:top w:val="none" w:sz="0" w:space="0" w:color="auto"/>
        <w:left w:val="none" w:sz="0" w:space="0" w:color="auto"/>
        <w:bottom w:val="none" w:sz="0" w:space="0" w:color="auto"/>
        <w:right w:val="none" w:sz="0" w:space="0" w:color="auto"/>
      </w:divBdr>
    </w:div>
    <w:div w:id="487139875">
      <w:bodyDiv w:val="1"/>
      <w:marLeft w:val="0"/>
      <w:marRight w:val="0"/>
      <w:marTop w:val="0"/>
      <w:marBottom w:val="0"/>
      <w:divBdr>
        <w:top w:val="none" w:sz="0" w:space="0" w:color="auto"/>
        <w:left w:val="none" w:sz="0" w:space="0" w:color="auto"/>
        <w:bottom w:val="none" w:sz="0" w:space="0" w:color="auto"/>
        <w:right w:val="none" w:sz="0" w:space="0" w:color="auto"/>
      </w:divBdr>
    </w:div>
    <w:div w:id="491412225">
      <w:bodyDiv w:val="1"/>
      <w:marLeft w:val="0"/>
      <w:marRight w:val="0"/>
      <w:marTop w:val="0"/>
      <w:marBottom w:val="0"/>
      <w:divBdr>
        <w:top w:val="none" w:sz="0" w:space="0" w:color="auto"/>
        <w:left w:val="none" w:sz="0" w:space="0" w:color="auto"/>
        <w:bottom w:val="none" w:sz="0" w:space="0" w:color="auto"/>
        <w:right w:val="none" w:sz="0" w:space="0" w:color="auto"/>
      </w:divBdr>
    </w:div>
    <w:div w:id="498547368">
      <w:bodyDiv w:val="1"/>
      <w:marLeft w:val="0"/>
      <w:marRight w:val="0"/>
      <w:marTop w:val="0"/>
      <w:marBottom w:val="0"/>
      <w:divBdr>
        <w:top w:val="none" w:sz="0" w:space="0" w:color="auto"/>
        <w:left w:val="none" w:sz="0" w:space="0" w:color="auto"/>
        <w:bottom w:val="none" w:sz="0" w:space="0" w:color="auto"/>
        <w:right w:val="none" w:sz="0" w:space="0" w:color="auto"/>
      </w:divBdr>
    </w:div>
    <w:div w:id="502864479">
      <w:bodyDiv w:val="1"/>
      <w:marLeft w:val="0"/>
      <w:marRight w:val="0"/>
      <w:marTop w:val="0"/>
      <w:marBottom w:val="0"/>
      <w:divBdr>
        <w:top w:val="none" w:sz="0" w:space="0" w:color="auto"/>
        <w:left w:val="none" w:sz="0" w:space="0" w:color="auto"/>
        <w:bottom w:val="none" w:sz="0" w:space="0" w:color="auto"/>
        <w:right w:val="none" w:sz="0" w:space="0" w:color="auto"/>
      </w:divBdr>
    </w:div>
    <w:div w:id="506019601">
      <w:bodyDiv w:val="1"/>
      <w:marLeft w:val="0"/>
      <w:marRight w:val="0"/>
      <w:marTop w:val="0"/>
      <w:marBottom w:val="0"/>
      <w:divBdr>
        <w:top w:val="none" w:sz="0" w:space="0" w:color="auto"/>
        <w:left w:val="none" w:sz="0" w:space="0" w:color="auto"/>
        <w:bottom w:val="none" w:sz="0" w:space="0" w:color="auto"/>
        <w:right w:val="none" w:sz="0" w:space="0" w:color="auto"/>
      </w:divBdr>
    </w:div>
    <w:div w:id="506215960">
      <w:bodyDiv w:val="1"/>
      <w:marLeft w:val="0"/>
      <w:marRight w:val="0"/>
      <w:marTop w:val="0"/>
      <w:marBottom w:val="0"/>
      <w:divBdr>
        <w:top w:val="none" w:sz="0" w:space="0" w:color="auto"/>
        <w:left w:val="none" w:sz="0" w:space="0" w:color="auto"/>
        <w:bottom w:val="none" w:sz="0" w:space="0" w:color="auto"/>
        <w:right w:val="none" w:sz="0" w:space="0" w:color="auto"/>
      </w:divBdr>
    </w:div>
    <w:div w:id="510411623">
      <w:bodyDiv w:val="1"/>
      <w:marLeft w:val="0"/>
      <w:marRight w:val="0"/>
      <w:marTop w:val="0"/>
      <w:marBottom w:val="0"/>
      <w:divBdr>
        <w:top w:val="none" w:sz="0" w:space="0" w:color="auto"/>
        <w:left w:val="none" w:sz="0" w:space="0" w:color="auto"/>
        <w:bottom w:val="none" w:sz="0" w:space="0" w:color="auto"/>
        <w:right w:val="none" w:sz="0" w:space="0" w:color="auto"/>
      </w:divBdr>
    </w:div>
    <w:div w:id="512182142">
      <w:bodyDiv w:val="1"/>
      <w:marLeft w:val="0"/>
      <w:marRight w:val="0"/>
      <w:marTop w:val="0"/>
      <w:marBottom w:val="0"/>
      <w:divBdr>
        <w:top w:val="none" w:sz="0" w:space="0" w:color="auto"/>
        <w:left w:val="none" w:sz="0" w:space="0" w:color="auto"/>
        <w:bottom w:val="none" w:sz="0" w:space="0" w:color="auto"/>
        <w:right w:val="none" w:sz="0" w:space="0" w:color="auto"/>
      </w:divBdr>
    </w:div>
    <w:div w:id="519507890">
      <w:bodyDiv w:val="1"/>
      <w:marLeft w:val="0"/>
      <w:marRight w:val="0"/>
      <w:marTop w:val="0"/>
      <w:marBottom w:val="0"/>
      <w:divBdr>
        <w:top w:val="none" w:sz="0" w:space="0" w:color="auto"/>
        <w:left w:val="none" w:sz="0" w:space="0" w:color="auto"/>
        <w:bottom w:val="none" w:sz="0" w:space="0" w:color="auto"/>
        <w:right w:val="none" w:sz="0" w:space="0" w:color="auto"/>
      </w:divBdr>
    </w:div>
    <w:div w:id="523325194">
      <w:bodyDiv w:val="1"/>
      <w:marLeft w:val="0"/>
      <w:marRight w:val="0"/>
      <w:marTop w:val="0"/>
      <w:marBottom w:val="0"/>
      <w:divBdr>
        <w:top w:val="none" w:sz="0" w:space="0" w:color="auto"/>
        <w:left w:val="none" w:sz="0" w:space="0" w:color="auto"/>
        <w:bottom w:val="none" w:sz="0" w:space="0" w:color="auto"/>
        <w:right w:val="none" w:sz="0" w:space="0" w:color="auto"/>
      </w:divBdr>
    </w:div>
    <w:div w:id="523518514">
      <w:bodyDiv w:val="1"/>
      <w:marLeft w:val="0"/>
      <w:marRight w:val="0"/>
      <w:marTop w:val="0"/>
      <w:marBottom w:val="0"/>
      <w:divBdr>
        <w:top w:val="none" w:sz="0" w:space="0" w:color="auto"/>
        <w:left w:val="none" w:sz="0" w:space="0" w:color="auto"/>
        <w:bottom w:val="none" w:sz="0" w:space="0" w:color="auto"/>
        <w:right w:val="none" w:sz="0" w:space="0" w:color="auto"/>
      </w:divBdr>
    </w:div>
    <w:div w:id="524561179">
      <w:bodyDiv w:val="1"/>
      <w:marLeft w:val="0"/>
      <w:marRight w:val="0"/>
      <w:marTop w:val="0"/>
      <w:marBottom w:val="0"/>
      <w:divBdr>
        <w:top w:val="none" w:sz="0" w:space="0" w:color="auto"/>
        <w:left w:val="none" w:sz="0" w:space="0" w:color="auto"/>
        <w:bottom w:val="none" w:sz="0" w:space="0" w:color="auto"/>
        <w:right w:val="none" w:sz="0" w:space="0" w:color="auto"/>
      </w:divBdr>
    </w:div>
    <w:div w:id="526647448">
      <w:bodyDiv w:val="1"/>
      <w:marLeft w:val="0"/>
      <w:marRight w:val="0"/>
      <w:marTop w:val="0"/>
      <w:marBottom w:val="0"/>
      <w:divBdr>
        <w:top w:val="none" w:sz="0" w:space="0" w:color="auto"/>
        <w:left w:val="none" w:sz="0" w:space="0" w:color="auto"/>
        <w:bottom w:val="none" w:sz="0" w:space="0" w:color="auto"/>
        <w:right w:val="none" w:sz="0" w:space="0" w:color="auto"/>
      </w:divBdr>
    </w:div>
    <w:div w:id="527641877">
      <w:bodyDiv w:val="1"/>
      <w:marLeft w:val="0"/>
      <w:marRight w:val="0"/>
      <w:marTop w:val="0"/>
      <w:marBottom w:val="0"/>
      <w:divBdr>
        <w:top w:val="none" w:sz="0" w:space="0" w:color="auto"/>
        <w:left w:val="none" w:sz="0" w:space="0" w:color="auto"/>
        <w:bottom w:val="none" w:sz="0" w:space="0" w:color="auto"/>
        <w:right w:val="none" w:sz="0" w:space="0" w:color="auto"/>
      </w:divBdr>
    </w:div>
    <w:div w:id="532689057">
      <w:bodyDiv w:val="1"/>
      <w:marLeft w:val="0"/>
      <w:marRight w:val="0"/>
      <w:marTop w:val="0"/>
      <w:marBottom w:val="0"/>
      <w:divBdr>
        <w:top w:val="none" w:sz="0" w:space="0" w:color="auto"/>
        <w:left w:val="none" w:sz="0" w:space="0" w:color="auto"/>
        <w:bottom w:val="none" w:sz="0" w:space="0" w:color="auto"/>
        <w:right w:val="none" w:sz="0" w:space="0" w:color="auto"/>
      </w:divBdr>
    </w:div>
    <w:div w:id="539249354">
      <w:bodyDiv w:val="1"/>
      <w:marLeft w:val="0"/>
      <w:marRight w:val="0"/>
      <w:marTop w:val="0"/>
      <w:marBottom w:val="0"/>
      <w:divBdr>
        <w:top w:val="none" w:sz="0" w:space="0" w:color="auto"/>
        <w:left w:val="none" w:sz="0" w:space="0" w:color="auto"/>
        <w:bottom w:val="none" w:sz="0" w:space="0" w:color="auto"/>
        <w:right w:val="none" w:sz="0" w:space="0" w:color="auto"/>
      </w:divBdr>
    </w:div>
    <w:div w:id="546917719">
      <w:bodyDiv w:val="1"/>
      <w:marLeft w:val="0"/>
      <w:marRight w:val="0"/>
      <w:marTop w:val="0"/>
      <w:marBottom w:val="0"/>
      <w:divBdr>
        <w:top w:val="none" w:sz="0" w:space="0" w:color="auto"/>
        <w:left w:val="none" w:sz="0" w:space="0" w:color="auto"/>
        <w:bottom w:val="none" w:sz="0" w:space="0" w:color="auto"/>
        <w:right w:val="none" w:sz="0" w:space="0" w:color="auto"/>
      </w:divBdr>
    </w:div>
    <w:div w:id="549415816">
      <w:bodyDiv w:val="1"/>
      <w:marLeft w:val="0"/>
      <w:marRight w:val="0"/>
      <w:marTop w:val="0"/>
      <w:marBottom w:val="0"/>
      <w:divBdr>
        <w:top w:val="none" w:sz="0" w:space="0" w:color="auto"/>
        <w:left w:val="none" w:sz="0" w:space="0" w:color="auto"/>
        <w:bottom w:val="none" w:sz="0" w:space="0" w:color="auto"/>
        <w:right w:val="none" w:sz="0" w:space="0" w:color="auto"/>
      </w:divBdr>
    </w:div>
    <w:div w:id="551235751">
      <w:bodyDiv w:val="1"/>
      <w:marLeft w:val="0"/>
      <w:marRight w:val="0"/>
      <w:marTop w:val="0"/>
      <w:marBottom w:val="0"/>
      <w:divBdr>
        <w:top w:val="none" w:sz="0" w:space="0" w:color="auto"/>
        <w:left w:val="none" w:sz="0" w:space="0" w:color="auto"/>
        <w:bottom w:val="none" w:sz="0" w:space="0" w:color="auto"/>
        <w:right w:val="none" w:sz="0" w:space="0" w:color="auto"/>
      </w:divBdr>
    </w:div>
    <w:div w:id="553856933">
      <w:bodyDiv w:val="1"/>
      <w:marLeft w:val="0"/>
      <w:marRight w:val="0"/>
      <w:marTop w:val="0"/>
      <w:marBottom w:val="0"/>
      <w:divBdr>
        <w:top w:val="none" w:sz="0" w:space="0" w:color="auto"/>
        <w:left w:val="none" w:sz="0" w:space="0" w:color="auto"/>
        <w:bottom w:val="none" w:sz="0" w:space="0" w:color="auto"/>
        <w:right w:val="none" w:sz="0" w:space="0" w:color="auto"/>
      </w:divBdr>
    </w:div>
    <w:div w:id="562909343">
      <w:bodyDiv w:val="1"/>
      <w:marLeft w:val="0"/>
      <w:marRight w:val="0"/>
      <w:marTop w:val="0"/>
      <w:marBottom w:val="0"/>
      <w:divBdr>
        <w:top w:val="none" w:sz="0" w:space="0" w:color="auto"/>
        <w:left w:val="none" w:sz="0" w:space="0" w:color="auto"/>
        <w:bottom w:val="none" w:sz="0" w:space="0" w:color="auto"/>
        <w:right w:val="none" w:sz="0" w:space="0" w:color="auto"/>
      </w:divBdr>
    </w:div>
    <w:div w:id="565266645">
      <w:bodyDiv w:val="1"/>
      <w:marLeft w:val="0"/>
      <w:marRight w:val="0"/>
      <w:marTop w:val="0"/>
      <w:marBottom w:val="0"/>
      <w:divBdr>
        <w:top w:val="none" w:sz="0" w:space="0" w:color="auto"/>
        <w:left w:val="none" w:sz="0" w:space="0" w:color="auto"/>
        <w:bottom w:val="none" w:sz="0" w:space="0" w:color="auto"/>
        <w:right w:val="none" w:sz="0" w:space="0" w:color="auto"/>
      </w:divBdr>
    </w:div>
    <w:div w:id="567149948">
      <w:bodyDiv w:val="1"/>
      <w:marLeft w:val="0"/>
      <w:marRight w:val="0"/>
      <w:marTop w:val="0"/>
      <w:marBottom w:val="0"/>
      <w:divBdr>
        <w:top w:val="none" w:sz="0" w:space="0" w:color="auto"/>
        <w:left w:val="none" w:sz="0" w:space="0" w:color="auto"/>
        <w:bottom w:val="none" w:sz="0" w:space="0" w:color="auto"/>
        <w:right w:val="none" w:sz="0" w:space="0" w:color="auto"/>
      </w:divBdr>
    </w:div>
    <w:div w:id="570388722">
      <w:bodyDiv w:val="1"/>
      <w:marLeft w:val="0"/>
      <w:marRight w:val="0"/>
      <w:marTop w:val="0"/>
      <w:marBottom w:val="0"/>
      <w:divBdr>
        <w:top w:val="none" w:sz="0" w:space="0" w:color="auto"/>
        <w:left w:val="none" w:sz="0" w:space="0" w:color="auto"/>
        <w:bottom w:val="none" w:sz="0" w:space="0" w:color="auto"/>
        <w:right w:val="none" w:sz="0" w:space="0" w:color="auto"/>
      </w:divBdr>
    </w:div>
    <w:div w:id="571896110">
      <w:bodyDiv w:val="1"/>
      <w:marLeft w:val="0"/>
      <w:marRight w:val="0"/>
      <w:marTop w:val="0"/>
      <w:marBottom w:val="0"/>
      <w:divBdr>
        <w:top w:val="none" w:sz="0" w:space="0" w:color="auto"/>
        <w:left w:val="none" w:sz="0" w:space="0" w:color="auto"/>
        <w:bottom w:val="none" w:sz="0" w:space="0" w:color="auto"/>
        <w:right w:val="none" w:sz="0" w:space="0" w:color="auto"/>
      </w:divBdr>
    </w:div>
    <w:div w:id="575283734">
      <w:bodyDiv w:val="1"/>
      <w:marLeft w:val="0"/>
      <w:marRight w:val="0"/>
      <w:marTop w:val="0"/>
      <w:marBottom w:val="0"/>
      <w:divBdr>
        <w:top w:val="none" w:sz="0" w:space="0" w:color="auto"/>
        <w:left w:val="none" w:sz="0" w:space="0" w:color="auto"/>
        <w:bottom w:val="none" w:sz="0" w:space="0" w:color="auto"/>
        <w:right w:val="none" w:sz="0" w:space="0" w:color="auto"/>
      </w:divBdr>
    </w:div>
    <w:div w:id="576674828">
      <w:bodyDiv w:val="1"/>
      <w:marLeft w:val="0"/>
      <w:marRight w:val="0"/>
      <w:marTop w:val="0"/>
      <w:marBottom w:val="0"/>
      <w:divBdr>
        <w:top w:val="none" w:sz="0" w:space="0" w:color="auto"/>
        <w:left w:val="none" w:sz="0" w:space="0" w:color="auto"/>
        <w:bottom w:val="none" w:sz="0" w:space="0" w:color="auto"/>
        <w:right w:val="none" w:sz="0" w:space="0" w:color="auto"/>
      </w:divBdr>
    </w:div>
    <w:div w:id="578059426">
      <w:bodyDiv w:val="1"/>
      <w:marLeft w:val="0"/>
      <w:marRight w:val="0"/>
      <w:marTop w:val="0"/>
      <w:marBottom w:val="0"/>
      <w:divBdr>
        <w:top w:val="none" w:sz="0" w:space="0" w:color="auto"/>
        <w:left w:val="none" w:sz="0" w:space="0" w:color="auto"/>
        <w:bottom w:val="none" w:sz="0" w:space="0" w:color="auto"/>
        <w:right w:val="none" w:sz="0" w:space="0" w:color="auto"/>
      </w:divBdr>
    </w:div>
    <w:div w:id="582494747">
      <w:bodyDiv w:val="1"/>
      <w:marLeft w:val="0"/>
      <w:marRight w:val="0"/>
      <w:marTop w:val="0"/>
      <w:marBottom w:val="0"/>
      <w:divBdr>
        <w:top w:val="none" w:sz="0" w:space="0" w:color="auto"/>
        <w:left w:val="none" w:sz="0" w:space="0" w:color="auto"/>
        <w:bottom w:val="none" w:sz="0" w:space="0" w:color="auto"/>
        <w:right w:val="none" w:sz="0" w:space="0" w:color="auto"/>
      </w:divBdr>
    </w:div>
    <w:div w:id="587428113">
      <w:bodyDiv w:val="1"/>
      <w:marLeft w:val="0"/>
      <w:marRight w:val="0"/>
      <w:marTop w:val="0"/>
      <w:marBottom w:val="0"/>
      <w:divBdr>
        <w:top w:val="none" w:sz="0" w:space="0" w:color="auto"/>
        <w:left w:val="none" w:sz="0" w:space="0" w:color="auto"/>
        <w:bottom w:val="none" w:sz="0" w:space="0" w:color="auto"/>
        <w:right w:val="none" w:sz="0" w:space="0" w:color="auto"/>
      </w:divBdr>
    </w:div>
    <w:div w:id="599332696">
      <w:bodyDiv w:val="1"/>
      <w:marLeft w:val="0"/>
      <w:marRight w:val="0"/>
      <w:marTop w:val="0"/>
      <w:marBottom w:val="0"/>
      <w:divBdr>
        <w:top w:val="none" w:sz="0" w:space="0" w:color="auto"/>
        <w:left w:val="none" w:sz="0" w:space="0" w:color="auto"/>
        <w:bottom w:val="none" w:sz="0" w:space="0" w:color="auto"/>
        <w:right w:val="none" w:sz="0" w:space="0" w:color="auto"/>
      </w:divBdr>
    </w:div>
    <w:div w:id="599410535">
      <w:bodyDiv w:val="1"/>
      <w:marLeft w:val="0"/>
      <w:marRight w:val="0"/>
      <w:marTop w:val="0"/>
      <w:marBottom w:val="0"/>
      <w:divBdr>
        <w:top w:val="none" w:sz="0" w:space="0" w:color="auto"/>
        <w:left w:val="none" w:sz="0" w:space="0" w:color="auto"/>
        <w:bottom w:val="none" w:sz="0" w:space="0" w:color="auto"/>
        <w:right w:val="none" w:sz="0" w:space="0" w:color="auto"/>
      </w:divBdr>
    </w:div>
    <w:div w:id="600652205">
      <w:bodyDiv w:val="1"/>
      <w:marLeft w:val="0"/>
      <w:marRight w:val="0"/>
      <w:marTop w:val="0"/>
      <w:marBottom w:val="0"/>
      <w:divBdr>
        <w:top w:val="none" w:sz="0" w:space="0" w:color="auto"/>
        <w:left w:val="none" w:sz="0" w:space="0" w:color="auto"/>
        <w:bottom w:val="none" w:sz="0" w:space="0" w:color="auto"/>
        <w:right w:val="none" w:sz="0" w:space="0" w:color="auto"/>
      </w:divBdr>
    </w:div>
    <w:div w:id="603154648">
      <w:bodyDiv w:val="1"/>
      <w:marLeft w:val="0"/>
      <w:marRight w:val="0"/>
      <w:marTop w:val="0"/>
      <w:marBottom w:val="0"/>
      <w:divBdr>
        <w:top w:val="none" w:sz="0" w:space="0" w:color="auto"/>
        <w:left w:val="none" w:sz="0" w:space="0" w:color="auto"/>
        <w:bottom w:val="none" w:sz="0" w:space="0" w:color="auto"/>
        <w:right w:val="none" w:sz="0" w:space="0" w:color="auto"/>
      </w:divBdr>
    </w:div>
    <w:div w:id="604964242">
      <w:bodyDiv w:val="1"/>
      <w:marLeft w:val="0"/>
      <w:marRight w:val="0"/>
      <w:marTop w:val="0"/>
      <w:marBottom w:val="0"/>
      <w:divBdr>
        <w:top w:val="none" w:sz="0" w:space="0" w:color="auto"/>
        <w:left w:val="none" w:sz="0" w:space="0" w:color="auto"/>
        <w:bottom w:val="none" w:sz="0" w:space="0" w:color="auto"/>
        <w:right w:val="none" w:sz="0" w:space="0" w:color="auto"/>
      </w:divBdr>
    </w:div>
    <w:div w:id="606811729">
      <w:bodyDiv w:val="1"/>
      <w:marLeft w:val="0"/>
      <w:marRight w:val="0"/>
      <w:marTop w:val="0"/>
      <w:marBottom w:val="0"/>
      <w:divBdr>
        <w:top w:val="none" w:sz="0" w:space="0" w:color="auto"/>
        <w:left w:val="none" w:sz="0" w:space="0" w:color="auto"/>
        <w:bottom w:val="none" w:sz="0" w:space="0" w:color="auto"/>
        <w:right w:val="none" w:sz="0" w:space="0" w:color="auto"/>
      </w:divBdr>
    </w:div>
    <w:div w:id="608121403">
      <w:bodyDiv w:val="1"/>
      <w:marLeft w:val="0"/>
      <w:marRight w:val="0"/>
      <w:marTop w:val="0"/>
      <w:marBottom w:val="0"/>
      <w:divBdr>
        <w:top w:val="none" w:sz="0" w:space="0" w:color="auto"/>
        <w:left w:val="none" w:sz="0" w:space="0" w:color="auto"/>
        <w:bottom w:val="none" w:sz="0" w:space="0" w:color="auto"/>
        <w:right w:val="none" w:sz="0" w:space="0" w:color="auto"/>
      </w:divBdr>
    </w:div>
    <w:div w:id="610087049">
      <w:bodyDiv w:val="1"/>
      <w:marLeft w:val="0"/>
      <w:marRight w:val="0"/>
      <w:marTop w:val="0"/>
      <w:marBottom w:val="0"/>
      <w:divBdr>
        <w:top w:val="none" w:sz="0" w:space="0" w:color="auto"/>
        <w:left w:val="none" w:sz="0" w:space="0" w:color="auto"/>
        <w:bottom w:val="none" w:sz="0" w:space="0" w:color="auto"/>
        <w:right w:val="none" w:sz="0" w:space="0" w:color="auto"/>
      </w:divBdr>
    </w:div>
    <w:div w:id="610430748">
      <w:bodyDiv w:val="1"/>
      <w:marLeft w:val="0"/>
      <w:marRight w:val="0"/>
      <w:marTop w:val="0"/>
      <w:marBottom w:val="0"/>
      <w:divBdr>
        <w:top w:val="none" w:sz="0" w:space="0" w:color="auto"/>
        <w:left w:val="none" w:sz="0" w:space="0" w:color="auto"/>
        <w:bottom w:val="none" w:sz="0" w:space="0" w:color="auto"/>
        <w:right w:val="none" w:sz="0" w:space="0" w:color="auto"/>
      </w:divBdr>
    </w:div>
    <w:div w:id="620262204">
      <w:bodyDiv w:val="1"/>
      <w:marLeft w:val="0"/>
      <w:marRight w:val="0"/>
      <w:marTop w:val="0"/>
      <w:marBottom w:val="0"/>
      <w:divBdr>
        <w:top w:val="none" w:sz="0" w:space="0" w:color="auto"/>
        <w:left w:val="none" w:sz="0" w:space="0" w:color="auto"/>
        <w:bottom w:val="none" w:sz="0" w:space="0" w:color="auto"/>
        <w:right w:val="none" w:sz="0" w:space="0" w:color="auto"/>
      </w:divBdr>
    </w:div>
    <w:div w:id="621156159">
      <w:bodyDiv w:val="1"/>
      <w:marLeft w:val="0"/>
      <w:marRight w:val="0"/>
      <w:marTop w:val="0"/>
      <w:marBottom w:val="0"/>
      <w:divBdr>
        <w:top w:val="none" w:sz="0" w:space="0" w:color="auto"/>
        <w:left w:val="none" w:sz="0" w:space="0" w:color="auto"/>
        <w:bottom w:val="none" w:sz="0" w:space="0" w:color="auto"/>
        <w:right w:val="none" w:sz="0" w:space="0" w:color="auto"/>
      </w:divBdr>
    </w:div>
    <w:div w:id="624310714">
      <w:bodyDiv w:val="1"/>
      <w:marLeft w:val="0"/>
      <w:marRight w:val="0"/>
      <w:marTop w:val="0"/>
      <w:marBottom w:val="0"/>
      <w:divBdr>
        <w:top w:val="none" w:sz="0" w:space="0" w:color="auto"/>
        <w:left w:val="none" w:sz="0" w:space="0" w:color="auto"/>
        <w:bottom w:val="none" w:sz="0" w:space="0" w:color="auto"/>
        <w:right w:val="none" w:sz="0" w:space="0" w:color="auto"/>
      </w:divBdr>
    </w:div>
    <w:div w:id="626817881">
      <w:bodyDiv w:val="1"/>
      <w:marLeft w:val="0"/>
      <w:marRight w:val="0"/>
      <w:marTop w:val="0"/>
      <w:marBottom w:val="0"/>
      <w:divBdr>
        <w:top w:val="none" w:sz="0" w:space="0" w:color="auto"/>
        <w:left w:val="none" w:sz="0" w:space="0" w:color="auto"/>
        <w:bottom w:val="none" w:sz="0" w:space="0" w:color="auto"/>
        <w:right w:val="none" w:sz="0" w:space="0" w:color="auto"/>
      </w:divBdr>
    </w:div>
    <w:div w:id="635528901">
      <w:bodyDiv w:val="1"/>
      <w:marLeft w:val="0"/>
      <w:marRight w:val="0"/>
      <w:marTop w:val="0"/>
      <w:marBottom w:val="0"/>
      <w:divBdr>
        <w:top w:val="none" w:sz="0" w:space="0" w:color="auto"/>
        <w:left w:val="none" w:sz="0" w:space="0" w:color="auto"/>
        <w:bottom w:val="none" w:sz="0" w:space="0" w:color="auto"/>
        <w:right w:val="none" w:sz="0" w:space="0" w:color="auto"/>
      </w:divBdr>
    </w:div>
    <w:div w:id="649477191">
      <w:bodyDiv w:val="1"/>
      <w:marLeft w:val="0"/>
      <w:marRight w:val="0"/>
      <w:marTop w:val="0"/>
      <w:marBottom w:val="0"/>
      <w:divBdr>
        <w:top w:val="none" w:sz="0" w:space="0" w:color="auto"/>
        <w:left w:val="none" w:sz="0" w:space="0" w:color="auto"/>
        <w:bottom w:val="none" w:sz="0" w:space="0" w:color="auto"/>
        <w:right w:val="none" w:sz="0" w:space="0" w:color="auto"/>
      </w:divBdr>
    </w:div>
    <w:div w:id="652028199">
      <w:bodyDiv w:val="1"/>
      <w:marLeft w:val="0"/>
      <w:marRight w:val="0"/>
      <w:marTop w:val="0"/>
      <w:marBottom w:val="0"/>
      <w:divBdr>
        <w:top w:val="none" w:sz="0" w:space="0" w:color="auto"/>
        <w:left w:val="none" w:sz="0" w:space="0" w:color="auto"/>
        <w:bottom w:val="none" w:sz="0" w:space="0" w:color="auto"/>
        <w:right w:val="none" w:sz="0" w:space="0" w:color="auto"/>
      </w:divBdr>
    </w:div>
    <w:div w:id="652491797">
      <w:bodyDiv w:val="1"/>
      <w:marLeft w:val="0"/>
      <w:marRight w:val="0"/>
      <w:marTop w:val="0"/>
      <w:marBottom w:val="0"/>
      <w:divBdr>
        <w:top w:val="none" w:sz="0" w:space="0" w:color="auto"/>
        <w:left w:val="none" w:sz="0" w:space="0" w:color="auto"/>
        <w:bottom w:val="none" w:sz="0" w:space="0" w:color="auto"/>
        <w:right w:val="none" w:sz="0" w:space="0" w:color="auto"/>
      </w:divBdr>
    </w:div>
    <w:div w:id="657538020">
      <w:bodyDiv w:val="1"/>
      <w:marLeft w:val="0"/>
      <w:marRight w:val="0"/>
      <w:marTop w:val="0"/>
      <w:marBottom w:val="0"/>
      <w:divBdr>
        <w:top w:val="none" w:sz="0" w:space="0" w:color="auto"/>
        <w:left w:val="none" w:sz="0" w:space="0" w:color="auto"/>
        <w:bottom w:val="none" w:sz="0" w:space="0" w:color="auto"/>
        <w:right w:val="none" w:sz="0" w:space="0" w:color="auto"/>
      </w:divBdr>
    </w:div>
    <w:div w:id="659889055">
      <w:bodyDiv w:val="1"/>
      <w:marLeft w:val="0"/>
      <w:marRight w:val="0"/>
      <w:marTop w:val="0"/>
      <w:marBottom w:val="0"/>
      <w:divBdr>
        <w:top w:val="none" w:sz="0" w:space="0" w:color="auto"/>
        <w:left w:val="none" w:sz="0" w:space="0" w:color="auto"/>
        <w:bottom w:val="none" w:sz="0" w:space="0" w:color="auto"/>
        <w:right w:val="none" w:sz="0" w:space="0" w:color="auto"/>
      </w:divBdr>
    </w:div>
    <w:div w:id="666632682">
      <w:bodyDiv w:val="1"/>
      <w:marLeft w:val="0"/>
      <w:marRight w:val="0"/>
      <w:marTop w:val="0"/>
      <w:marBottom w:val="0"/>
      <w:divBdr>
        <w:top w:val="none" w:sz="0" w:space="0" w:color="auto"/>
        <w:left w:val="none" w:sz="0" w:space="0" w:color="auto"/>
        <w:bottom w:val="none" w:sz="0" w:space="0" w:color="auto"/>
        <w:right w:val="none" w:sz="0" w:space="0" w:color="auto"/>
      </w:divBdr>
    </w:div>
    <w:div w:id="672756307">
      <w:bodyDiv w:val="1"/>
      <w:marLeft w:val="0"/>
      <w:marRight w:val="0"/>
      <w:marTop w:val="0"/>
      <w:marBottom w:val="0"/>
      <w:divBdr>
        <w:top w:val="none" w:sz="0" w:space="0" w:color="auto"/>
        <w:left w:val="none" w:sz="0" w:space="0" w:color="auto"/>
        <w:bottom w:val="none" w:sz="0" w:space="0" w:color="auto"/>
        <w:right w:val="none" w:sz="0" w:space="0" w:color="auto"/>
      </w:divBdr>
    </w:div>
    <w:div w:id="672757733">
      <w:bodyDiv w:val="1"/>
      <w:marLeft w:val="0"/>
      <w:marRight w:val="0"/>
      <w:marTop w:val="0"/>
      <w:marBottom w:val="0"/>
      <w:divBdr>
        <w:top w:val="none" w:sz="0" w:space="0" w:color="auto"/>
        <w:left w:val="none" w:sz="0" w:space="0" w:color="auto"/>
        <w:bottom w:val="none" w:sz="0" w:space="0" w:color="auto"/>
        <w:right w:val="none" w:sz="0" w:space="0" w:color="auto"/>
      </w:divBdr>
    </w:div>
    <w:div w:id="675613065">
      <w:bodyDiv w:val="1"/>
      <w:marLeft w:val="0"/>
      <w:marRight w:val="0"/>
      <w:marTop w:val="0"/>
      <w:marBottom w:val="0"/>
      <w:divBdr>
        <w:top w:val="none" w:sz="0" w:space="0" w:color="auto"/>
        <w:left w:val="none" w:sz="0" w:space="0" w:color="auto"/>
        <w:bottom w:val="none" w:sz="0" w:space="0" w:color="auto"/>
        <w:right w:val="none" w:sz="0" w:space="0" w:color="auto"/>
      </w:divBdr>
    </w:div>
    <w:div w:id="679434341">
      <w:bodyDiv w:val="1"/>
      <w:marLeft w:val="0"/>
      <w:marRight w:val="0"/>
      <w:marTop w:val="0"/>
      <w:marBottom w:val="0"/>
      <w:divBdr>
        <w:top w:val="none" w:sz="0" w:space="0" w:color="auto"/>
        <w:left w:val="none" w:sz="0" w:space="0" w:color="auto"/>
        <w:bottom w:val="none" w:sz="0" w:space="0" w:color="auto"/>
        <w:right w:val="none" w:sz="0" w:space="0" w:color="auto"/>
      </w:divBdr>
    </w:div>
    <w:div w:id="679509571">
      <w:bodyDiv w:val="1"/>
      <w:marLeft w:val="0"/>
      <w:marRight w:val="0"/>
      <w:marTop w:val="0"/>
      <w:marBottom w:val="0"/>
      <w:divBdr>
        <w:top w:val="none" w:sz="0" w:space="0" w:color="auto"/>
        <w:left w:val="none" w:sz="0" w:space="0" w:color="auto"/>
        <w:bottom w:val="none" w:sz="0" w:space="0" w:color="auto"/>
        <w:right w:val="none" w:sz="0" w:space="0" w:color="auto"/>
      </w:divBdr>
    </w:div>
    <w:div w:id="680007380">
      <w:bodyDiv w:val="1"/>
      <w:marLeft w:val="0"/>
      <w:marRight w:val="0"/>
      <w:marTop w:val="0"/>
      <w:marBottom w:val="0"/>
      <w:divBdr>
        <w:top w:val="none" w:sz="0" w:space="0" w:color="auto"/>
        <w:left w:val="none" w:sz="0" w:space="0" w:color="auto"/>
        <w:bottom w:val="none" w:sz="0" w:space="0" w:color="auto"/>
        <w:right w:val="none" w:sz="0" w:space="0" w:color="auto"/>
      </w:divBdr>
    </w:div>
    <w:div w:id="685136505">
      <w:bodyDiv w:val="1"/>
      <w:marLeft w:val="0"/>
      <w:marRight w:val="0"/>
      <w:marTop w:val="0"/>
      <w:marBottom w:val="0"/>
      <w:divBdr>
        <w:top w:val="none" w:sz="0" w:space="0" w:color="auto"/>
        <w:left w:val="none" w:sz="0" w:space="0" w:color="auto"/>
        <w:bottom w:val="none" w:sz="0" w:space="0" w:color="auto"/>
        <w:right w:val="none" w:sz="0" w:space="0" w:color="auto"/>
      </w:divBdr>
    </w:div>
    <w:div w:id="688796180">
      <w:bodyDiv w:val="1"/>
      <w:marLeft w:val="0"/>
      <w:marRight w:val="0"/>
      <w:marTop w:val="0"/>
      <w:marBottom w:val="0"/>
      <w:divBdr>
        <w:top w:val="none" w:sz="0" w:space="0" w:color="auto"/>
        <w:left w:val="none" w:sz="0" w:space="0" w:color="auto"/>
        <w:bottom w:val="none" w:sz="0" w:space="0" w:color="auto"/>
        <w:right w:val="none" w:sz="0" w:space="0" w:color="auto"/>
      </w:divBdr>
    </w:div>
    <w:div w:id="692540296">
      <w:bodyDiv w:val="1"/>
      <w:marLeft w:val="0"/>
      <w:marRight w:val="0"/>
      <w:marTop w:val="0"/>
      <w:marBottom w:val="0"/>
      <w:divBdr>
        <w:top w:val="none" w:sz="0" w:space="0" w:color="auto"/>
        <w:left w:val="none" w:sz="0" w:space="0" w:color="auto"/>
        <w:bottom w:val="none" w:sz="0" w:space="0" w:color="auto"/>
        <w:right w:val="none" w:sz="0" w:space="0" w:color="auto"/>
      </w:divBdr>
    </w:div>
    <w:div w:id="702173330">
      <w:bodyDiv w:val="1"/>
      <w:marLeft w:val="0"/>
      <w:marRight w:val="0"/>
      <w:marTop w:val="0"/>
      <w:marBottom w:val="0"/>
      <w:divBdr>
        <w:top w:val="none" w:sz="0" w:space="0" w:color="auto"/>
        <w:left w:val="none" w:sz="0" w:space="0" w:color="auto"/>
        <w:bottom w:val="none" w:sz="0" w:space="0" w:color="auto"/>
        <w:right w:val="none" w:sz="0" w:space="0" w:color="auto"/>
      </w:divBdr>
    </w:div>
    <w:div w:id="703484765">
      <w:bodyDiv w:val="1"/>
      <w:marLeft w:val="0"/>
      <w:marRight w:val="0"/>
      <w:marTop w:val="0"/>
      <w:marBottom w:val="0"/>
      <w:divBdr>
        <w:top w:val="none" w:sz="0" w:space="0" w:color="auto"/>
        <w:left w:val="none" w:sz="0" w:space="0" w:color="auto"/>
        <w:bottom w:val="none" w:sz="0" w:space="0" w:color="auto"/>
        <w:right w:val="none" w:sz="0" w:space="0" w:color="auto"/>
      </w:divBdr>
    </w:div>
    <w:div w:id="706491290">
      <w:bodyDiv w:val="1"/>
      <w:marLeft w:val="0"/>
      <w:marRight w:val="0"/>
      <w:marTop w:val="0"/>
      <w:marBottom w:val="0"/>
      <w:divBdr>
        <w:top w:val="none" w:sz="0" w:space="0" w:color="auto"/>
        <w:left w:val="none" w:sz="0" w:space="0" w:color="auto"/>
        <w:bottom w:val="none" w:sz="0" w:space="0" w:color="auto"/>
        <w:right w:val="none" w:sz="0" w:space="0" w:color="auto"/>
      </w:divBdr>
    </w:div>
    <w:div w:id="711615459">
      <w:bodyDiv w:val="1"/>
      <w:marLeft w:val="0"/>
      <w:marRight w:val="0"/>
      <w:marTop w:val="0"/>
      <w:marBottom w:val="0"/>
      <w:divBdr>
        <w:top w:val="none" w:sz="0" w:space="0" w:color="auto"/>
        <w:left w:val="none" w:sz="0" w:space="0" w:color="auto"/>
        <w:bottom w:val="none" w:sz="0" w:space="0" w:color="auto"/>
        <w:right w:val="none" w:sz="0" w:space="0" w:color="auto"/>
      </w:divBdr>
    </w:div>
    <w:div w:id="711811951">
      <w:bodyDiv w:val="1"/>
      <w:marLeft w:val="0"/>
      <w:marRight w:val="0"/>
      <w:marTop w:val="0"/>
      <w:marBottom w:val="0"/>
      <w:divBdr>
        <w:top w:val="none" w:sz="0" w:space="0" w:color="auto"/>
        <w:left w:val="none" w:sz="0" w:space="0" w:color="auto"/>
        <w:bottom w:val="none" w:sz="0" w:space="0" w:color="auto"/>
        <w:right w:val="none" w:sz="0" w:space="0" w:color="auto"/>
      </w:divBdr>
    </w:div>
    <w:div w:id="715394811">
      <w:bodyDiv w:val="1"/>
      <w:marLeft w:val="0"/>
      <w:marRight w:val="0"/>
      <w:marTop w:val="0"/>
      <w:marBottom w:val="0"/>
      <w:divBdr>
        <w:top w:val="none" w:sz="0" w:space="0" w:color="auto"/>
        <w:left w:val="none" w:sz="0" w:space="0" w:color="auto"/>
        <w:bottom w:val="none" w:sz="0" w:space="0" w:color="auto"/>
        <w:right w:val="none" w:sz="0" w:space="0" w:color="auto"/>
      </w:divBdr>
    </w:div>
    <w:div w:id="718937137">
      <w:bodyDiv w:val="1"/>
      <w:marLeft w:val="0"/>
      <w:marRight w:val="0"/>
      <w:marTop w:val="0"/>
      <w:marBottom w:val="0"/>
      <w:divBdr>
        <w:top w:val="none" w:sz="0" w:space="0" w:color="auto"/>
        <w:left w:val="none" w:sz="0" w:space="0" w:color="auto"/>
        <w:bottom w:val="none" w:sz="0" w:space="0" w:color="auto"/>
        <w:right w:val="none" w:sz="0" w:space="0" w:color="auto"/>
      </w:divBdr>
    </w:div>
    <w:div w:id="718943070">
      <w:bodyDiv w:val="1"/>
      <w:marLeft w:val="0"/>
      <w:marRight w:val="0"/>
      <w:marTop w:val="0"/>
      <w:marBottom w:val="0"/>
      <w:divBdr>
        <w:top w:val="none" w:sz="0" w:space="0" w:color="auto"/>
        <w:left w:val="none" w:sz="0" w:space="0" w:color="auto"/>
        <w:bottom w:val="none" w:sz="0" w:space="0" w:color="auto"/>
        <w:right w:val="none" w:sz="0" w:space="0" w:color="auto"/>
      </w:divBdr>
    </w:div>
    <w:div w:id="731119800">
      <w:bodyDiv w:val="1"/>
      <w:marLeft w:val="0"/>
      <w:marRight w:val="0"/>
      <w:marTop w:val="0"/>
      <w:marBottom w:val="0"/>
      <w:divBdr>
        <w:top w:val="none" w:sz="0" w:space="0" w:color="auto"/>
        <w:left w:val="none" w:sz="0" w:space="0" w:color="auto"/>
        <w:bottom w:val="none" w:sz="0" w:space="0" w:color="auto"/>
        <w:right w:val="none" w:sz="0" w:space="0" w:color="auto"/>
      </w:divBdr>
    </w:div>
    <w:div w:id="733235986">
      <w:bodyDiv w:val="1"/>
      <w:marLeft w:val="0"/>
      <w:marRight w:val="0"/>
      <w:marTop w:val="0"/>
      <w:marBottom w:val="0"/>
      <w:divBdr>
        <w:top w:val="none" w:sz="0" w:space="0" w:color="auto"/>
        <w:left w:val="none" w:sz="0" w:space="0" w:color="auto"/>
        <w:bottom w:val="none" w:sz="0" w:space="0" w:color="auto"/>
        <w:right w:val="none" w:sz="0" w:space="0" w:color="auto"/>
      </w:divBdr>
    </w:div>
    <w:div w:id="734474692">
      <w:bodyDiv w:val="1"/>
      <w:marLeft w:val="0"/>
      <w:marRight w:val="0"/>
      <w:marTop w:val="0"/>
      <w:marBottom w:val="0"/>
      <w:divBdr>
        <w:top w:val="none" w:sz="0" w:space="0" w:color="auto"/>
        <w:left w:val="none" w:sz="0" w:space="0" w:color="auto"/>
        <w:bottom w:val="none" w:sz="0" w:space="0" w:color="auto"/>
        <w:right w:val="none" w:sz="0" w:space="0" w:color="auto"/>
      </w:divBdr>
    </w:div>
    <w:div w:id="739907038">
      <w:bodyDiv w:val="1"/>
      <w:marLeft w:val="0"/>
      <w:marRight w:val="0"/>
      <w:marTop w:val="0"/>
      <w:marBottom w:val="0"/>
      <w:divBdr>
        <w:top w:val="none" w:sz="0" w:space="0" w:color="auto"/>
        <w:left w:val="none" w:sz="0" w:space="0" w:color="auto"/>
        <w:bottom w:val="none" w:sz="0" w:space="0" w:color="auto"/>
        <w:right w:val="none" w:sz="0" w:space="0" w:color="auto"/>
      </w:divBdr>
    </w:div>
    <w:div w:id="743332043">
      <w:bodyDiv w:val="1"/>
      <w:marLeft w:val="0"/>
      <w:marRight w:val="0"/>
      <w:marTop w:val="0"/>
      <w:marBottom w:val="0"/>
      <w:divBdr>
        <w:top w:val="none" w:sz="0" w:space="0" w:color="auto"/>
        <w:left w:val="none" w:sz="0" w:space="0" w:color="auto"/>
        <w:bottom w:val="none" w:sz="0" w:space="0" w:color="auto"/>
        <w:right w:val="none" w:sz="0" w:space="0" w:color="auto"/>
      </w:divBdr>
    </w:div>
    <w:div w:id="745346931">
      <w:bodyDiv w:val="1"/>
      <w:marLeft w:val="0"/>
      <w:marRight w:val="0"/>
      <w:marTop w:val="0"/>
      <w:marBottom w:val="0"/>
      <w:divBdr>
        <w:top w:val="none" w:sz="0" w:space="0" w:color="auto"/>
        <w:left w:val="none" w:sz="0" w:space="0" w:color="auto"/>
        <w:bottom w:val="none" w:sz="0" w:space="0" w:color="auto"/>
        <w:right w:val="none" w:sz="0" w:space="0" w:color="auto"/>
      </w:divBdr>
    </w:div>
    <w:div w:id="746338688">
      <w:bodyDiv w:val="1"/>
      <w:marLeft w:val="0"/>
      <w:marRight w:val="0"/>
      <w:marTop w:val="0"/>
      <w:marBottom w:val="0"/>
      <w:divBdr>
        <w:top w:val="none" w:sz="0" w:space="0" w:color="auto"/>
        <w:left w:val="none" w:sz="0" w:space="0" w:color="auto"/>
        <w:bottom w:val="none" w:sz="0" w:space="0" w:color="auto"/>
        <w:right w:val="none" w:sz="0" w:space="0" w:color="auto"/>
      </w:divBdr>
    </w:div>
    <w:div w:id="748966902">
      <w:bodyDiv w:val="1"/>
      <w:marLeft w:val="0"/>
      <w:marRight w:val="0"/>
      <w:marTop w:val="0"/>
      <w:marBottom w:val="0"/>
      <w:divBdr>
        <w:top w:val="none" w:sz="0" w:space="0" w:color="auto"/>
        <w:left w:val="none" w:sz="0" w:space="0" w:color="auto"/>
        <w:bottom w:val="none" w:sz="0" w:space="0" w:color="auto"/>
        <w:right w:val="none" w:sz="0" w:space="0" w:color="auto"/>
      </w:divBdr>
    </w:div>
    <w:div w:id="755054515">
      <w:bodyDiv w:val="1"/>
      <w:marLeft w:val="0"/>
      <w:marRight w:val="0"/>
      <w:marTop w:val="0"/>
      <w:marBottom w:val="0"/>
      <w:divBdr>
        <w:top w:val="none" w:sz="0" w:space="0" w:color="auto"/>
        <w:left w:val="none" w:sz="0" w:space="0" w:color="auto"/>
        <w:bottom w:val="none" w:sz="0" w:space="0" w:color="auto"/>
        <w:right w:val="none" w:sz="0" w:space="0" w:color="auto"/>
      </w:divBdr>
    </w:div>
    <w:div w:id="761754828">
      <w:bodyDiv w:val="1"/>
      <w:marLeft w:val="0"/>
      <w:marRight w:val="0"/>
      <w:marTop w:val="0"/>
      <w:marBottom w:val="0"/>
      <w:divBdr>
        <w:top w:val="none" w:sz="0" w:space="0" w:color="auto"/>
        <w:left w:val="none" w:sz="0" w:space="0" w:color="auto"/>
        <w:bottom w:val="none" w:sz="0" w:space="0" w:color="auto"/>
        <w:right w:val="none" w:sz="0" w:space="0" w:color="auto"/>
      </w:divBdr>
    </w:div>
    <w:div w:id="767508733">
      <w:bodyDiv w:val="1"/>
      <w:marLeft w:val="0"/>
      <w:marRight w:val="0"/>
      <w:marTop w:val="0"/>
      <w:marBottom w:val="0"/>
      <w:divBdr>
        <w:top w:val="none" w:sz="0" w:space="0" w:color="auto"/>
        <w:left w:val="none" w:sz="0" w:space="0" w:color="auto"/>
        <w:bottom w:val="none" w:sz="0" w:space="0" w:color="auto"/>
        <w:right w:val="none" w:sz="0" w:space="0" w:color="auto"/>
      </w:divBdr>
    </w:div>
    <w:div w:id="771314971">
      <w:bodyDiv w:val="1"/>
      <w:marLeft w:val="0"/>
      <w:marRight w:val="0"/>
      <w:marTop w:val="0"/>
      <w:marBottom w:val="0"/>
      <w:divBdr>
        <w:top w:val="none" w:sz="0" w:space="0" w:color="auto"/>
        <w:left w:val="none" w:sz="0" w:space="0" w:color="auto"/>
        <w:bottom w:val="none" w:sz="0" w:space="0" w:color="auto"/>
        <w:right w:val="none" w:sz="0" w:space="0" w:color="auto"/>
      </w:divBdr>
    </w:div>
    <w:div w:id="774445898">
      <w:bodyDiv w:val="1"/>
      <w:marLeft w:val="0"/>
      <w:marRight w:val="0"/>
      <w:marTop w:val="0"/>
      <w:marBottom w:val="0"/>
      <w:divBdr>
        <w:top w:val="none" w:sz="0" w:space="0" w:color="auto"/>
        <w:left w:val="none" w:sz="0" w:space="0" w:color="auto"/>
        <w:bottom w:val="none" w:sz="0" w:space="0" w:color="auto"/>
        <w:right w:val="none" w:sz="0" w:space="0" w:color="auto"/>
      </w:divBdr>
    </w:div>
    <w:div w:id="774784058">
      <w:bodyDiv w:val="1"/>
      <w:marLeft w:val="0"/>
      <w:marRight w:val="0"/>
      <w:marTop w:val="0"/>
      <w:marBottom w:val="0"/>
      <w:divBdr>
        <w:top w:val="none" w:sz="0" w:space="0" w:color="auto"/>
        <w:left w:val="none" w:sz="0" w:space="0" w:color="auto"/>
        <w:bottom w:val="none" w:sz="0" w:space="0" w:color="auto"/>
        <w:right w:val="none" w:sz="0" w:space="0" w:color="auto"/>
      </w:divBdr>
    </w:div>
    <w:div w:id="787310487">
      <w:bodyDiv w:val="1"/>
      <w:marLeft w:val="0"/>
      <w:marRight w:val="0"/>
      <w:marTop w:val="0"/>
      <w:marBottom w:val="0"/>
      <w:divBdr>
        <w:top w:val="none" w:sz="0" w:space="0" w:color="auto"/>
        <w:left w:val="none" w:sz="0" w:space="0" w:color="auto"/>
        <w:bottom w:val="none" w:sz="0" w:space="0" w:color="auto"/>
        <w:right w:val="none" w:sz="0" w:space="0" w:color="auto"/>
      </w:divBdr>
    </w:div>
    <w:div w:id="792676781">
      <w:bodyDiv w:val="1"/>
      <w:marLeft w:val="0"/>
      <w:marRight w:val="0"/>
      <w:marTop w:val="0"/>
      <w:marBottom w:val="0"/>
      <w:divBdr>
        <w:top w:val="none" w:sz="0" w:space="0" w:color="auto"/>
        <w:left w:val="none" w:sz="0" w:space="0" w:color="auto"/>
        <w:bottom w:val="none" w:sz="0" w:space="0" w:color="auto"/>
        <w:right w:val="none" w:sz="0" w:space="0" w:color="auto"/>
      </w:divBdr>
    </w:div>
    <w:div w:id="796602152">
      <w:bodyDiv w:val="1"/>
      <w:marLeft w:val="0"/>
      <w:marRight w:val="0"/>
      <w:marTop w:val="0"/>
      <w:marBottom w:val="0"/>
      <w:divBdr>
        <w:top w:val="none" w:sz="0" w:space="0" w:color="auto"/>
        <w:left w:val="none" w:sz="0" w:space="0" w:color="auto"/>
        <w:bottom w:val="none" w:sz="0" w:space="0" w:color="auto"/>
        <w:right w:val="none" w:sz="0" w:space="0" w:color="auto"/>
      </w:divBdr>
    </w:div>
    <w:div w:id="800730976">
      <w:bodyDiv w:val="1"/>
      <w:marLeft w:val="0"/>
      <w:marRight w:val="0"/>
      <w:marTop w:val="0"/>
      <w:marBottom w:val="0"/>
      <w:divBdr>
        <w:top w:val="none" w:sz="0" w:space="0" w:color="auto"/>
        <w:left w:val="none" w:sz="0" w:space="0" w:color="auto"/>
        <w:bottom w:val="none" w:sz="0" w:space="0" w:color="auto"/>
        <w:right w:val="none" w:sz="0" w:space="0" w:color="auto"/>
      </w:divBdr>
    </w:div>
    <w:div w:id="801272435">
      <w:bodyDiv w:val="1"/>
      <w:marLeft w:val="0"/>
      <w:marRight w:val="0"/>
      <w:marTop w:val="0"/>
      <w:marBottom w:val="0"/>
      <w:divBdr>
        <w:top w:val="none" w:sz="0" w:space="0" w:color="auto"/>
        <w:left w:val="none" w:sz="0" w:space="0" w:color="auto"/>
        <w:bottom w:val="none" w:sz="0" w:space="0" w:color="auto"/>
        <w:right w:val="none" w:sz="0" w:space="0" w:color="auto"/>
      </w:divBdr>
    </w:div>
    <w:div w:id="801725732">
      <w:bodyDiv w:val="1"/>
      <w:marLeft w:val="0"/>
      <w:marRight w:val="0"/>
      <w:marTop w:val="0"/>
      <w:marBottom w:val="0"/>
      <w:divBdr>
        <w:top w:val="none" w:sz="0" w:space="0" w:color="auto"/>
        <w:left w:val="none" w:sz="0" w:space="0" w:color="auto"/>
        <w:bottom w:val="none" w:sz="0" w:space="0" w:color="auto"/>
        <w:right w:val="none" w:sz="0" w:space="0" w:color="auto"/>
      </w:divBdr>
    </w:div>
    <w:div w:id="801967368">
      <w:bodyDiv w:val="1"/>
      <w:marLeft w:val="0"/>
      <w:marRight w:val="0"/>
      <w:marTop w:val="0"/>
      <w:marBottom w:val="0"/>
      <w:divBdr>
        <w:top w:val="none" w:sz="0" w:space="0" w:color="auto"/>
        <w:left w:val="none" w:sz="0" w:space="0" w:color="auto"/>
        <w:bottom w:val="none" w:sz="0" w:space="0" w:color="auto"/>
        <w:right w:val="none" w:sz="0" w:space="0" w:color="auto"/>
      </w:divBdr>
    </w:div>
    <w:div w:id="804394301">
      <w:bodyDiv w:val="1"/>
      <w:marLeft w:val="0"/>
      <w:marRight w:val="0"/>
      <w:marTop w:val="0"/>
      <w:marBottom w:val="0"/>
      <w:divBdr>
        <w:top w:val="none" w:sz="0" w:space="0" w:color="auto"/>
        <w:left w:val="none" w:sz="0" w:space="0" w:color="auto"/>
        <w:bottom w:val="none" w:sz="0" w:space="0" w:color="auto"/>
        <w:right w:val="none" w:sz="0" w:space="0" w:color="auto"/>
      </w:divBdr>
    </w:div>
    <w:div w:id="807161402">
      <w:bodyDiv w:val="1"/>
      <w:marLeft w:val="0"/>
      <w:marRight w:val="0"/>
      <w:marTop w:val="0"/>
      <w:marBottom w:val="0"/>
      <w:divBdr>
        <w:top w:val="none" w:sz="0" w:space="0" w:color="auto"/>
        <w:left w:val="none" w:sz="0" w:space="0" w:color="auto"/>
        <w:bottom w:val="none" w:sz="0" w:space="0" w:color="auto"/>
        <w:right w:val="none" w:sz="0" w:space="0" w:color="auto"/>
      </w:divBdr>
    </w:div>
    <w:div w:id="808787437">
      <w:bodyDiv w:val="1"/>
      <w:marLeft w:val="0"/>
      <w:marRight w:val="0"/>
      <w:marTop w:val="0"/>
      <w:marBottom w:val="0"/>
      <w:divBdr>
        <w:top w:val="none" w:sz="0" w:space="0" w:color="auto"/>
        <w:left w:val="none" w:sz="0" w:space="0" w:color="auto"/>
        <w:bottom w:val="none" w:sz="0" w:space="0" w:color="auto"/>
        <w:right w:val="none" w:sz="0" w:space="0" w:color="auto"/>
      </w:divBdr>
    </w:div>
    <w:div w:id="814299432">
      <w:bodyDiv w:val="1"/>
      <w:marLeft w:val="0"/>
      <w:marRight w:val="0"/>
      <w:marTop w:val="0"/>
      <w:marBottom w:val="0"/>
      <w:divBdr>
        <w:top w:val="none" w:sz="0" w:space="0" w:color="auto"/>
        <w:left w:val="none" w:sz="0" w:space="0" w:color="auto"/>
        <w:bottom w:val="none" w:sz="0" w:space="0" w:color="auto"/>
        <w:right w:val="none" w:sz="0" w:space="0" w:color="auto"/>
      </w:divBdr>
    </w:div>
    <w:div w:id="825821876">
      <w:bodyDiv w:val="1"/>
      <w:marLeft w:val="0"/>
      <w:marRight w:val="0"/>
      <w:marTop w:val="0"/>
      <w:marBottom w:val="0"/>
      <w:divBdr>
        <w:top w:val="none" w:sz="0" w:space="0" w:color="auto"/>
        <w:left w:val="none" w:sz="0" w:space="0" w:color="auto"/>
        <w:bottom w:val="none" w:sz="0" w:space="0" w:color="auto"/>
        <w:right w:val="none" w:sz="0" w:space="0" w:color="auto"/>
      </w:divBdr>
    </w:div>
    <w:div w:id="838010460">
      <w:bodyDiv w:val="1"/>
      <w:marLeft w:val="0"/>
      <w:marRight w:val="0"/>
      <w:marTop w:val="0"/>
      <w:marBottom w:val="0"/>
      <w:divBdr>
        <w:top w:val="none" w:sz="0" w:space="0" w:color="auto"/>
        <w:left w:val="none" w:sz="0" w:space="0" w:color="auto"/>
        <w:bottom w:val="none" w:sz="0" w:space="0" w:color="auto"/>
        <w:right w:val="none" w:sz="0" w:space="0" w:color="auto"/>
      </w:divBdr>
    </w:div>
    <w:div w:id="840657048">
      <w:bodyDiv w:val="1"/>
      <w:marLeft w:val="0"/>
      <w:marRight w:val="0"/>
      <w:marTop w:val="0"/>
      <w:marBottom w:val="0"/>
      <w:divBdr>
        <w:top w:val="none" w:sz="0" w:space="0" w:color="auto"/>
        <w:left w:val="none" w:sz="0" w:space="0" w:color="auto"/>
        <w:bottom w:val="none" w:sz="0" w:space="0" w:color="auto"/>
        <w:right w:val="none" w:sz="0" w:space="0" w:color="auto"/>
      </w:divBdr>
    </w:div>
    <w:div w:id="852575043">
      <w:bodyDiv w:val="1"/>
      <w:marLeft w:val="0"/>
      <w:marRight w:val="0"/>
      <w:marTop w:val="0"/>
      <w:marBottom w:val="0"/>
      <w:divBdr>
        <w:top w:val="none" w:sz="0" w:space="0" w:color="auto"/>
        <w:left w:val="none" w:sz="0" w:space="0" w:color="auto"/>
        <w:bottom w:val="none" w:sz="0" w:space="0" w:color="auto"/>
        <w:right w:val="none" w:sz="0" w:space="0" w:color="auto"/>
      </w:divBdr>
    </w:div>
    <w:div w:id="854421757">
      <w:bodyDiv w:val="1"/>
      <w:marLeft w:val="0"/>
      <w:marRight w:val="0"/>
      <w:marTop w:val="0"/>
      <w:marBottom w:val="0"/>
      <w:divBdr>
        <w:top w:val="none" w:sz="0" w:space="0" w:color="auto"/>
        <w:left w:val="none" w:sz="0" w:space="0" w:color="auto"/>
        <w:bottom w:val="none" w:sz="0" w:space="0" w:color="auto"/>
        <w:right w:val="none" w:sz="0" w:space="0" w:color="auto"/>
      </w:divBdr>
    </w:div>
    <w:div w:id="859004580">
      <w:bodyDiv w:val="1"/>
      <w:marLeft w:val="0"/>
      <w:marRight w:val="0"/>
      <w:marTop w:val="0"/>
      <w:marBottom w:val="0"/>
      <w:divBdr>
        <w:top w:val="none" w:sz="0" w:space="0" w:color="auto"/>
        <w:left w:val="none" w:sz="0" w:space="0" w:color="auto"/>
        <w:bottom w:val="none" w:sz="0" w:space="0" w:color="auto"/>
        <w:right w:val="none" w:sz="0" w:space="0" w:color="auto"/>
      </w:divBdr>
    </w:div>
    <w:div w:id="859011927">
      <w:bodyDiv w:val="1"/>
      <w:marLeft w:val="0"/>
      <w:marRight w:val="0"/>
      <w:marTop w:val="0"/>
      <w:marBottom w:val="0"/>
      <w:divBdr>
        <w:top w:val="none" w:sz="0" w:space="0" w:color="auto"/>
        <w:left w:val="none" w:sz="0" w:space="0" w:color="auto"/>
        <w:bottom w:val="none" w:sz="0" w:space="0" w:color="auto"/>
        <w:right w:val="none" w:sz="0" w:space="0" w:color="auto"/>
      </w:divBdr>
    </w:div>
    <w:div w:id="862286923">
      <w:bodyDiv w:val="1"/>
      <w:marLeft w:val="0"/>
      <w:marRight w:val="0"/>
      <w:marTop w:val="0"/>
      <w:marBottom w:val="0"/>
      <w:divBdr>
        <w:top w:val="none" w:sz="0" w:space="0" w:color="auto"/>
        <w:left w:val="none" w:sz="0" w:space="0" w:color="auto"/>
        <w:bottom w:val="none" w:sz="0" w:space="0" w:color="auto"/>
        <w:right w:val="none" w:sz="0" w:space="0" w:color="auto"/>
      </w:divBdr>
    </w:div>
    <w:div w:id="864171906">
      <w:bodyDiv w:val="1"/>
      <w:marLeft w:val="0"/>
      <w:marRight w:val="0"/>
      <w:marTop w:val="0"/>
      <w:marBottom w:val="0"/>
      <w:divBdr>
        <w:top w:val="none" w:sz="0" w:space="0" w:color="auto"/>
        <w:left w:val="none" w:sz="0" w:space="0" w:color="auto"/>
        <w:bottom w:val="none" w:sz="0" w:space="0" w:color="auto"/>
        <w:right w:val="none" w:sz="0" w:space="0" w:color="auto"/>
      </w:divBdr>
    </w:div>
    <w:div w:id="864638745">
      <w:bodyDiv w:val="1"/>
      <w:marLeft w:val="0"/>
      <w:marRight w:val="0"/>
      <w:marTop w:val="0"/>
      <w:marBottom w:val="0"/>
      <w:divBdr>
        <w:top w:val="none" w:sz="0" w:space="0" w:color="auto"/>
        <w:left w:val="none" w:sz="0" w:space="0" w:color="auto"/>
        <w:bottom w:val="none" w:sz="0" w:space="0" w:color="auto"/>
        <w:right w:val="none" w:sz="0" w:space="0" w:color="auto"/>
      </w:divBdr>
    </w:div>
    <w:div w:id="868182951">
      <w:bodyDiv w:val="1"/>
      <w:marLeft w:val="0"/>
      <w:marRight w:val="0"/>
      <w:marTop w:val="0"/>
      <w:marBottom w:val="0"/>
      <w:divBdr>
        <w:top w:val="none" w:sz="0" w:space="0" w:color="auto"/>
        <w:left w:val="none" w:sz="0" w:space="0" w:color="auto"/>
        <w:bottom w:val="none" w:sz="0" w:space="0" w:color="auto"/>
        <w:right w:val="none" w:sz="0" w:space="0" w:color="auto"/>
      </w:divBdr>
    </w:div>
    <w:div w:id="869221576">
      <w:bodyDiv w:val="1"/>
      <w:marLeft w:val="0"/>
      <w:marRight w:val="0"/>
      <w:marTop w:val="0"/>
      <w:marBottom w:val="0"/>
      <w:divBdr>
        <w:top w:val="none" w:sz="0" w:space="0" w:color="auto"/>
        <w:left w:val="none" w:sz="0" w:space="0" w:color="auto"/>
        <w:bottom w:val="none" w:sz="0" w:space="0" w:color="auto"/>
        <w:right w:val="none" w:sz="0" w:space="0" w:color="auto"/>
      </w:divBdr>
    </w:div>
    <w:div w:id="871458164">
      <w:bodyDiv w:val="1"/>
      <w:marLeft w:val="0"/>
      <w:marRight w:val="0"/>
      <w:marTop w:val="0"/>
      <w:marBottom w:val="0"/>
      <w:divBdr>
        <w:top w:val="none" w:sz="0" w:space="0" w:color="auto"/>
        <w:left w:val="none" w:sz="0" w:space="0" w:color="auto"/>
        <w:bottom w:val="none" w:sz="0" w:space="0" w:color="auto"/>
        <w:right w:val="none" w:sz="0" w:space="0" w:color="auto"/>
      </w:divBdr>
    </w:div>
    <w:div w:id="876508964">
      <w:bodyDiv w:val="1"/>
      <w:marLeft w:val="0"/>
      <w:marRight w:val="0"/>
      <w:marTop w:val="0"/>
      <w:marBottom w:val="0"/>
      <w:divBdr>
        <w:top w:val="none" w:sz="0" w:space="0" w:color="auto"/>
        <w:left w:val="none" w:sz="0" w:space="0" w:color="auto"/>
        <w:bottom w:val="none" w:sz="0" w:space="0" w:color="auto"/>
        <w:right w:val="none" w:sz="0" w:space="0" w:color="auto"/>
      </w:divBdr>
    </w:div>
    <w:div w:id="879319179">
      <w:bodyDiv w:val="1"/>
      <w:marLeft w:val="0"/>
      <w:marRight w:val="0"/>
      <w:marTop w:val="0"/>
      <w:marBottom w:val="0"/>
      <w:divBdr>
        <w:top w:val="none" w:sz="0" w:space="0" w:color="auto"/>
        <w:left w:val="none" w:sz="0" w:space="0" w:color="auto"/>
        <w:bottom w:val="none" w:sz="0" w:space="0" w:color="auto"/>
        <w:right w:val="none" w:sz="0" w:space="0" w:color="auto"/>
      </w:divBdr>
    </w:div>
    <w:div w:id="879785594">
      <w:bodyDiv w:val="1"/>
      <w:marLeft w:val="0"/>
      <w:marRight w:val="0"/>
      <w:marTop w:val="0"/>
      <w:marBottom w:val="0"/>
      <w:divBdr>
        <w:top w:val="none" w:sz="0" w:space="0" w:color="auto"/>
        <w:left w:val="none" w:sz="0" w:space="0" w:color="auto"/>
        <w:bottom w:val="none" w:sz="0" w:space="0" w:color="auto"/>
        <w:right w:val="none" w:sz="0" w:space="0" w:color="auto"/>
      </w:divBdr>
    </w:div>
    <w:div w:id="884294684">
      <w:bodyDiv w:val="1"/>
      <w:marLeft w:val="0"/>
      <w:marRight w:val="0"/>
      <w:marTop w:val="0"/>
      <w:marBottom w:val="0"/>
      <w:divBdr>
        <w:top w:val="none" w:sz="0" w:space="0" w:color="auto"/>
        <w:left w:val="none" w:sz="0" w:space="0" w:color="auto"/>
        <w:bottom w:val="none" w:sz="0" w:space="0" w:color="auto"/>
        <w:right w:val="none" w:sz="0" w:space="0" w:color="auto"/>
      </w:divBdr>
    </w:div>
    <w:div w:id="895748829">
      <w:bodyDiv w:val="1"/>
      <w:marLeft w:val="0"/>
      <w:marRight w:val="0"/>
      <w:marTop w:val="0"/>
      <w:marBottom w:val="0"/>
      <w:divBdr>
        <w:top w:val="none" w:sz="0" w:space="0" w:color="auto"/>
        <w:left w:val="none" w:sz="0" w:space="0" w:color="auto"/>
        <w:bottom w:val="none" w:sz="0" w:space="0" w:color="auto"/>
        <w:right w:val="none" w:sz="0" w:space="0" w:color="auto"/>
      </w:divBdr>
    </w:div>
    <w:div w:id="899828359">
      <w:bodyDiv w:val="1"/>
      <w:marLeft w:val="0"/>
      <w:marRight w:val="0"/>
      <w:marTop w:val="0"/>
      <w:marBottom w:val="0"/>
      <w:divBdr>
        <w:top w:val="none" w:sz="0" w:space="0" w:color="auto"/>
        <w:left w:val="none" w:sz="0" w:space="0" w:color="auto"/>
        <w:bottom w:val="none" w:sz="0" w:space="0" w:color="auto"/>
        <w:right w:val="none" w:sz="0" w:space="0" w:color="auto"/>
      </w:divBdr>
    </w:div>
    <w:div w:id="901645787">
      <w:bodyDiv w:val="1"/>
      <w:marLeft w:val="0"/>
      <w:marRight w:val="0"/>
      <w:marTop w:val="0"/>
      <w:marBottom w:val="0"/>
      <w:divBdr>
        <w:top w:val="none" w:sz="0" w:space="0" w:color="auto"/>
        <w:left w:val="none" w:sz="0" w:space="0" w:color="auto"/>
        <w:bottom w:val="none" w:sz="0" w:space="0" w:color="auto"/>
        <w:right w:val="none" w:sz="0" w:space="0" w:color="auto"/>
      </w:divBdr>
    </w:div>
    <w:div w:id="908224577">
      <w:bodyDiv w:val="1"/>
      <w:marLeft w:val="0"/>
      <w:marRight w:val="0"/>
      <w:marTop w:val="0"/>
      <w:marBottom w:val="0"/>
      <w:divBdr>
        <w:top w:val="none" w:sz="0" w:space="0" w:color="auto"/>
        <w:left w:val="none" w:sz="0" w:space="0" w:color="auto"/>
        <w:bottom w:val="none" w:sz="0" w:space="0" w:color="auto"/>
        <w:right w:val="none" w:sz="0" w:space="0" w:color="auto"/>
      </w:divBdr>
    </w:div>
    <w:div w:id="911357963">
      <w:bodyDiv w:val="1"/>
      <w:marLeft w:val="0"/>
      <w:marRight w:val="0"/>
      <w:marTop w:val="0"/>
      <w:marBottom w:val="0"/>
      <w:divBdr>
        <w:top w:val="none" w:sz="0" w:space="0" w:color="auto"/>
        <w:left w:val="none" w:sz="0" w:space="0" w:color="auto"/>
        <w:bottom w:val="none" w:sz="0" w:space="0" w:color="auto"/>
        <w:right w:val="none" w:sz="0" w:space="0" w:color="auto"/>
      </w:divBdr>
    </w:div>
    <w:div w:id="917595061">
      <w:bodyDiv w:val="1"/>
      <w:marLeft w:val="0"/>
      <w:marRight w:val="0"/>
      <w:marTop w:val="0"/>
      <w:marBottom w:val="0"/>
      <w:divBdr>
        <w:top w:val="none" w:sz="0" w:space="0" w:color="auto"/>
        <w:left w:val="none" w:sz="0" w:space="0" w:color="auto"/>
        <w:bottom w:val="none" w:sz="0" w:space="0" w:color="auto"/>
        <w:right w:val="none" w:sz="0" w:space="0" w:color="auto"/>
      </w:divBdr>
    </w:div>
    <w:div w:id="922027405">
      <w:bodyDiv w:val="1"/>
      <w:marLeft w:val="0"/>
      <w:marRight w:val="0"/>
      <w:marTop w:val="0"/>
      <w:marBottom w:val="0"/>
      <w:divBdr>
        <w:top w:val="none" w:sz="0" w:space="0" w:color="auto"/>
        <w:left w:val="none" w:sz="0" w:space="0" w:color="auto"/>
        <w:bottom w:val="none" w:sz="0" w:space="0" w:color="auto"/>
        <w:right w:val="none" w:sz="0" w:space="0" w:color="auto"/>
      </w:divBdr>
    </w:div>
    <w:div w:id="928541374">
      <w:bodyDiv w:val="1"/>
      <w:marLeft w:val="0"/>
      <w:marRight w:val="0"/>
      <w:marTop w:val="0"/>
      <w:marBottom w:val="0"/>
      <w:divBdr>
        <w:top w:val="none" w:sz="0" w:space="0" w:color="auto"/>
        <w:left w:val="none" w:sz="0" w:space="0" w:color="auto"/>
        <w:bottom w:val="none" w:sz="0" w:space="0" w:color="auto"/>
        <w:right w:val="none" w:sz="0" w:space="0" w:color="auto"/>
      </w:divBdr>
    </w:div>
    <w:div w:id="929316820">
      <w:bodyDiv w:val="1"/>
      <w:marLeft w:val="0"/>
      <w:marRight w:val="0"/>
      <w:marTop w:val="0"/>
      <w:marBottom w:val="0"/>
      <w:divBdr>
        <w:top w:val="none" w:sz="0" w:space="0" w:color="auto"/>
        <w:left w:val="none" w:sz="0" w:space="0" w:color="auto"/>
        <w:bottom w:val="none" w:sz="0" w:space="0" w:color="auto"/>
        <w:right w:val="none" w:sz="0" w:space="0" w:color="auto"/>
      </w:divBdr>
    </w:div>
    <w:div w:id="932709494">
      <w:bodyDiv w:val="1"/>
      <w:marLeft w:val="0"/>
      <w:marRight w:val="0"/>
      <w:marTop w:val="0"/>
      <w:marBottom w:val="0"/>
      <w:divBdr>
        <w:top w:val="none" w:sz="0" w:space="0" w:color="auto"/>
        <w:left w:val="none" w:sz="0" w:space="0" w:color="auto"/>
        <w:bottom w:val="none" w:sz="0" w:space="0" w:color="auto"/>
        <w:right w:val="none" w:sz="0" w:space="0" w:color="auto"/>
      </w:divBdr>
    </w:div>
    <w:div w:id="934822496">
      <w:bodyDiv w:val="1"/>
      <w:marLeft w:val="0"/>
      <w:marRight w:val="0"/>
      <w:marTop w:val="0"/>
      <w:marBottom w:val="0"/>
      <w:divBdr>
        <w:top w:val="none" w:sz="0" w:space="0" w:color="auto"/>
        <w:left w:val="none" w:sz="0" w:space="0" w:color="auto"/>
        <w:bottom w:val="none" w:sz="0" w:space="0" w:color="auto"/>
        <w:right w:val="none" w:sz="0" w:space="0" w:color="auto"/>
      </w:divBdr>
      <w:divsChild>
        <w:div w:id="1069303828">
          <w:marLeft w:val="0"/>
          <w:marRight w:val="0"/>
          <w:marTop w:val="0"/>
          <w:marBottom w:val="0"/>
          <w:divBdr>
            <w:top w:val="none" w:sz="0" w:space="0" w:color="auto"/>
            <w:left w:val="none" w:sz="0" w:space="0" w:color="auto"/>
            <w:bottom w:val="none" w:sz="0" w:space="0" w:color="auto"/>
            <w:right w:val="none" w:sz="0" w:space="0" w:color="auto"/>
          </w:divBdr>
        </w:div>
      </w:divsChild>
    </w:div>
    <w:div w:id="936598141">
      <w:bodyDiv w:val="1"/>
      <w:marLeft w:val="0"/>
      <w:marRight w:val="0"/>
      <w:marTop w:val="0"/>
      <w:marBottom w:val="0"/>
      <w:divBdr>
        <w:top w:val="none" w:sz="0" w:space="0" w:color="auto"/>
        <w:left w:val="none" w:sz="0" w:space="0" w:color="auto"/>
        <w:bottom w:val="none" w:sz="0" w:space="0" w:color="auto"/>
        <w:right w:val="none" w:sz="0" w:space="0" w:color="auto"/>
      </w:divBdr>
    </w:div>
    <w:div w:id="942419947">
      <w:bodyDiv w:val="1"/>
      <w:marLeft w:val="0"/>
      <w:marRight w:val="0"/>
      <w:marTop w:val="0"/>
      <w:marBottom w:val="0"/>
      <w:divBdr>
        <w:top w:val="none" w:sz="0" w:space="0" w:color="auto"/>
        <w:left w:val="none" w:sz="0" w:space="0" w:color="auto"/>
        <w:bottom w:val="none" w:sz="0" w:space="0" w:color="auto"/>
        <w:right w:val="none" w:sz="0" w:space="0" w:color="auto"/>
      </w:divBdr>
    </w:div>
    <w:div w:id="943464859">
      <w:bodyDiv w:val="1"/>
      <w:marLeft w:val="0"/>
      <w:marRight w:val="0"/>
      <w:marTop w:val="0"/>
      <w:marBottom w:val="0"/>
      <w:divBdr>
        <w:top w:val="none" w:sz="0" w:space="0" w:color="auto"/>
        <w:left w:val="none" w:sz="0" w:space="0" w:color="auto"/>
        <w:bottom w:val="none" w:sz="0" w:space="0" w:color="auto"/>
        <w:right w:val="none" w:sz="0" w:space="0" w:color="auto"/>
      </w:divBdr>
    </w:div>
    <w:div w:id="946499647">
      <w:bodyDiv w:val="1"/>
      <w:marLeft w:val="0"/>
      <w:marRight w:val="0"/>
      <w:marTop w:val="0"/>
      <w:marBottom w:val="0"/>
      <w:divBdr>
        <w:top w:val="none" w:sz="0" w:space="0" w:color="auto"/>
        <w:left w:val="none" w:sz="0" w:space="0" w:color="auto"/>
        <w:bottom w:val="none" w:sz="0" w:space="0" w:color="auto"/>
        <w:right w:val="none" w:sz="0" w:space="0" w:color="auto"/>
      </w:divBdr>
    </w:div>
    <w:div w:id="960768025">
      <w:bodyDiv w:val="1"/>
      <w:marLeft w:val="0"/>
      <w:marRight w:val="0"/>
      <w:marTop w:val="0"/>
      <w:marBottom w:val="0"/>
      <w:divBdr>
        <w:top w:val="none" w:sz="0" w:space="0" w:color="auto"/>
        <w:left w:val="none" w:sz="0" w:space="0" w:color="auto"/>
        <w:bottom w:val="none" w:sz="0" w:space="0" w:color="auto"/>
        <w:right w:val="none" w:sz="0" w:space="0" w:color="auto"/>
      </w:divBdr>
    </w:div>
    <w:div w:id="962082583">
      <w:bodyDiv w:val="1"/>
      <w:marLeft w:val="0"/>
      <w:marRight w:val="0"/>
      <w:marTop w:val="0"/>
      <w:marBottom w:val="0"/>
      <w:divBdr>
        <w:top w:val="none" w:sz="0" w:space="0" w:color="auto"/>
        <w:left w:val="none" w:sz="0" w:space="0" w:color="auto"/>
        <w:bottom w:val="none" w:sz="0" w:space="0" w:color="auto"/>
        <w:right w:val="none" w:sz="0" w:space="0" w:color="auto"/>
      </w:divBdr>
    </w:div>
    <w:div w:id="962157146">
      <w:bodyDiv w:val="1"/>
      <w:marLeft w:val="0"/>
      <w:marRight w:val="0"/>
      <w:marTop w:val="0"/>
      <w:marBottom w:val="0"/>
      <w:divBdr>
        <w:top w:val="none" w:sz="0" w:space="0" w:color="auto"/>
        <w:left w:val="none" w:sz="0" w:space="0" w:color="auto"/>
        <w:bottom w:val="none" w:sz="0" w:space="0" w:color="auto"/>
        <w:right w:val="none" w:sz="0" w:space="0" w:color="auto"/>
      </w:divBdr>
    </w:div>
    <w:div w:id="963194760">
      <w:bodyDiv w:val="1"/>
      <w:marLeft w:val="0"/>
      <w:marRight w:val="0"/>
      <w:marTop w:val="0"/>
      <w:marBottom w:val="0"/>
      <w:divBdr>
        <w:top w:val="none" w:sz="0" w:space="0" w:color="auto"/>
        <w:left w:val="none" w:sz="0" w:space="0" w:color="auto"/>
        <w:bottom w:val="none" w:sz="0" w:space="0" w:color="auto"/>
        <w:right w:val="none" w:sz="0" w:space="0" w:color="auto"/>
      </w:divBdr>
    </w:div>
    <w:div w:id="975454790">
      <w:bodyDiv w:val="1"/>
      <w:marLeft w:val="0"/>
      <w:marRight w:val="0"/>
      <w:marTop w:val="0"/>
      <w:marBottom w:val="0"/>
      <w:divBdr>
        <w:top w:val="none" w:sz="0" w:space="0" w:color="auto"/>
        <w:left w:val="none" w:sz="0" w:space="0" w:color="auto"/>
        <w:bottom w:val="none" w:sz="0" w:space="0" w:color="auto"/>
        <w:right w:val="none" w:sz="0" w:space="0" w:color="auto"/>
      </w:divBdr>
    </w:div>
    <w:div w:id="980303071">
      <w:bodyDiv w:val="1"/>
      <w:marLeft w:val="0"/>
      <w:marRight w:val="0"/>
      <w:marTop w:val="0"/>
      <w:marBottom w:val="0"/>
      <w:divBdr>
        <w:top w:val="none" w:sz="0" w:space="0" w:color="auto"/>
        <w:left w:val="none" w:sz="0" w:space="0" w:color="auto"/>
        <w:bottom w:val="none" w:sz="0" w:space="0" w:color="auto"/>
        <w:right w:val="none" w:sz="0" w:space="0" w:color="auto"/>
      </w:divBdr>
    </w:div>
    <w:div w:id="983506940">
      <w:bodyDiv w:val="1"/>
      <w:marLeft w:val="0"/>
      <w:marRight w:val="0"/>
      <w:marTop w:val="0"/>
      <w:marBottom w:val="0"/>
      <w:divBdr>
        <w:top w:val="none" w:sz="0" w:space="0" w:color="auto"/>
        <w:left w:val="none" w:sz="0" w:space="0" w:color="auto"/>
        <w:bottom w:val="none" w:sz="0" w:space="0" w:color="auto"/>
        <w:right w:val="none" w:sz="0" w:space="0" w:color="auto"/>
      </w:divBdr>
    </w:div>
    <w:div w:id="983585297">
      <w:bodyDiv w:val="1"/>
      <w:marLeft w:val="0"/>
      <w:marRight w:val="0"/>
      <w:marTop w:val="0"/>
      <w:marBottom w:val="0"/>
      <w:divBdr>
        <w:top w:val="none" w:sz="0" w:space="0" w:color="auto"/>
        <w:left w:val="none" w:sz="0" w:space="0" w:color="auto"/>
        <w:bottom w:val="none" w:sz="0" w:space="0" w:color="auto"/>
        <w:right w:val="none" w:sz="0" w:space="0" w:color="auto"/>
      </w:divBdr>
    </w:div>
    <w:div w:id="984235047">
      <w:bodyDiv w:val="1"/>
      <w:marLeft w:val="0"/>
      <w:marRight w:val="0"/>
      <w:marTop w:val="0"/>
      <w:marBottom w:val="0"/>
      <w:divBdr>
        <w:top w:val="none" w:sz="0" w:space="0" w:color="auto"/>
        <w:left w:val="none" w:sz="0" w:space="0" w:color="auto"/>
        <w:bottom w:val="none" w:sz="0" w:space="0" w:color="auto"/>
        <w:right w:val="none" w:sz="0" w:space="0" w:color="auto"/>
      </w:divBdr>
    </w:div>
    <w:div w:id="987713534">
      <w:bodyDiv w:val="1"/>
      <w:marLeft w:val="0"/>
      <w:marRight w:val="0"/>
      <w:marTop w:val="0"/>
      <w:marBottom w:val="0"/>
      <w:divBdr>
        <w:top w:val="none" w:sz="0" w:space="0" w:color="auto"/>
        <w:left w:val="none" w:sz="0" w:space="0" w:color="auto"/>
        <w:bottom w:val="none" w:sz="0" w:space="0" w:color="auto"/>
        <w:right w:val="none" w:sz="0" w:space="0" w:color="auto"/>
      </w:divBdr>
    </w:div>
    <w:div w:id="1002973215">
      <w:bodyDiv w:val="1"/>
      <w:marLeft w:val="0"/>
      <w:marRight w:val="0"/>
      <w:marTop w:val="0"/>
      <w:marBottom w:val="0"/>
      <w:divBdr>
        <w:top w:val="none" w:sz="0" w:space="0" w:color="auto"/>
        <w:left w:val="none" w:sz="0" w:space="0" w:color="auto"/>
        <w:bottom w:val="none" w:sz="0" w:space="0" w:color="auto"/>
        <w:right w:val="none" w:sz="0" w:space="0" w:color="auto"/>
      </w:divBdr>
    </w:div>
    <w:div w:id="1007245334">
      <w:bodyDiv w:val="1"/>
      <w:marLeft w:val="0"/>
      <w:marRight w:val="0"/>
      <w:marTop w:val="0"/>
      <w:marBottom w:val="0"/>
      <w:divBdr>
        <w:top w:val="none" w:sz="0" w:space="0" w:color="auto"/>
        <w:left w:val="none" w:sz="0" w:space="0" w:color="auto"/>
        <w:bottom w:val="none" w:sz="0" w:space="0" w:color="auto"/>
        <w:right w:val="none" w:sz="0" w:space="0" w:color="auto"/>
      </w:divBdr>
    </w:div>
    <w:div w:id="1013843246">
      <w:bodyDiv w:val="1"/>
      <w:marLeft w:val="0"/>
      <w:marRight w:val="0"/>
      <w:marTop w:val="0"/>
      <w:marBottom w:val="0"/>
      <w:divBdr>
        <w:top w:val="none" w:sz="0" w:space="0" w:color="auto"/>
        <w:left w:val="none" w:sz="0" w:space="0" w:color="auto"/>
        <w:bottom w:val="none" w:sz="0" w:space="0" w:color="auto"/>
        <w:right w:val="none" w:sz="0" w:space="0" w:color="auto"/>
      </w:divBdr>
    </w:div>
    <w:div w:id="1019165027">
      <w:bodyDiv w:val="1"/>
      <w:marLeft w:val="0"/>
      <w:marRight w:val="0"/>
      <w:marTop w:val="0"/>
      <w:marBottom w:val="0"/>
      <w:divBdr>
        <w:top w:val="none" w:sz="0" w:space="0" w:color="auto"/>
        <w:left w:val="none" w:sz="0" w:space="0" w:color="auto"/>
        <w:bottom w:val="none" w:sz="0" w:space="0" w:color="auto"/>
        <w:right w:val="none" w:sz="0" w:space="0" w:color="auto"/>
      </w:divBdr>
    </w:div>
    <w:div w:id="1021056563">
      <w:bodyDiv w:val="1"/>
      <w:marLeft w:val="0"/>
      <w:marRight w:val="0"/>
      <w:marTop w:val="0"/>
      <w:marBottom w:val="0"/>
      <w:divBdr>
        <w:top w:val="none" w:sz="0" w:space="0" w:color="auto"/>
        <w:left w:val="none" w:sz="0" w:space="0" w:color="auto"/>
        <w:bottom w:val="none" w:sz="0" w:space="0" w:color="auto"/>
        <w:right w:val="none" w:sz="0" w:space="0" w:color="auto"/>
      </w:divBdr>
    </w:div>
    <w:div w:id="1021584789">
      <w:bodyDiv w:val="1"/>
      <w:marLeft w:val="0"/>
      <w:marRight w:val="0"/>
      <w:marTop w:val="0"/>
      <w:marBottom w:val="0"/>
      <w:divBdr>
        <w:top w:val="none" w:sz="0" w:space="0" w:color="auto"/>
        <w:left w:val="none" w:sz="0" w:space="0" w:color="auto"/>
        <w:bottom w:val="none" w:sz="0" w:space="0" w:color="auto"/>
        <w:right w:val="none" w:sz="0" w:space="0" w:color="auto"/>
      </w:divBdr>
    </w:div>
    <w:div w:id="1032000994">
      <w:bodyDiv w:val="1"/>
      <w:marLeft w:val="0"/>
      <w:marRight w:val="0"/>
      <w:marTop w:val="0"/>
      <w:marBottom w:val="0"/>
      <w:divBdr>
        <w:top w:val="none" w:sz="0" w:space="0" w:color="auto"/>
        <w:left w:val="none" w:sz="0" w:space="0" w:color="auto"/>
        <w:bottom w:val="none" w:sz="0" w:space="0" w:color="auto"/>
        <w:right w:val="none" w:sz="0" w:space="0" w:color="auto"/>
      </w:divBdr>
    </w:div>
    <w:div w:id="1037974504">
      <w:bodyDiv w:val="1"/>
      <w:marLeft w:val="0"/>
      <w:marRight w:val="0"/>
      <w:marTop w:val="0"/>
      <w:marBottom w:val="0"/>
      <w:divBdr>
        <w:top w:val="none" w:sz="0" w:space="0" w:color="auto"/>
        <w:left w:val="none" w:sz="0" w:space="0" w:color="auto"/>
        <w:bottom w:val="none" w:sz="0" w:space="0" w:color="auto"/>
        <w:right w:val="none" w:sz="0" w:space="0" w:color="auto"/>
      </w:divBdr>
    </w:div>
    <w:div w:id="1039090941">
      <w:bodyDiv w:val="1"/>
      <w:marLeft w:val="0"/>
      <w:marRight w:val="0"/>
      <w:marTop w:val="0"/>
      <w:marBottom w:val="0"/>
      <w:divBdr>
        <w:top w:val="none" w:sz="0" w:space="0" w:color="auto"/>
        <w:left w:val="none" w:sz="0" w:space="0" w:color="auto"/>
        <w:bottom w:val="none" w:sz="0" w:space="0" w:color="auto"/>
        <w:right w:val="none" w:sz="0" w:space="0" w:color="auto"/>
      </w:divBdr>
    </w:div>
    <w:div w:id="1048451885">
      <w:bodyDiv w:val="1"/>
      <w:marLeft w:val="0"/>
      <w:marRight w:val="0"/>
      <w:marTop w:val="0"/>
      <w:marBottom w:val="0"/>
      <w:divBdr>
        <w:top w:val="none" w:sz="0" w:space="0" w:color="auto"/>
        <w:left w:val="none" w:sz="0" w:space="0" w:color="auto"/>
        <w:bottom w:val="none" w:sz="0" w:space="0" w:color="auto"/>
        <w:right w:val="none" w:sz="0" w:space="0" w:color="auto"/>
      </w:divBdr>
    </w:div>
    <w:div w:id="1051927181">
      <w:bodyDiv w:val="1"/>
      <w:marLeft w:val="0"/>
      <w:marRight w:val="0"/>
      <w:marTop w:val="0"/>
      <w:marBottom w:val="0"/>
      <w:divBdr>
        <w:top w:val="none" w:sz="0" w:space="0" w:color="auto"/>
        <w:left w:val="none" w:sz="0" w:space="0" w:color="auto"/>
        <w:bottom w:val="none" w:sz="0" w:space="0" w:color="auto"/>
        <w:right w:val="none" w:sz="0" w:space="0" w:color="auto"/>
      </w:divBdr>
    </w:div>
    <w:div w:id="1052998162">
      <w:bodyDiv w:val="1"/>
      <w:marLeft w:val="0"/>
      <w:marRight w:val="0"/>
      <w:marTop w:val="0"/>
      <w:marBottom w:val="0"/>
      <w:divBdr>
        <w:top w:val="none" w:sz="0" w:space="0" w:color="auto"/>
        <w:left w:val="none" w:sz="0" w:space="0" w:color="auto"/>
        <w:bottom w:val="none" w:sz="0" w:space="0" w:color="auto"/>
        <w:right w:val="none" w:sz="0" w:space="0" w:color="auto"/>
      </w:divBdr>
    </w:div>
    <w:div w:id="1055934159">
      <w:bodyDiv w:val="1"/>
      <w:marLeft w:val="0"/>
      <w:marRight w:val="0"/>
      <w:marTop w:val="0"/>
      <w:marBottom w:val="0"/>
      <w:divBdr>
        <w:top w:val="none" w:sz="0" w:space="0" w:color="auto"/>
        <w:left w:val="none" w:sz="0" w:space="0" w:color="auto"/>
        <w:bottom w:val="none" w:sz="0" w:space="0" w:color="auto"/>
        <w:right w:val="none" w:sz="0" w:space="0" w:color="auto"/>
      </w:divBdr>
    </w:div>
    <w:div w:id="1059402954">
      <w:bodyDiv w:val="1"/>
      <w:marLeft w:val="0"/>
      <w:marRight w:val="0"/>
      <w:marTop w:val="0"/>
      <w:marBottom w:val="0"/>
      <w:divBdr>
        <w:top w:val="none" w:sz="0" w:space="0" w:color="auto"/>
        <w:left w:val="none" w:sz="0" w:space="0" w:color="auto"/>
        <w:bottom w:val="none" w:sz="0" w:space="0" w:color="auto"/>
        <w:right w:val="none" w:sz="0" w:space="0" w:color="auto"/>
      </w:divBdr>
    </w:div>
    <w:div w:id="1065757805">
      <w:bodyDiv w:val="1"/>
      <w:marLeft w:val="0"/>
      <w:marRight w:val="0"/>
      <w:marTop w:val="0"/>
      <w:marBottom w:val="0"/>
      <w:divBdr>
        <w:top w:val="none" w:sz="0" w:space="0" w:color="auto"/>
        <w:left w:val="none" w:sz="0" w:space="0" w:color="auto"/>
        <w:bottom w:val="none" w:sz="0" w:space="0" w:color="auto"/>
        <w:right w:val="none" w:sz="0" w:space="0" w:color="auto"/>
      </w:divBdr>
    </w:div>
    <w:div w:id="1067647279">
      <w:bodyDiv w:val="1"/>
      <w:marLeft w:val="0"/>
      <w:marRight w:val="0"/>
      <w:marTop w:val="0"/>
      <w:marBottom w:val="0"/>
      <w:divBdr>
        <w:top w:val="none" w:sz="0" w:space="0" w:color="auto"/>
        <w:left w:val="none" w:sz="0" w:space="0" w:color="auto"/>
        <w:bottom w:val="none" w:sz="0" w:space="0" w:color="auto"/>
        <w:right w:val="none" w:sz="0" w:space="0" w:color="auto"/>
      </w:divBdr>
    </w:div>
    <w:div w:id="1068455191">
      <w:bodyDiv w:val="1"/>
      <w:marLeft w:val="0"/>
      <w:marRight w:val="0"/>
      <w:marTop w:val="0"/>
      <w:marBottom w:val="0"/>
      <w:divBdr>
        <w:top w:val="none" w:sz="0" w:space="0" w:color="auto"/>
        <w:left w:val="none" w:sz="0" w:space="0" w:color="auto"/>
        <w:bottom w:val="none" w:sz="0" w:space="0" w:color="auto"/>
        <w:right w:val="none" w:sz="0" w:space="0" w:color="auto"/>
      </w:divBdr>
    </w:div>
    <w:div w:id="1075664993">
      <w:bodyDiv w:val="1"/>
      <w:marLeft w:val="0"/>
      <w:marRight w:val="0"/>
      <w:marTop w:val="0"/>
      <w:marBottom w:val="0"/>
      <w:divBdr>
        <w:top w:val="none" w:sz="0" w:space="0" w:color="auto"/>
        <w:left w:val="none" w:sz="0" w:space="0" w:color="auto"/>
        <w:bottom w:val="none" w:sz="0" w:space="0" w:color="auto"/>
        <w:right w:val="none" w:sz="0" w:space="0" w:color="auto"/>
      </w:divBdr>
    </w:div>
    <w:div w:id="1080904450">
      <w:bodyDiv w:val="1"/>
      <w:marLeft w:val="0"/>
      <w:marRight w:val="0"/>
      <w:marTop w:val="0"/>
      <w:marBottom w:val="0"/>
      <w:divBdr>
        <w:top w:val="none" w:sz="0" w:space="0" w:color="auto"/>
        <w:left w:val="none" w:sz="0" w:space="0" w:color="auto"/>
        <w:bottom w:val="none" w:sz="0" w:space="0" w:color="auto"/>
        <w:right w:val="none" w:sz="0" w:space="0" w:color="auto"/>
      </w:divBdr>
    </w:div>
    <w:div w:id="1081488600">
      <w:bodyDiv w:val="1"/>
      <w:marLeft w:val="0"/>
      <w:marRight w:val="0"/>
      <w:marTop w:val="0"/>
      <w:marBottom w:val="0"/>
      <w:divBdr>
        <w:top w:val="none" w:sz="0" w:space="0" w:color="auto"/>
        <w:left w:val="none" w:sz="0" w:space="0" w:color="auto"/>
        <w:bottom w:val="none" w:sz="0" w:space="0" w:color="auto"/>
        <w:right w:val="none" w:sz="0" w:space="0" w:color="auto"/>
      </w:divBdr>
    </w:div>
    <w:div w:id="1082335441">
      <w:bodyDiv w:val="1"/>
      <w:marLeft w:val="0"/>
      <w:marRight w:val="0"/>
      <w:marTop w:val="0"/>
      <w:marBottom w:val="0"/>
      <w:divBdr>
        <w:top w:val="none" w:sz="0" w:space="0" w:color="auto"/>
        <w:left w:val="none" w:sz="0" w:space="0" w:color="auto"/>
        <w:bottom w:val="none" w:sz="0" w:space="0" w:color="auto"/>
        <w:right w:val="none" w:sz="0" w:space="0" w:color="auto"/>
      </w:divBdr>
    </w:div>
    <w:div w:id="1083796490">
      <w:bodyDiv w:val="1"/>
      <w:marLeft w:val="0"/>
      <w:marRight w:val="0"/>
      <w:marTop w:val="0"/>
      <w:marBottom w:val="0"/>
      <w:divBdr>
        <w:top w:val="none" w:sz="0" w:space="0" w:color="auto"/>
        <w:left w:val="none" w:sz="0" w:space="0" w:color="auto"/>
        <w:bottom w:val="none" w:sz="0" w:space="0" w:color="auto"/>
        <w:right w:val="none" w:sz="0" w:space="0" w:color="auto"/>
      </w:divBdr>
    </w:div>
    <w:div w:id="1084447819">
      <w:bodyDiv w:val="1"/>
      <w:marLeft w:val="0"/>
      <w:marRight w:val="0"/>
      <w:marTop w:val="0"/>
      <w:marBottom w:val="0"/>
      <w:divBdr>
        <w:top w:val="none" w:sz="0" w:space="0" w:color="auto"/>
        <w:left w:val="none" w:sz="0" w:space="0" w:color="auto"/>
        <w:bottom w:val="none" w:sz="0" w:space="0" w:color="auto"/>
        <w:right w:val="none" w:sz="0" w:space="0" w:color="auto"/>
      </w:divBdr>
    </w:div>
    <w:div w:id="1085684570">
      <w:bodyDiv w:val="1"/>
      <w:marLeft w:val="0"/>
      <w:marRight w:val="0"/>
      <w:marTop w:val="0"/>
      <w:marBottom w:val="0"/>
      <w:divBdr>
        <w:top w:val="none" w:sz="0" w:space="0" w:color="auto"/>
        <w:left w:val="none" w:sz="0" w:space="0" w:color="auto"/>
        <w:bottom w:val="none" w:sz="0" w:space="0" w:color="auto"/>
        <w:right w:val="none" w:sz="0" w:space="0" w:color="auto"/>
      </w:divBdr>
    </w:div>
    <w:div w:id="1086729880">
      <w:bodyDiv w:val="1"/>
      <w:marLeft w:val="0"/>
      <w:marRight w:val="0"/>
      <w:marTop w:val="0"/>
      <w:marBottom w:val="0"/>
      <w:divBdr>
        <w:top w:val="none" w:sz="0" w:space="0" w:color="auto"/>
        <w:left w:val="none" w:sz="0" w:space="0" w:color="auto"/>
        <w:bottom w:val="none" w:sz="0" w:space="0" w:color="auto"/>
        <w:right w:val="none" w:sz="0" w:space="0" w:color="auto"/>
      </w:divBdr>
    </w:div>
    <w:div w:id="1090616261">
      <w:bodyDiv w:val="1"/>
      <w:marLeft w:val="0"/>
      <w:marRight w:val="0"/>
      <w:marTop w:val="0"/>
      <w:marBottom w:val="0"/>
      <w:divBdr>
        <w:top w:val="none" w:sz="0" w:space="0" w:color="auto"/>
        <w:left w:val="none" w:sz="0" w:space="0" w:color="auto"/>
        <w:bottom w:val="none" w:sz="0" w:space="0" w:color="auto"/>
        <w:right w:val="none" w:sz="0" w:space="0" w:color="auto"/>
      </w:divBdr>
    </w:div>
    <w:div w:id="1092703879">
      <w:bodyDiv w:val="1"/>
      <w:marLeft w:val="0"/>
      <w:marRight w:val="0"/>
      <w:marTop w:val="0"/>
      <w:marBottom w:val="0"/>
      <w:divBdr>
        <w:top w:val="none" w:sz="0" w:space="0" w:color="auto"/>
        <w:left w:val="none" w:sz="0" w:space="0" w:color="auto"/>
        <w:bottom w:val="none" w:sz="0" w:space="0" w:color="auto"/>
        <w:right w:val="none" w:sz="0" w:space="0" w:color="auto"/>
      </w:divBdr>
    </w:div>
    <w:div w:id="1103039330">
      <w:bodyDiv w:val="1"/>
      <w:marLeft w:val="0"/>
      <w:marRight w:val="0"/>
      <w:marTop w:val="0"/>
      <w:marBottom w:val="0"/>
      <w:divBdr>
        <w:top w:val="none" w:sz="0" w:space="0" w:color="auto"/>
        <w:left w:val="none" w:sz="0" w:space="0" w:color="auto"/>
        <w:bottom w:val="none" w:sz="0" w:space="0" w:color="auto"/>
        <w:right w:val="none" w:sz="0" w:space="0" w:color="auto"/>
      </w:divBdr>
    </w:div>
    <w:div w:id="1103723751">
      <w:bodyDiv w:val="1"/>
      <w:marLeft w:val="0"/>
      <w:marRight w:val="0"/>
      <w:marTop w:val="0"/>
      <w:marBottom w:val="0"/>
      <w:divBdr>
        <w:top w:val="none" w:sz="0" w:space="0" w:color="auto"/>
        <w:left w:val="none" w:sz="0" w:space="0" w:color="auto"/>
        <w:bottom w:val="none" w:sz="0" w:space="0" w:color="auto"/>
        <w:right w:val="none" w:sz="0" w:space="0" w:color="auto"/>
      </w:divBdr>
    </w:div>
    <w:div w:id="1105535091">
      <w:bodyDiv w:val="1"/>
      <w:marLeft w:val="0"/>
      <w:marRight w:val="0"/>
      <w:marTop w:val="0"/>
      <w:marBottom w:val="0"/>
      <w:divBdr>
        <w:top w:val="none" w:sz="0" w:space="0" w:color="auto"/>
        <w:left w:val="none" w:sz="0" w:space="0" w:color="auto"/>
        <w:bottom w:val="none" w:sz="0" w:space="0" w:color="auto"/>
        <w:right w:val="none" w:sz="0" w:space="0" w:color="auto"/>
      </w:divBdr>
    </w:div>
    <w:div w:id="1105929882">
      <w:bodyDiv w:val="1"/>
      <w:marLeft w:val="0"/>
      <w:marRight w:val="0"/>
      <w:marTop w:val="0"/>
      <w:marBottom w:val="0"/>
      <w:divBdr>
        <w:top w:val="none" w:sz="0" w:space="0" w:color="auto"/>
        <w:left w:val="none" w:sz="0" w:space="0" w:color="auto"/>
        <w:bottom w:val="none" w:sz="0" w:space="0" w:color="auto"/>
        <w:right w:val="none" w:sz="0" w:space="0" w:color="auto"/>
      </w:divBdr>
    </w:div>
    <w:div w:id="1107045681">
      <w:bodyDiv w:val="1"/>
      <w:marLeft w:val="0"/>
      <w:marRight w:val="0"/>
      <w:marTop w:val="0"/>
      <w:marBottom w:val="0"/>
      <w:divBdr>
        <w:top w:val="none" w:sz="0" w:space="0" w:color="auto"/>
        <w:left w:val="none" w:sz="0" w:space="0" w:color="auto"/>
        <w:bottom w:val="none" w:sz="0" w:space="0" w:color="auto"/>
        <w:right w:val="none" w:sz="0" w:space="0" w:color="auto"/>
      </w:divBdr>
    </w:div>
    <w:div w:id="1108966556">
      <w:bodyDiv w:val="1"/>
      <w:marLeft w:val="0"/>
      <w:marRight w:val="0"/>
      <w:marTop w:val="0"/>
      <w:marBottom w:val="0"/>
      <w:divBdr>
        <w:top w:val="none" w:sz="0" w:space="0" w:color="auto"/>
        <w:left w:val="none" w:sz="0" w:space="0" w:color="auto"/>
        <w:bottom w:val="none" w:sz="0" w:space="0" w:color="auto"/>
        <w:right w:val="none" w:sz="0" w:space="0" w:color="auto"/>
      </w:divBdr>
    </w:div>
    <w:div w:id="1117261309">
      <w:bodyDiv w:val="1"/>
      <w:marLeft w:val="0"/>
      <w:marRight w:val="0"/>
      <w:marTop w:val="0"/>
      <w:marBottom w:val="0"/>
      <w:divBdr>
        <w:top w:val="none" w:sz="0" w:space="0" w:color="auto"/>
        <w:left w:val="none" w:sz="0" w:space="0" w:color="auto"/>
        <w:bottom w:val="none" w:sz="0" w:space="0" w:color="auto"/>
        <w:right w:val="none" w:sz="0" w:space="0" w:color="auto"/>
      </w:divBdr>
    </w:div>
    <w:div w:id="1128475206">
      <w:bodyDiv w:val="1"/>
      <w:marLeft w:val="0"/>
      <w:marRight w:val="0"/>
      <w:marTop w:val="0"/>
      <w:marBottom w:val="0"/>
      <w:divBdr>
        <w:top w:val="none" w:sz="0" w:space="0" w:color="auto"/>
        <w:left w:val="none" w:sz="0" w:space="0" w:color="auto"/>
        <w:bottom w:val="none" w:sz="0" w:space="0" w:color="auto"/>
        <w:right w:val="none" w:sz="0" w:space="0" w:color="auto"/>
      </w:divBdr>
    </w:div>
    <w:div w:id="1134445423">
      <w:bodyDiv w:val="1"/>
      <w:marLeft w:val="0"/>
      <w:marRight w:val="0"/>
      <w:marTop w:val="0"/>
      <w:marBottom w:val="0"/>
      <w:divBdr>
        <w:top w:val="none" w:sz="0" w:space="0" w:color="auto"/>
        <w:left w:val="none" w:sz="0" w:space="0" w:color="auto"/>
        <w:bottom w:val="none" w:sz="0" w:space="0" w:color="auto"/>
        <w:right w:val="none" w:sz="0" w:space="0" w:color="auto"/>
      </w:divBdr>
    </w:div>
    <w:div w:id="1136751488">
      <w:bodyDiv w:val="1"/>
      <w:marLeft w:val="0"/>
      <w:marRight w:val="0"/>
      <w:marTop w:val="0"/>
      <w:marBottom w:val="0"/>
      <w:divBdr>
        <w:top w:val="none" w:sz="0" w:space="0" w:color="auto"/>
        <w:left w:val="none" w:sz="0" w:space="0" w:color="auto"/>
        <w:bottom w:val="none" w:sz="0" w:space="0" w:color="auto"/>
        <w:right w:val="none" w:sz="0" w:space="0" w:color="auto"/>
      </w:divBdr>
    </w:div>
    <w:div w:id="1137603910">
      <w:bodyDiv w:val="1"/>
      <w:marLeft w:val="0"/>
      <w:marRight w:val="0"/>
      <w:marTop w:val="0"/>
      <w:marBottom w:val="0"/>
      <w:divBdr>
        <w:top w:val="none" w:sz="0" w:space="0" w:color="auto"/>
        <w:left w:val="none" w:sz="0" w:space="0" w:color="auto"/>
        <w:bottom w:val="none" w:sz="0" w:space="0" w:color="auto"/>
        <w:right w:val="none" w:sz="0" w:space="0" w:color="auto"/>
      </w:divBdr>
    </w:div>
    <w:div w:id="1143959837">
      <w:bodyDiv w:val="1"/>
      <w:marLeft w:val="0"/>
      <w:marRight w:val="0"/>
      <w:marTop w:val="0"/>
      <w:marBottom w:val="0"/>
      <w:divBdr>
        <w:top w:val="none" w:sz="0" w:space="0" w:color="auto"/>
        <w:left w:val="none" w:sz="0" w:space="0" w:color="auto"/>
        <w:bottom w:val="none" w:sz="0" w:space="0" w:color="auto"/>
        <w:right w:val="none" w:sz="0" w:space="0" w:color="auto"/>
      </w:divBdr>
    </w:div>
    <w:div w:id="1151025548">
      <w:bodyDiv w:val="1"/>
      <w:marLeft w:val="0"/>
      <w:marRight w:val="0"/>
      <w:marTop w:val="0"/>
      <w:marBottom w:val="0"/>
      <w:divBdr>
        <w:top w:val="none" w:sz="0" w:space="0" w:color="auto"/>
        <w:left w:val="none" w:sz="0" w:space="0" w:color="auto"/>
        <w:bottom w:val="none" w:sz="0" w:space="0" w:color="auto"/>
        <w:right w:val="none" w:sz="0" w:space="0" w:color="auto"/>
      </w:divBdr>
    </w:div>
    <w:div w:id="1157112385">
      <w:bodyDiv w:val="1"/>
      <w:marLeft w:val="0"/>
      <w:marRight w:val="0"/>
      <w:marTop w:val="0"/>
      <w:marBottom w:val="0"/>
      <w:divBdr>
        <w:top w:val="none" w:sz="0" w:space="0" w:color="auto"/>
        <w:left w:val="none" w:sz="0" w:space="0" w:color="auto"/>
        <w:bottom w:val="none" w:sz="0" w:space="0" w:color="auto"/>
        <w:right w:val="none" w:sz="0" w:space="0" w:color="auto"/>
      </w:divBdr>
    </w:div>
    <w:div w:id="1157842661">
      <w:bodyDiv w:val="1"/>
      <w:marLeft w:val="0"/>
      <w:marRight w:val="0"/>
      <w:marTop w:val="0"/>
      <w:marBottom w:val="0"/>
      <w:divBdr>
        <w:top w:val="none" w:sz="0" w:space="0" w:color="auto"/>
        <w:left w:val="none" w:sz="0" w:space="0" w:color="auto"/>
        <w:bottom w:val="none" w:sz="0" w:space="0" w:color="auto"/>
        <w:right w:val="none" w:sz="0" w:space="0" w:color="auto"/>
      </w:divBdr>
    </w:div>
    <w:div w:id="1164590678">
      <w:bodyDiv w:val="1"/>
      <w:marLeft w:val="0"/>
      <w:marRight w:val="0"/>
      <w:marTop w:val="0"/>
      <w:marBottom w:val="0"/>
      <w:divBdr>
        <w:top w:val="none" w:sz="0" w:space="0" w:color="auto"/>
        <w:left w:val="none" w:sz="0" w:space="0" w:color="auto"/>
        <w:bottom w:val="none" w:sz="0" w:space="0" w:color="auto"/>
        <w:right w:val="none" w:sz="0" w:space="0" w:color="auto"/>
      </w:divBdr>
    </w:div>
    <w:div w:id="1164860149">
      <w:bodyDiv w:val="1"/>
      <w:marLeft w:val="0"/>
      <w:marRight w:val="0"/>
      <w:marTop w:val="0"/>
      <w:marBottom w:val="0"/>
      <w:divBdr>
        <w:top w:val="none" w:sz="0" w:space="0" w:color="auto"/>
        <w:left w:val="none" w:sz="0" w:space="0" w:color="auto"/>
        <w:bottom w:val="none" w:sz="0" w:space="0" w:color="auto"/>
        <w:right w:val="none" w:sz="0" w:space="0" w:color="auto"/>
      </w:divBdr>
    </w:div>
    <w:div w:id="1170755440">
      <w:bodyDiv w:val="1"/>
      <w:marLeft w:val="0"/>
      <w:marRight w:val="0"/>
      <w:marTop w:val="0"/>
      <w:marBottom w:val="0"/>
      <w:divBdr>
        <w:top w:val="none" w:sz="0" w:space="0" w:color="auto"/>
        <w:left w:val="none" w:sz="0" w:space="0" w:color="auto"/>
        <w:bottom w:val="none" w:sz="0" w:space="0" w:color="auto"/>
        <w:right w:val="none" w:sz="0" w:space="0" w:color="auto"/>
      </w:divBdr>
    </w:div>
    <w:div w:id="1177578511">
      <w:bodyDiv w:val="1"/>
      <w:marLeft w:val="0"/>
      <w:marRight w:val="0"/>
      <w:marTop w:val="0"/>
      <w:marBottom w:val="0"/>
      <w:divBdr>
        <w:top w:val="none" w:sz="0" w:space="0" w:color="auto"/>
        <w:left w:val="none" w:sz="0" w:space="0" w:color="auto"/>
        <w:bottom w:val="none" w:sz="0" w:space="0" w:color="auto"/>
        <w:right w:val="none" w:sz="0" w:space="0" w:color="auto"/>
      </w:divBdr>
    </w:div>
    <w:div w:id="1183712250">
      <w:bodyDiv w:val="1"/>
      <w:marLeft w:val="0"/>
      <w:marRight w:val="0"/>
      <w:marTop w:val="0"/>
      <w:marBottom w:val="0"/>
      <w:divBdr>
        <w:top w:val="none" w:sz="0" w:space="0" w:color="auto"/>
        <w:left w:val="none" w:sz="0" w:space="0" w:color="auto"/>
        <w:bottom w:val="none" w:sz="0" w:space="0" w:color="auto"/>
        <w:right w:val="none" w:sz="0" w:space="0" w:color="auto"/>
      </w:divBdr>
    </w:div>
    <w:div w:id="1194076730">
      <w:bodyDiv w:val="1"/>
      <w:marLeft w:val="0"/>
      <w:marRight w:val="0"/>
      <w:marTop w:val="0"/>
      <w:marBottom w:val="0"/>
      <w:divBdr>
        <w:top w:val="none" w:sz="0" w:space="0" w:color="auto"/>
        <w:left w:val="none" w:sz="0" w:space="0" w:color="auto"/>
        <w:bottom w:val="none" w:sz="0" w:space="0" w:color="auto"/>
        <w:right w:val="none" w:sz="0" w:space="0" w:color="auto"/>
      </w:divBdr>
    </w:div>
    <w:div w:id="1194151337">
      <w:bodyDiv w:val="1"/>
      <w:marLeft w:val="0"/>
      <w:marRight w:val="0"/>
      <w:marTop w:val="0"/>
      <w:marBottom w:val="0"/>
      <w:divBdr>
        <w:top w:val="none" w:sz="0" w:space="0" w:color="auto"/>
        <w:left w:val="none" w:sz="0" w:space="0" w:color="auto"/>
        <w:bottom w:val="none" w:sz="0" w:space="0" w:color="auto"/>
        <w:right w:val="none" w:sz="0" w:space="0" w:color="auto"/>
      </w:divBdr>
    </w:div>
    <w:div w:id="1194919588">
      <w:bodyDiv w:val="1"/>
      <w:marLeft w:val="0"/>
      <w:marRight w:val="0"/>
      <w:marTop w:val="0"/>
      <w:marBottom w:val="0"/>
      <w:divBdr>
        <w:top w:val="none" w:sz="0" w:space="0" w:color="auto"/>
        <w:left w:val="none" w:sz="0" w:space="0" w:color="auto"/>
        <w:bottom w:val="none" w:sz="0" w:space="0" w:color="auto"/>
        <w:right w:val="none" w:sz="0" w:space="0" w:color="auto"/>
      </w:divBdr>
    </w:div>
    <w:div w:id="1198816752">
      <w:bodyDiv w:val="1"/>
      <w:marLeft w:val="0"/>
      <w:marRight w:val="0"/>
      <w:marTop w:val="0"/>
      <w:marBottom w:val="0"/>
      <w:divBdr>
        <w:top w:val="none" w:sz="0" w:space="0" w:color="auto"/>
        <w:left w:val="none" w:sz="0" w:space="0" w:color="auto"/>
        <w:bottom w:val="none" w:sz="0" w:space="0" w:color="auto"/>
        <w:right w:val="none" w:sz="0" w:space="0" w:color="auto"/>
      </w:divBdr>
    </w:div>
    <w:div w:id="1200892591">
      <w:bodyDiv w:val="1"/>
      <w:marLeft w:val="0"/>
      <w:marRight w:val="0"/>
      <w:marTop w:val="0"/>
      <w:marBottom w:val="0"/>
      <w:divBdr>
        <w:top w:val="none" w:sz="0" w:space="0" w:color="auto"/>
        <w:left w:val="none" w:sz="0" w:space="0" w:color="auto"/>
        <w:bottom w:val="none" w:sz="0" w:space="0" w:color="auto"/>
        <w:right w:val="none" w:sz="0" w:space="0" w:color="auto"/>
      </w:divBdr>
    </w:div>
    <w:div w:id="1201891868">
      <w:bodyDiv w:val="1"/>
      <w:marLeft w:val="0"/>
      <w:marRight w:val="0"/>
      <w:marTop w:val="0"/>
      <w:marBottom w:val="0"/>
      <w:divBdr>
        <w:top w:val="none" w:sz="0" w:space="0" w:color="auto"/>
        <w:left w:val="none" w:sz="0" w:space="0" w:color="auto"/>
        <w:bottom w:val="none" w:sz="0" w:space="0" w:color="auto"/>
        <w:right w:val="none" w:sz="0" w:space="0" w:color="auto"/>
      </w:divBdr>
    </w:div>
    <w:div w:id="1205561025">
      <w:bodyDiv w:val="1"/>
      <w:marLeft w:val="0"/>
      <w:marRight w:val="0"/>
      <w:marTop w:val="0"/>
      <w:marBottom w:val="0"/>
      <w:divBdr>
        <w:top w:val="none" w:sz="0" w:space="0" w:color="auto"/>
        <w:left w:val="none" w:sz="0" w:space="0" w:color="auto"/>
        <w:bottom w:val="none" w:sz="0" w:space="0" w:color="auto"/>
        <w:right w:val="none" w:sz="0" w:space="0" w:color="auto"/>
      </w:divBdr>
    </w:div>
    <w:div w:id="1206798456">
      <w:bodyDiv w:val="1"/>
      <w:marLeft w:val="0"/>
      <w:marRight w:val="0"/>
      <w:marTop w:val="0"/>
      <w:marBottom w:val="0"/>
      <w:divBdr>
        <w:top w:val="none" w:sz="0" w:space="0" w:color="auto"/>
        <w:left w:val="none" w:sz="0" w:space="0" w:color="auto"/>
        <w:bottom w:val="none" w:sz="0" w:space="0" w:color="auto"/>
        <w:right w:val="none" w:sz="0" w:space="0" w:color="auto"/>
      </w:divBdr>
    </w:div>
    <w:div w:id="1207451038">
      <w:bodyDiv w:val="1"/>
      <w:marLeft w:val="0"/>
      <w:marRight w:val="0"/>
      <w:marTop w:val="0"/>
      <w:marBottom w:val="0"/>
      <w:divBdr>
        <w:top w:val="none" w:sz="0" w:space="0" w:color="auto"/>
        <w:left w:val="none" w:sz="0" w:space="0" w:color="auto"/>
        <w:bottom w:val="none" w:sz="0" w:space="0" w:color="auto"/>
        <w:right w:val="none" w:sz="0" w:space="0" w:color="auto"/>
      </w:divBdr>
    </w:div>
    <w:div w:id="1210263935">
      <w:bodyDiv w:val="1"/>
      <w:marLeft w:val="0"/>
      <w:marRight w:val="0"/>
      <w:marTop w:val="0"/>
      <w:marBottom w:val="0"/>
      <w:divBdr>
        <w:top w:val="none" w:sz="0" w:space="0" w:color="auto"/>
        <w:left w:val="none" w:sz="0" w:space="0" w:color="auto"/>
        <w:bottom w:val="none" w:sz="0" w:space="0" w:color="auto"/>
        <w:right w:val="none" w:sz="0" w:space="0" w:color="auto"/>
      </w:divBdr>
    </w:div>
    <w:div w:id="1210386365">
      <w:bodyDiv w:val="1"/>
      <w:marLeft w:val="0"/>
      <w:marRight w:val="0"/>
      <w:marTop w:val="0"/>
      <w:marBottom w:val="0"/>
      <w:divBdr>
        <w:top w:val="none" w:sz="0" w:space="0" w:color="auto"/>
        <w:left w:val="none" w:sz="0" w:space="0" w:color="auto"/>
        <w:bottom w:val="none" w:sz="0" w:space="0" w:color="auto"/>
        <w:right w:val="none" w:sz="0" w:space="0" w:color="auto"/>
      </w:divBdr>
    </w:div>
    <w:div w:id="1218011220">
      <w:bodyDiv w:val="1"/>
      <w:marLeft w:val="0"/>
      <w:marRight w:val="0"/>
      <w:marTop w:val="0"/>
      <w:marBottom w:val="0"/>
      <w:divBdr>
        <w:top w:val="none" w:sz="0" w:space="0" w:color="auto"/>
        <w:left w:val="none" w:sz="0" w:space="0" w:color="auto"/>
        <w:bottom w:val="none" w:sz="0" w:space="0" w:color="auto"/>
        <w:right w:val="none" w:sz="0" w:space="0" w:color="auto"/>
      </w:divBdr>
    </w:div>
    <w:div w:id="1218129491">
      <w:bodyDiv w:val="1"/>
      <w:marLeft w:val="0"/>
      <w:marRight w:val="0"/>
      <w:marTop w:val="0"/>
      <w:marBottom w:val="0"/>
      <w:divBdr>
        <w:top w:val="none" w:sz="0" w:space="0" w:color="auto"/>
        <w:left w:val="none" w:sz="0" w:space="0" w:color="auto"/>
        <w:bottom w:val="none" w:sz="0" w:space="0" w:color="auto"/>
        <w:right w:val="none" w:sz="0" w:space="0" w:color="auto"/>
      </w:divBdr>
    </w:div>
    <w:div w:id="1219853559">
      <w:bodyDiv w:val="1"/>
      <w:marLeft w:val="0"/>
      <w:marRight w:val="0"/>
      <w:marTop w:val="0"/>
      <w:marBottom w:val="0"/>
      <w:divBdr>
        <w:top w:val="none" w:sz="0" w:space="0" w:color="auto"/>
        <w:left w:val="none" w:sz="0" w:space="0" w:color="auto"/>
        <w:bottom w:val="none" w:sz="0" w:space="0" w:color="auto"/>
        <w:right w:val="none" w:sz="0" w:space="0" w:color="auto"/>
      </w:divBdr>
    </w:div>
    <w:div w:id="1220050272">
      <w:bodyDiv w:val="1"/>
      <w:marLeft w:val="0"/>
      <w:marRight w:val="0"/>
      <w:marTop w:val="0"/>
      <w:marBottom w:val="0"/>
      <w:divBdr>
        <w:top w:val="none" w:sz="0" w:space="0" w:color="auto"/>
        <w:left w:val="none" w:sz="0" w:space="0" w:color="auto"/>
        <w:bottom w:val="none" w:sz="0" w:space="0" w:color="auto"/>
        <w:right w:val="none" w:sz="0" w:space="0" w:color="auto"/>
      </w:divBdr>
    </w:div>
    <w:div w:id="1229807310">
      <w:bodyDiv w:val="1"/>
      <w:marLeft w:val="0"/>
      <w:marRight w:val="0"/>
      <w:marTop w:val="0"/>
      <w:marBottom w:val="0"/>
      <w:divBdr>
        <w:top w:val="none" w:sz="0" w:space="0" w:color="auto"/>
        <w:left w:val="none" w:sz="0" w:space="0" w:color="auto"/>
        <w:bottom w:val="none" w:sz="0" w:space="0" w:color="auto"/>
        <w:right w:val="none" w:sz="0" w:space="0" w:color="auto"/>
      </w:divBdr>
    </w:div>
    <w:div w:id="1234319070">
      <w:bodyDiv w:val="1"/>
      <w:marLeft w:val="0"/>
      <w:marRight w:val="0"/>
      <w:marTop w:val="0"/>
      <w:marBottom w:val="0"/>
      <w:divBdr>
        <w:top w:val="none" w:sz="0" w:space="0" w:color="auto"/>
        <w:left w:val="none" w:sz="0" w:space="0" w:color="auto"/>
        <w:bottom w:val="none" w:sz="0" w:space="0" w:color="auto"/>
        <w:right w:val="none" w:sz="0" w:space="0" w:color="auto"/>
      </w:divBdr>
    </w:div>
    <w:div w:id="1235119262">
      <w:bodyDiv w:val="1"/>
      <w:marLeft w:val="0"/>
      <w:marRight w:val="0"/>
      <w:marTop w:val="0"/>
      <w:marBottom w:val="0"/>
      <w:divBdr>
        <w:top w:val="none" w:sz="0" w:space="0" w:color="auto"/>
        <w:left w:val="none" w:sz="0" w:space="0" w:color="auto"/>
        <w:bottom w:val="none" w:sz="0" w:space="0" w:color="auto"/>
        <w:right w:val="none" w:sz="0" w:space="0" w:color="auto"/>
      </w:divBdr>
    </w:div>
    <w:div w:id="1235318649">
      <w:bodyDiv w:val="1"/>
      <w:marLeft w:val="0"/>
      <w:marRight w:val="0"/>
      <w:marTop w:val="0"/>
      <w:marBottom w:val="0"/>
      <w:divBdr>
        <w:top w:val="none" w:sz="0" w:space="0" w:color="auto"/>
        <w:left w:val="none" w:sz="0" w:space="0" w:color="auto"/>
        <w:bottom w:val="none" w:sz="0" w:space="0" w:color="auto"/>
        <w:right w:val="none" w:sz="0" w:space="0" w:color="auto"/>
      </w:divBdr>
    </w:div>
    <w:div w:id="1244530129">
      <w:bodyDiv w:val="1"/>
      <w:marLeft w:val="0"/>
      <w:marRight w:val="0"/>
      <w:marTop w:val="0"/>
      <w:marBottom w:val="0"/>
      <w:divBdr>
        <w:top w:val="none" w:sz="0" w:space="0" w:color="auto"/>
        <w:left w:val="none" w:sz="0" w:space="0" w:color="auto"/>
        <w:bottom w:val="none" w:sz="0" w:space="0" w:color="auto"/>
        <w:right w:val="none" w:sz="0" w:space="0" w:color="auto"/>
      </w:divBdr>
    </w:div>
    <w:div w:id="1244872757">
      <w:bodyDiv w:val="1"/>
      <w:marLeft w:val="0"/>
      <w:marRight w:val="0"/>
      <w:marTop w:val="0"/>
      <w:marBottom w:val="0"/>
      <w:divBdr>
        <w:top w:val="none" w:sz="0" w:space="0" w:color="auto"/>
        <w:left w:val="none" w:sz="0" w:space="0" w:color="auto"/>
        <w:bottom w:val="none" w:sz="0" w:space="0" w:color="auto"/>
        <w:right w:val="none" w:sz="0" w:space="0" w:color="auto"/>
      </w:divBdr>
    </w:div>
    <w:div w:id="1261059396">
      <w:bodyDiv w:val="1"/>
      <w:marLeft w:val="0"/>
      <w:marRight w:val="0"/>
      <w:marTop w:val="0"/>
      <w:marBottom w:val="0"/>
      <w:divBdr>
        <w:top w:val="none" w:sz="0" w:space="0" w:color="auto"/>
        <w:left w:val="none" w:sz="0" w:space="0" w:color="auto"/>
        <w:bottom w:val="none" w:sz="0" w:space="0" w:color="auto"/>
        <w:right w:val="none" w:sz="0" w:space="0" w:color="auto"/>
      </w:divBdr>
    </w:div>
    <w:div w:id="1264262817">
      <w:bodyDiv w:val="1"/>
      <w:marLeft w:val="0"/>
      <w:marRight w:val="0"/>
      <w:marTop w:val="0"/>
      <w:marBottom w:val="0"/>
      <w:divBdr>
        <w:top w:val="none" w:sz="0" w:space="0" w:color="auto"/>
        <w:left w:val="none" w:sz="0" w:space="0" w:color="auto"/>
        <w:bottom w:val="none" w:sz="0" w:space="0" w:color="auto"/>
        <w:right w:val="none" w:sz="0" w:space="0" w:color="auto"/>
      </w:divBdr>
    </w:div>
    <w:div w:id="1269239531">
      <w:bodyDiv w:val="1"/>
      <w:marLeft w:val="0"/>
      <w:marRight w:val="0"/>
      <w:marTop w:val="0"/>
      <w:marBottom w:val="0"/>
      <w:divBdr>
        <w:top w:val="none" w:sz="0" w:space="0" w:color="auto"/>
        <w:left w:val="none" w:sz="0" w:space="0" w:color="auto"/>
        <w:bottom w:val="none" w:sz="0" w:space="0" w:color="auto"/>
        <w:right w:val="none" w:sz="0" w:space="0" w:color="auto"/>
      </w:divBdr>
    </w:div>
    <w:div w:id="1279872727">
      <w:bodyDiv w:val="1"/>
      <w:marLeft w:val="0"/>
      <w:marRight w:val="0"/>
      <w:marTop w:val="0"/>
      <w:marBottom w:val="0"/>
      <w:divBdr>
        <w:top w:val="none" w:sz="0" w:space="0" w:color="auto"/>
        <w:left w:val="none" w:sz="0" w:space="0" w:color="auto"/>
        <w:bottom w:val="none" w:sz="0" w:space="0" w:color="auto"/>
        <w:right w:val="none" w:sz="0" w:space="0" w:color="auto"/>
      </w:divBdr>
    </w:div>
    <w:div w:id="1283537739">
      <w:bodyDiv w:val="1"/>
      <w:marLeft w:val="0"/>
      <w:marRight w:val="0"/>
      <w:marTop w:val="0"/>
      <w:marBottom w:val="0"/>
      <w:divBdr>
        <w:top w:val="none" w:sz="0" w:space="0" w:color="auto"/>
        <w:left w:val="none" w:sz="0" w:space="0" w:color="auto"/>
        <w:bottom w:val="none" w:sz="0" w:space="0" w:color="auto"/>
        <w:right w:val="none" w:sz="0" w:space="0" w:color="auto"/>
      </w:divBdr>
    </w:div>
    <w:div w:id="1285236415">
      <w:bodyDiv w:val="1"/>
      <w:marLeft w:val="0"/>
      <w:marRight w:val="0"/>
      <w:marTop w:val="0"/>
      <w:marBottom w:val="0"/>
      <w:divBdr>
        <w:top w:val="none" w:sz="0" w:space="0" w:color="auto"/>
        <w:left w:val="none" w:sz="0" w:space="0" w:color="auto"/>
        <w:bottom w:val="none" w:sz="0" w:space="0" w:color="auto"/>
        <w:right w:val="none" w:sz="0" w:space="0" w:color="auto"/>
      </w:divBdr>
    </w:div>
    <w:div w:id="1286815130">
      <w:bodyDiv w:val="1"/>
      <w:marLeft w:val="0"/>
      <w:marRight w:val="0"/>
      <w:marTop w:val="0"/>
      <w:marBottom w:val="0"/>
      <w:divBdr>
        <w:top w:val="none" w:sz="0" w:space="0" w:color="auto"/>
        <w:left w:val="none" w:sz="0" w:space="0" w:color="auto"/>
        <w:bottom w:val="none" w:sz="0" w:space="0" w:color="auto"/>
        <w:right w:val="none" w:sz="0" w:space="0" w:color="auto"/>
      </w:divBdr>
    </w:div>
    <w:div w:id="1291090780">
      <w:bodyDiv w:val="1"/>
      <w:marLeft w:val="0"/>
      <w:marRight w:val="0"/>
      <w:marTop w:val="0"/>
      <w:marBottom w:val="0"/>
      <w:divBdr>
        <w:top w:val="none" w:sz="0" w:space="0" w:color="auto"/>
        <w:left w:val="none" w:sz="0" w:space="0" w:color="auto"/>
        <w:bottom w:val="none" w:sz="0" w:space="0" w:color="auto"/>
        <w:right w:val="none" w:sz="0" w:space="0" w:color="auto"/>
      </w:divBdr>
    </w:div>
    <w:div w:id="1306813152">
      <w:bodyDiv w:val="1"/>
      <w:marLeft w:val="0"/>
      <w:marRight w:val="0"/>
      <w:marTop w:val="0"/>
      <w:marBottom w:val="0"/>
      <w:divBdr>
        <w:top w:val="none" w:sz="0" w:space="0" w:color="auto"/>
        <w:left w:val="none" w:sz="0" w:space="0" w:color="auto"/>
        <w:bottom w:val="none" w:sz="0" w:space="0" w:color="auto"/>
        <w:right w:val="none" w:sz="0" w:space="0" w:color="auto"/>
      </w:divBdr>
    </w:div>
    <w:div w:id="1309163887">
      <w:bodyDiv w:val="1"/>
      <w:marLeft w:val="0"/>
      <w:marRight w:val="0"/>
      <w:marTop w:val="0"/>
      <w:marBottom w:val="0"/>
      <w:divBdr>
        <w:top w:val="none" w:sz="0" w:space="0" w:color="auto"/>
        <w:left w:val="none" w:sz="0" w:space="0" w:color="auto"/>
        <w:bottom w:val="none" w:sz="0" w:space="0" w:color="auto"/>
        <w:right w:val="none" w:sz="0" w:space="0" w:color="auto"/>
      </w:divBdr>
    </w:div>
    <w:div w:id="1311398468">
      <w:bodyDiv w:val="1"/>
      <w:marLeft w:val="0"/>
      <w:marRight w:val="0"/>
      <w:marTop w:val="0"/>
      <w:marBottom w:val="0"/>
      <w:divBdr>
        <w:top w:val="none" w:sz="0" w:space="0" w:color="auto"/>
        <w:left w:val="none" w:sz="0" w:space="0" w:color="auto"/>
        <w:bottom w:val="none" w:sz="0" w:space="0" w:color="auto"/>
        <w:right w:val="none" w:sz="0" w:space="0" w:color="auto"/>
      </w:divBdr>
    </w:div>
    <w:div w:id="1312950352">
      <w:bodyDiv w:val="1"/>
      <w:marLeft w:val="0"/>
      <w:marRight w:val="0"/>
      <w:marTop w:val="0"/>
      <w:marBottom w:val="0"/>
      <w:divBdr>
        <w:top w:val="none" w:sz="0" w:space="0" w:color="auto"/>
        <w:left w:val="none" w:sz="0" w:space="0" w:color="auto"/>
        <w:bottom w:val="none" w:sz="0" w:space="0" w:color="auto"/>
        <w:right w:val="none" w:sz="0" w:space="0" w:color="auto"/>
      </w:divBdr>
    </w:div>
    <w:div w:id="1315260461">
      <w:bodyDiv w:val="1"/>
      <w:marLeft w:val="0"/>
      <w:marRight w:val="0"/>
      <w:marTop w:val="0"/>
      <w:marBottom w:val="0"/>
      <w:divBdr>
        <w:top w:val="none" w:sz="0" w:space="0" w:color="auto"/>
        <w:left w:val="none" w:sz="0" w:space="0" w:color="auto"/>
        <w:bottom w:val="none" w:sz="0" w:space="0" w:color="auto"/>
        <w:right w:val="none" w:sz="0" w:space="0" w:color="auto"/>
      </w:divBdr>
    </w:div>
    <w:div w:id="1319113141">
      <w:bodyDiv w:val="1"/>
      <w:marLeft w:val="0"/>
      <w:marRight w:val="0"/>
      <w:marTop w:val="0"/>
      <w:marBottom w:val="0"/>
      <w:divBdr>
        <w:top w:val="none" w:sz="0" w:space="0" w:color="auto"/>
        <w:left w:val="none" w:sz="0" w:space="0" w:color="auto"/>
        <w:bottom w:val="none" w:sz="0" w:space="0" w:color="auto"/>
        <w:right w:val="none" w:sz="0" w:space="0" w:color="auto"/>
      </w:divBdr>
    </w:div>
    <w:div w:id="1323046411">
      <w:bodyDiv w:val="1"/>
      <w:marLeft w:val="0"/>
      <w:marRight w:val="0"/>
      <w:marTop w:val="0"/>
      <w:marBottom w:val="0"/>
      <w:divBdr>
        <w:top w:val="none" w:sz="0" w:space="0" w:color="auto"/>
        <w:left w:val="none" w:sz="0" w:space="0" w:color="auto"/>
        <w:bottom w:val="none" w:sz="0" w:space="0" w:color="auto"/>
        <w:right w:val="none" w:sz="0" w:space="0" w:color="auto"/>
      </w:divBdr>
    </w:div>
    <w:div w:id="1331642273">
      <w:bodyDiv w:val="1"/>
      <w:marLeft w:val="0"/>
      <w:marRight w:val="0"/>
      <w:marTop w:val="0"/>
      <w:marBottom w:val="0"/>
      <w:divBdr>
        <w:top w:val="none" w:sz="0" w:space="0" w:color="auto"/>
        <w:left w:val="none" w:sz="0" w:space="0" w:color="auto"/>
        <w:bottom w:val="none" w:sz="0" w:space="0" w:color="auto"/>
        <w:right w:val="none" w:sz="0" w:space="0" w:color="auto"/>
      </w:divBdr>
    </w:div>
    <w:div w:id="1340932517">
      <w:bodyDiv w:val="1"/>
      <w:marLeft w:val="0"/>
      <w:marRight w:val="0"/>
      <w:marTop w:val="0"/>
      <w:marBottom w:val="0"/>
      <w:divBdr>
        <w:top w:val="none" w:sz="0" w:space="0" w:color="auto"/>
        <w:left w:val="none" w:sz="0" w:space="0" w:color="auto"/>
        <w:bottom w:val="none" w:sz="0" w:space="0" w:color="auto"/>
        <w:right w:val="none" w:sz="0" w:space="0" w:color="auto"/>
      </w:divBdr>
    </w:div>
    <w:div w:id="1342316671">
      <w:bodyDiv w:val="1"/>
      <w:marLeft w:val="0"/>
      <w:marRight w:val="0"/>
      <w:marTop w:val="0"/>
      <w:marBottom w:val="0"/>
      <w:divBdr>
        <w:top w:val="none" w:sz="0" w:space="0" w:color="auto"/>
        <w:left w:val="none" w:sz="0" w:space="0" w:color="auto"/>
        <w:bottom w:val="none" w:sz="0" w:space="0" w:color="auto"/>
        <w:right w:val="none" w:sz="0" w:space="0" w:color="auto"/>
      </w:divBdr>
    </w:div>
    <w:div w:id="1348098896">
      <w:bodyDiv w:val="1"/>
      <w:marLeft w:val="0"/>
      <w:marRight w:val="0"/>
      <w:marTop w:val="0"/>
      <w:marBottom w:val="0"/>
      <w:divBdr>
        <w:top w:val="none" w:sz="0" w:space="0" w:color="auto"/>
        <w:left w:val="none" w:sz="0" w:space="0" w:color="auto"/>
        <w:bottom w:val="none" w:sz="0" w:space="0" w:color="auto"/>
        <w:right w:val="none" w:sz="0" w:space="0" w:color="auto"/>
      </w:divBdr>
    </w:div>
    <w:div w:id="1350257260">
      <w:bodyDiv w:val="1"/>
      <w:marLeft w:val="0"/>
      <w:marRight w:val="0"/>
      <w:marTop w:val="0"/>
      <w:marBottom w:val="0"/>
      <w:divBdr>
        <w:top w:val="none" w:sz="0" w:space="0" w:color="auto"/>
        <w:left w:val="none" w:sz="0" w:space="0" w:color="auto"/>
        <w:bottom w:val="none" w:sz="0" w:space="0" w:color="auto"/>
        <w:right w:val="none" w:sz="0" w:space="0" w:color="auto"/>
      </w:divBdr>
    </w:div>
    <w:div w:id="1351376263">
      <w:bodyDiv w:val="1"/>
      <w:marLeft w:val="0"/>
      <w:marRight w:val="0"/>
      <w:marTop w:val="0"/>
      <w:marBottom w:val="0"/>
      <w:divBdr>
        <w:top w:val="none" w:sz="0" w:space="0" w:color="auto"/>
        <w:left w:val="none" w:sz="0" w:space="0" w:color="auto"/>
        <w:bottom w:val="none" w:sz="0" w:space="0" w:color="auto"/>
        <w:right w:val="none" w:sz="0" w:space="0" w:color="auto"/>
      </w:divBdr>
    </w:div>
    <w:div w:id="1351763034">
      <w:bodyDiv w:val="1"/>
      <w:marLeft w:val="0"/>
      <w:marRight w:val="0"/>
      <w:marTop w:val="0"/>
      <w:marBottom w:val="0"/>
      <w:divBdr>
        <w:top w:val="none" w:sz="0" w:space="0" w:color="auto"/>
        <w:left w:val="none" w:sz="0" w:space="0" w:color="auto"/>
        <w:bottom w:val="none" w:sz="0" w:space="0" w:color="auto"/>
        <w:right w:val="none" w:sz="0" w:space="0" w:color="auto"/>
      </w:divBdr>
    </w:div>
    <w:div w:id="1354917992">
      <w:bodyDiv w:val="1"/>
      <w:marLeft w:val="0"/>
      <w:marRight w:val="0"/>
      <w:marTop w:val="0"/>
      <w:marBottom w:val="0"/>
      <w:divBdr>
        <w:top w:val="none" w:sz="0" w:space="0" w:color="auto"/>
        <w:left w:val="none" w:sz="0" w:space="0" w:color="auto"/>
        <w:bottom w:val="none" w:sz="0" w:space="0" w:color="auto"/>
        <w:right w:val="none" w:sz="0" w:space="0" w:color="auto"/>
      </w:divBdr>
    </w:div>
    <w:div w:id="1365596714">
      <w:bodyDiv w:val="1"/>
      <w:marLeft w:val="0"/>
      <w:marRight w:val="0"/>
      <w:marTop w:val="0"/>
      <w:marBottom w:val="0"/>
      <w:divBdr>
        <w:top w:val="none" w:sz="0" w:space="0" w:color="auto"/>
        <w:left w:val="none" w:sz="0" w:space="0" w:color="auto"/>
        <w:bottom w:val="none" w:sz="0" w:space="0" w:color="auto"/>
        <w:right w:val="none" w:sz="0" w:space="0" w:color="auto"/>
      </w:divBdr>
    </w:div>
    <w:div w:id="1365714585">
      <w:bodyDiv w:val="1"/>
      <w:marLeft w:val="0"/>
      <w:marRight w:val="0"/>
      <w:marTop w:val="0"/>
      <w:marBottom w:val="0"/>
      <w:divBdr>
        <w:top w:val="none" w:sz="0" w:space="0" w:color="auto"/>
        <w:left w:val="none" w:sz="0" w:space="0" w:color="auto"/>
        <w:bottom w:val="none" w:sz="0" w:space="0" w:color="auto"/>
        <w:right w:val="none" w:sz="0" w:space="0" w:color="auto"/>
      </w:divBdr>
    </w:div>
    <w:div w:id="1370447355">
      <w:bodyDiv w:val="1"/>
      <w:marLeft w:val="0"/>
      <w:marRight w:val="0"/>
      <w:marTop w:val="0"/>
      <w:marBottom w:val="0"/>
      <w:divBdr>
        <w:top w:val="none" w:sz="0" w:space="0" w:color="auto"/>
        <w:left w:val="none" w:sz="0" w:space="0" w:color="auto"/>
        <w:bottom w:val="none" w:sz="0" w:space="0" w:color="auto"/>
        <w:right w:val="none" w:sz="0" w:space="0" w:color="auto"/>
      </w:divBdr>
    </w:div>
    <w:div w:id="1378047440">
      <w:bodyDiv w:val="1"/>
      <w:marLeft w:val="0"/>
      <w:marRight w:val="0"/>
      <w:marTop w:val="0"/>
      <w:marBottom w:val="0"/>
      <w:divBdr>
        <w:top w:val="none" w:sz="0" w:space="0" w:color="auto"/>
        <w:left w:val="none" w:sz="0" w:space="0" w:color="auto"/>
        <w:bottom w:val="none" w:sz="0" w:space="0" w:color="auto"/>
        <w:right w:val="none" w:sz="0" w:space="0" w:color="auto"/>
      </w:divBdr>
    </w:div>
    <w:div w:id="1381784488">
      <w:bodyDiv w:val="1"/>
      <w:marLeft w:val="0"/>
      <w:marRight w:val="0"/>
      <w:marTop w:val="0"/>
      <w:marBottom w:val="0"/>
      <w:divBdr>
        <w:top w:val="none" w:sz="0" w:space="0" w:color="auto"/>
        <w:left w:val="none" w:sz="0" w:space="0" w:color="auto"/>
        <w:bottom w:val="none" w:sz="0" w:space="0" w:color="auto"/>
        <w:right w:val="none" w:sz="0" w:space="0" w:color="auto"/>
      </w:divBdr>
    </w:div>
    <w:div w:id="1381903528">
      <w:bodyDiv w:val="1"/>
      <w:marLeft w:val="0"/>
      <w:marRight w:val="0"/>
      <w:marTop w:val="0"/>
      <w:marBottom w:val="0"/>
      <w:divBdr>
        <w:top w:val="none" w:sz="0" w:space="0" w:color="auto"/>
        <w:left w:val="none" w:sz="0" w:space="0" w:color="auto"/>
        <w:bottom w:val="none" w:sz="0" w:space="0" w:color="auto"/>
        <w:right w:val="none" w:sz="0" w:space="0" w:color="auto"/>
      </w:divBdr>
    </w:div>
    <w:div w:id="1383479169">
      <w:bodyDiv w:val="1"/>
      <w:marLeft w:val="0"/>
      <w:marRight w:val="0"/>
      <w:marTop w:val="0"/>
      <w:marBottom w:val="0"/>
      <w:divBdr>
        <w:top w:val="none" w:sz="0" w:space="0" w:color="auto"/>
        <w:left w:val="none" w:sz="0" w:space="0" w:color="auto"/>
        <w:bottom w:val="none" w:sz="0" w:space="0" w:color="auto"/>
        <w:right w:val="none" w:sz="0" w:space="0" w:color="auto"/>
      </w:divBdr>
    </w:div>
    <w:div w:id="1383485151">
      <w:bodyDiv w:val="1"/>
      <w:marLeft w:val="0"/>
      <w:marRight w:val="0"/>
      <w:marTop w:val="0"/>
      <w:marBottom w:val="0"/>
      <w:divBdr>
        <w:top w:val="none" w:sz="0" w:space="0" w:color="auto"/>
        <w:left w:val="none" w:sz="0" w:space="0" w:color="auto"/>
        <w:bottom w:val="none" w:sz="0" w:space="0" w:color="auto"/>
        <w:right w:val="none" w:sz="0" w:space="0" w:color="auto"/>
      </w:divBdr>
    </w:div>
    <w:div w:id="1393432342">
      <w:bodyDiv w:val="1"/>
      <w:marLeft w:val="0"/>
      <w:marRight w:val="0"/>
      <w:marTop w:val="0"/>
      <w:marBottom w:val="0"/>
      <w:divBdr>
        <w:top w:val="none" w:sz="0" w:space="0" w:color="auto"/>
        <w:left w:val="none" w:sz="0" w:space="0" w:color="auto"/>
        <w:bottom w:val="none" w:sz="0" w:space="0" w:color="auto"/>
        <w:right w:val="none" w:sz="0" w:space="0" w:color="auto"/>
      </w:divBdr>
    </w:div>
    <w:div w:id="1393506862">
      <w:bodyDiv w:val="1"/>
      <w:marLeft w:val="0"/>
      <w:marRight w:val="0"/>
      <w:marTop w:val="0"/>
      <w:marBottom w:val="0"/>
      <w:divBdr>
        <w:top w:val="none" w:sz="0" w:space="0" w:color="auto"/>
        <w:left w:val="none" w:sz="0" w:space="0" w:color="auto"/>
        <w:bottom w:val="none" w:sz="0" w:space="0" w:color="auto"/>
        <w:right w:val="none" w:sz="0" w:space="0" w:color="auto"/>
      </w:divBdr>
    </w:div>
    <w:div w:id="1397389592">
      <w:bodyDiv w:val="1"/>
      <w:marLeft w:val="0"/>
      <w:marRight w:val="0"/>
      <w:marTop w:val="0"/>
      <w:marBottom w:val="0"/>
      <w:divBdr>
        <w:top w:val="none" w:sz="0" w:space="0" w:color="auto"/>
        <w:left w:val="none" w:sz="0" w:space="0" w:color="auto"/>
        <w:bottom w:val="none" w:sz="0" w:space="0" w:color="auto"/>
        <w:right w:val="none" w:sz="0" w:space="0" w:color="auto"/>
      </w:divBdr>
    </w:div>
    <w:div w:id="1399402610">
      <w:bodyDiv w:val="1"/>
      <w:marLeft w:val="0"/>
      <w:marRight w:val="0"/>
      <w:marTop w:val="0"/>
      <w:marBottom w:val="0"/>
      <w:divBdr>
        <w:top w:val="none" w:sz="0" w:space="0" w:color="auto"/>
        <w:left w:val="none" w:sz="0" w:space="0" w:color="auto"/>
        <w:bottom w:val="none" w:sz="0" w:space="0" w:color="auto"/>
        <w:right w:val="none" w:sz="0" w:space="0" w:color="auto"/>
      </w:divBdr>
    </w:div>
    <w:div w:id="1410663259">
      <w:bodyDiv w:val="1"/>
      <w:marLeft w:val="0"/>
      <w:marRight w:val="0"/>
      <w:marTop w:val="0"/>
      <w:marBottom w:val="0"/>
      <w:divBdr>
        <w:top w:val="none" w:sz="0" w:space="0" w:color="auto"/>
        <w:left w:val="none" w:sz="0" w:space="0" w:color="auto"/>
        <w:bottom w:val="none" w:sz="0" w:space="0" w:color="auto"/>
        <w:right w:val="none" w:sz="0" w:space="0" w:color="auto"/>
      </w:divBdr>
    </w:div>
    <w:div w:id="1412313916">
      <w:bodyDiv w:val="1"/>
      <w:marLeft w:val="0"/>
      <w:marRight w:val="0"/>
      <w:marTop w:val="0"/>
      <w:marBottom w:val="0"/>
      <w:divBdr>
        <w:top w:val="none" w:sz="0" w:space="0" w:color="auto"/>
        <w:left w:val="none" w:sz="0" w:space="0" w:color="auto"/>
        <w:bottom w:val="none" w:sz="0" w:space="0" w:color="auto"/>
        <w:right w:val="none" w:sz="0" w:space="0" w:color="auto"/>
      </w:divBdr>
    </w:div>
    <w:div w:id="1414011437">
      <w:bodyDiv w:val="1"/>
      <w:marLeft w:val="0"/>
      <w:marRight w:val="0"/>
      <w:marTop w:val="0"/>
      <w:marBottom w:val="0"/>
      <w:divBdr>
        <w:top w:val="none" w:sz="0" w:space="0" w:color="auto"/>
        <w:left w:val="none" w:sz="0" w:space="0" w:color="auto"/>
        <w:bottom w:val="none" w:sz="0" w:space="0" w:color="auto"/>
        <w:right w:val="none" w:sz="0" w:space="0" w:color="auto"/>
      </w:divBdr>
    </w:div>
    <w:div w:id="1414090067">
      <w:bodyDiv w:val="1"/>
      <w:marLeft w:val="0"/>
      <w:marRight w:val="0"/>
      <w:marTop w:val="0"/>
      <w:marBottom w:val="0"/>
      <w:divBdr>
        <w:top w:val="none" w:sz="0" w:space="0" w:color="auto"/>
        <w:left w:val="none" w:sz="0" w:space="0" w:color="auto"/>
        <w:bottom w:val="none" w:sz="0" w:space="0" w:color="auto"/>
        <w:right w:val="none" w:sz="0" w:space="0" w:color="auto"/>
      </w:divBdr>
    </w:div>
    <w:div w:id="1415279444">
      <w:bodyDiv w:val="1"/>
      <w:marLeft w:val="0"/>
      <w:marRight w:val="0"/>
      <w:marTop w:val="0"/>
      <w:marBottom w:val="0"/>
      <w:divBdr>
        <w:top w:val="none" w:sz="0" w:space="0" w:color="auto"/>
        <w:left w:val="none" w:sz="0" w:space="0" w:color="auto"/>
        <w:bottom w:val="none" w:sz="0" w:space="0" w:color="auto"/>
        <w:right w:val="none" w:sz="0" w:space="0" w:color="auto"/>
      </w:divBdr>
    </w:div>
    <w:div w:id="1417944822">
      <w:bodyDiv w:val="1"/>
      <w:marLeft w:val="0"/>
      <w:marRight w:val="0"/>
      <w:marTop w:val="0"/>
      <w:marBottom w:val="0"/>
      <w:divBdr>
        <w:top w:val="none" w:sz="0" w:space="0" w:color="auto"/>
        <w:left w:val="none" w:sz="0" w:space="0" w:color="auto"/>
        <w:bottom w:val="none" w:sz="0" w:space="0" w:color="auto"/>
        <w:right w:val="none" w:sz="0" w:space="0" w:color="auto"/>
      </w:divBdr>
    </w:div>
    <w:div w:id="1418793119">
      <w:bodyDiv w:val="1"/>
      <w:marLeft w:val="0"/>
      <w:marRight w:val="0"/>
      <w:marTop w:val="0"/>
      <w:marBottom w:val="0"/>
      <w:divBdr>
        <w:top w:val="none" w:sz="0" w:space="0" w:color="auto"/>
        <w:left w:val="none" w:sz="0" w:space="0" w:color="auto"/>
        <w:bottom w:val="none" w:sz="0" w:space="0" w:color="auto"/>
        <w:right w:val="none" w:sz="0" w:space="0" w:color="auto"/>
      </w:divBdr>
    </w:div>
    <w:div w:id="1422288987">
      <w:bodyDiv w:val="1"/>
      <w:marLeft w:val="0"/>
      <w:marRight w:val="0"/>
      <w:marTop w:val="0"/>
      <w:marBottom w:val="0"/>
      <w:divBdr>
        <w:top w:val="none" w:sz="0" w:space="0" w:color="auto"/>
        <w:left w:val="none" w:sz="0" w:space="0" w:color="auto"/>
        <w:bottom w:val="none" w:sz="0" w:space="0" w:color="auto"/>
        <w:right w:val="none" w:sz="0" w:space="0" w:color="auto"/>
      </w:divBdr>
    </w:div>
    <w:div w:id="1426345673">
      <w:bodyDiv w:val="1"/>
      <w:marLeft w:val="0"/>
      <w:marRight w:val="0"/>
      <w:marTop w:val="0"/>
      <w:marBottom w:val="0"/>
      <w:divBdr>
        <w:top w:val="none" w:sz="0" w:space="0" w:color="auto"/>
        <w:left w:val="none" w:sz="0" w:space="0" w:color="auto"/>
        <w:bottom w:val="none" w:sz="0" w:space="0" w:color="auto"/>
        <w:right w:val="none" w:sz="0" w:space="0" w:color="auto"/>
      </w:divBdr>
    </w:div>
    <w:div w:id="1427922792">
      <w:bodyDiv w:val="1"/>
      <w:marLeft w:val="0"/>
      <w:marRight w:val="0"/>
      <w:marTop w:val="0"/>
      <w:marBottom w:val="0"/>
      <w:divBdr>
        <w:top w:val="none" w:sz="0" w:space="0" w:color="auto"/>
        <w:left w:val="none" w:sz="0" w:space="0" w:color="auto"/>
        <w:bottom w:val="none" w:sz="0" w:space="0" w:color="auto"/>
        <w:right w:val="none" w:sz="0" w:space="0" w:color="auto"/>
      </w:divBdr>
    </w:div>
    <w:div w:id="1428575633">
      <w:bodyDiv w:val="1"/>
      <w:marLeft w:val="0"/>
      <w:marRight w:val="0"/>
      <w:marTop w:val="0"/>
      <w:marBottom w:val="0"/>
      <w:divBdr>
        <w:top w:val="none" w:sz="0" w:space="0" w:color="auto"/>
        <w:left w:val="none" w:sz="0" w:space="0" w:color="auto"/>
        <w:bottom w:val="none" w:sz="0" w:space="0" w:color="auto"/>
        <w:right w:val="none" w:sz="0" w:space="0" w:color="auto"/>
      </w:divBdr>
    </w:div>
    <w:div w:id="1429425422">
      <w:bodyDiv w:val="1"/>
      <w:marLeft w:val="0"/>
      <w:marRight w:val="0"/>
      <w:marTop w:val="0"/>
      <w:marBottom w:val="0"/>
      <w:divBdr>
        <w:top w:val="none" w:sz="0" w:space="0" w:color="auto"/>
        <w:left w:val="none" w:sz="0" w:space="0" w:color="auto"/>
        <w:bottom w:val="none" w:sz="0" w:space="0" w:color="auto"/>
        <w:right w:val="none" w:sz="0" w:space="0" w:color="auto"/>
      </w:divBdr>
    </w:div>
    <w:div w:id="1430538005">
      <w:bodyDiv w:val="1"/>
      <w:marLeft w:val="0"/>
      <w:marRight w:val="0"/>
      <w:marTop w:val="0"/>
      <w:marBottom w:val="0"/>
      <w:divBdr>
        <w:top w:val="none" w:sz="0" w:space="0" w:color="auto"/>
        <w:left w:val="none" w:sz="0" w:space="0" w:color="auto"/>
        <w:bottom w:val="none" w:sz="0" w:space="0" w:color="auto"/>
        <w:right w:val="none" w:sz="0" w:space="0" w:color="auto"/>
      </w:divBdr>
    </w:div>
    <w:div w:id="1434402330">
      <w:bodyDiv w:val="1"/>
      <w:marLeft w:val="0"/>
      <w:marRight w:val="0"/>
      <w:marTop w:val="0"/>
      <w:marBottom w:val="0"/>
      <w:divBdr>
        <w:top w:val="none" w:sz="0" w:space="0" w:color="auto"/>
        <w:left w:val="none" w:sz="0" w:space="0" w:color="auto"/>
        <w:bottom w:val="none" w:sz="0" w:space="0" w:color="auto"/>
        <w:right w:val="none" w:sz="0" w:space="0" w:color="auto"/>
      </w:divBdr>
    </w:div>
    <w:div w:id="1437481153">
      <w:bodyDiv w:val="1"/>
      <w:marLeft w:val="0"/>
      <w:marRight w:val="0"/>
      <w:marTop w:val="0"/>
      <w:marBottom w:val="0"/>
      <w:divBdr>
        <w:top w:val="none" w:sz="0" w:space="0" w:color="auto"/>
        <w:left w:val="none" w:sz="0" w:space="0" w:color="auto"/>
        <w:bottom w:val="none" w:sz="0" w:space="0" w:color="auto"/>
        <w:right w:val="none" w:sz="0" w:space="0" w:color="auto"/>
      </w:divBdr>
    </w:div>
    <w:div w:id="1438017266">
      <w:bodyDiv w:val="1"/>
      <w:marLeft w:val="0"/>
      <w:marRight w:val="0"/>
      <w:marTop w:val="0"/>
      <w:marBottom w:val="0"/>
      <w:divBdr>
        <w:top w:val="none" w:sz="0" w:space="0" w:color="auto"/>
        <w:left w:val="none" w:sz="0" w:space="0" w:color="auto"/>
        <w:bottom w:val="none" w:sz="0" w:space="0" w:color="auto"/>
        <w:right w:val="none" w:sz="0" w:space="0" w:color="auto"/>
      </w:divBdr>
    </w:div>
    <w:div w:id="1442606151">
      <w:bodyDiv w:val="1"/>
      <w:marLeft w:val="0"/>
      <w:marRight w:val="0"/>
      <w:marTop w:val="0"/>
      <w:marBottom w:val="0"/>
      <w:divBdr>
        <w:top w:val="none" w:sz="0" w:space="0" w:color="auto"/>
        <w:left w:val="none" w:sz="0" w:space="0" w:color="auto"/>
        <w:bottom w:val="none" w:sz="0" w:space="0" w:color="auto"/>
        <w:right w:val="none" w:sz="0" w:space="0" w:color="auto"/>
      </w:divBdr>
    </w:div>
    <w:div w:id="1451434725">
      <w:bodyDiv w:val="1"/>
      <w:marLeft w:val="0"/>
      <w:marRight w:val="0"/>
      <w:marTop w:val="0"/>
      <w:marBottom w:val="0"/>
      <w:divBdr>
        <w:top w:val="none" w:sz="0" w:space="0" w:color="auto"/>
        <w:left w:val="none" w:sz="0" w:space="0" w:color="auto"/>
        <w:bottom w:val="none" w:sz="0" w:space="0" w:color="auto"/>
        <w:right w:val="none" w:sz="0" w:space="0" w:color="auto"/>
      </w:divBdr>
    </w:div>
    <w:div w:id="1455716124">
      <w:bodyDiv w:val="1"/>
      <w:marLeft w:val="0"/>
      <w:marRight w:val="0"/>
      <w:marTop w:val="0"/>
      <w:marBottom w:val="0"/>
      <w:divBdr>
        <w:top w:val="none" w:sz="0" w:space="0" w:color="auto"/>
        <w:left w:val="none" w:sz="0" w:space="0" w:color="auto"/>
        <w:bottom w:val="none" w:sz="0" w:space="0" w:color="auto"/>
        <w:right w:val="none" w:sz="0" w:space="0" w:color="auto"/>
      </w:divBdr>
    </w:div>
    <w:div w:id="1459684077">
      <w:bodyDiv w:val="1"/>
      <w:marLeft w:val="0"/>
      <w:marRight w:val="0"/>
      <w:marTop w:val="0"/>
      <w:marBottom w:val="0"/>
      <w:divBdr>
        <w:top w:val="none" w:sz="0" w:space="0" w:color="auto"/>
        <w:left w:val="none" w:sz="0" w:space="0" w:color="auto"/>
        <w:bottom w:val="none" w:sz="0" w:space="0" w:color="auto"/>
        <w:right w:val="none" w:sz="0" w:space="0" w:color="auto"/>
      </w:divBdr>
    </w:div>
    <w:div w:id="1466045470">
      <w:bodyDiv w:val="1"/>
      <w:marLeft w:val="0"/>
      <w:marRight w:val="0"/>
      <w:marTop w:val="0"/>
      <w:marBottom w:val="0"/>
      <w:divBdr>
        <w:top w:val="none" w:sz="0" w:space="0" w:color="auto"/>
        <w:left w:val="none" w:sz="0" w:space="0" w:color="auto"/>
        <w:bottom w:val="none" w:sz="0" w:space="0" w:color="auto"/>
        <w:right w:val="none" w:sz="0" w:space="0" w:color="auto"/>
      </w:divBdr>
    </w:div>
    <w:div w:id="1466118993">
      <w:bodyDiv w:val="1"/>
      <w:marLeft w:val="0"/>
      <w:marRight w:val="0"/>
      <w:marTop w:val="0"/>
      <w:marBottom w:val="0"/>
      <w:divBdr>
        <w:top w:val="none" w:sz="0" w:space="0" w:color="auto"/>
        <w:left w:val="none" w:sz="0" w:space="0" w:color="auto"/>
        <w:bottom w:val="none" w:sz="0" w:space="0" w:color="auto"/>
        <w:right w:val="none" w:sz="0" w:space="0" w:color="auto"/>
      </w:divBdr>
    </w:div>
    <w:div w:id="1469783946">
      <w:bodyDiv w:val="1"/>
      <w:marLeft w:val="0"/>
      <w:marRight w:val="0"/>
      <w:marTop w:val="0"/>
      <w:marBottom w:val="0"/>
      <w:divBdr>
        <w:top w:val="none" w:sz="0" w:space="0" w:color="auto"/>
        <w:left w:val="none" w:sz="0" w:space="0" w:color="auto"/>
        <w:bottom w:val="none" w:sz="0" w:space="0" w:color="auto"/>
        <w:right w:val="none" w:sz="0" w:space="0" w:color="auto"/>
      </w:divBdr>
    </w:div>
    <w:div w:id="1473327849">
      <w:bodyDiv w:val="1"/>
      <w:marLeft w:val="0"/>
      <w:marRight w:val="0"/>
      <w:marTop w:val="0"/>
      <w:marBottom w:val="0"/>
      <w:divBdr>
        <w:top w:val="none" w:sz="0" w:space="0" w:color="auto"/>
        <w:left w:val="none" w:sz="0" w:space="0" w:color="auto"/>
        <w:bottom w:val="none" w:sz="0" w:space="0" w:color="auto"/>
        <w:right w:val="none" w:sz="0" w:space="0" w:color="auto"/>
      </w:divBdr>
    </w:div>
    <w:div w:id="1475248072">
      <w:bodyDiv w:val="1"/>
      <w:marLeft w:val="0"/>
      <w:marRight w:val="0"/>
      <w:marTop w:val="0"/>
      <w:marBottom w:val="0"/>
      <w:divBdr>
        <w:top w:val="none" w:sz="0" w:space="0" w:color="auto"/>
        <w:left w:val="none" w:sz="0" w:space="0" w:color="auto"/>
        <w:bottom w:val="none" w:sz="0" w:space="0" w:color="auto"/>
        <w:right w:val="none" w:sz="0" w:space="0" w:color="auto"/>
      </w:divBdr>
    </w:div>
    <w:div w:id="1479958567">
      <w:bodyDiv w:val="1"/>
      <w:marLeft w:val="0"/>
      <w:marRight w:val="0"/>
      <w:marTop w:val="0"/>
      <w:marBottom w:val="0"/>
      <w:divBdr>
        <w:top w:val="none" w:sz="0" w:space="0" w:color="auto"/>
        <w:left w:val="none" w:sz="0" w:space="0" w:color="auto"/>
        <w:bottom w:val="none" w:sz="0" w:space="0" w:color="auto"/>
        <w:right w:val="none" w:sz="0" w:space="0" w:color="auto"/>
      </w:divBdr>
    </w:div>
    <w:div w:id="1480074182">
      <w:bodyDiv w:val="1"/>
      <w:marLeft w:val="0"/>
      <w:marRight w:val="0"/>
      <w:marTop w:val="0"/>
      <w:marBottom w:val="0"/>
      <w:divBdr>
        <w:top w:val="none" w:sz="0" w:space="0" w:color="auto"/>
        <w:left w:val="none" w:sz="0" w:space="0" w:color="auto"/>
        <w:bottom w:val="none" w:sz="0" w:space="0" w:color="auto"/>
        <w:right w:val="none" w:sz="0" w:space="0" w:color="auto"/>
      </w:divBdr>
    </w:div>
    <w:div w:id="1483811960">
      <w:bodyDiv w:val="1"/>
      <w:marLeft w:val="0"/>
      <w:marRight w:val="0"/>
      <w:marTop w:val="0"/>
      <w:marBottom w:val="0"/>
      <w:divBdr>
        <w:top w:val="none" w:sz="0" w:space="0" w:color="auto"/>
        <w:left w:val="none" w:sz="0" w:space="0" w:color="auto"/>
        <w:bottom w:val="none" w:sz="0" w:space="0" w:color="auto"/>
        <w:right w:val="none" w:sz="0" w:space="0" w:color="auto"/>
      </w:divBdr>
    </w:div>
    <w:div w:id="1492797113">
      <w:bodyDiv w:val="1"/>
      <w:marLeft w:val="0"/>
      <w:marRight w:val="0"/>
      <w:marTop w:val="0"/>
      <w:marBottom w:val="0"/>
      <w:divBdr>
        <w:top w:val="none" w:sz="0" w:space="0" w:color="auto"/>
        <w:left w:val="none" w:sz="0" w:space="0" w:color="auto"/>
        <w:bottom w:val="none" w:sz="0" w:space="0" w:color="auto"/>
        <w:right w:val="none" w:sz="0" w:space="0" w:color="auto"/>
      </w:divBdr>
    </w:div>
    <w:div w:id="1498375261">
      <w:bodyDiv w:val="1"/>
      <w:marLeft w:val="0"/>
      <w:marRight w:val="0"/>
      <w:marTop w:val="0"/>
      <w:marBottom w:val="0"/>
      <w:divBdr>
        <w:top w:val="none" w:sz="0" w:space="0" w:color="auto"/>
        <w:left w:val="none" w:sz="0" w:space="0" w:color="auto"/>
        <w:bottom w:val="none" w:sz="0" w:space="0" w:color="auto"/>
        <w:right w:val="none" w:sz="0" w:space="0" w:color="auto"/>
      </w:divBdr>
    </w:div>
    <w:div w:id="1500317041">
      <w:bodyDiv w:val="1"/>
      <w:marLeft w:val="0"/>
      <w:marRight w:val="0"/>
      <w:marTop w:val="0"/>
      <w:marBottom w:val="0"/>
      <w:divBdr>
        <w:top w:val="none" w:sz="0" w:space="0" w:color="auto"/>
        <w:left w:val="none" w:sz="0" w:space="0" w:color="auto"/>
        <w:bottom w:val="none" w:sz="0" w:space="0" w:color="auto"/>
        <w:right w:val="none" w:sz="0" w:space="0" w:color="auto"/>
      </w:divBdr>
    </w:div>
    <w:div w:id="1503472880">
      <w:bodyDiv w:val="1"/>
      <w:marLeft w:val="0"/>
      <w:marRight w:val="0"/>
      <w:marTop w:val="0"/>
      <w:marBottom w:val="0"/>
      <w:divBdr>
        <w:top w:val="none" w:sz="0" w:space="0" w:color="auto"/>
        <w:left w:val="none" w:sz="0" w:space="0" w:color="auto"/>
        <w:bottom w:val="none" w:sz="0" w:space="0" w:color="auto"/>
        <w:right w:val="none" w:sz="0" w:space="0" w:color="auto"/>
      </w:divBdr>
    </w:div>
    <w:div w:id="1504011542">
      <w:bodyDiv w:val="1"/>
      <w:marLeft w:val="0"/>
      <w:marRight w:val="0"/>
      <w:marTop w:val="0"/>
      <w:marBottom w:val="0"/>
      <w:divBdr>
        <w:top w:val="none" w:sz="0" w:space="0" w:color="auto"/>
        <w:left w:val="none" w:sz="0" w:space="0" w:color="auto"/>
        <w:bottom w:val="none" w:sz="0" w:space="0" w:color="auto"/>
        <w:right w:val="none" w:sz="0" w:space="0" w:color="auto"/>
      </w:divBdr>
    </w:div>
    <w:div w:id="1513643591">
      <w:bodyDiv w:val="1"/>
      <w:marLeft w:val="0"/>
      <w:marRight w:val="0"/>
      <w:marTop w:val="0"/>
      <w:marBottom w:val="0"/>
      <w:divBdr>
        <w:top w:val="none" w:sz="0" w:space="0" w:color="auto"/>
        <w:left w:val="none" w:sz="0" w:space="0" w:color="auto"/>
        <w:bottom w:val="none" w:sz="0" w:space="0" w:color="auto"/>
        <w:right w:val="none" w:sz="0" w:space="0" w:color="auto"/>
      </w:divBdr>
    </w:div>
    <w:div w:id="1514759123">
      <w:bodyDiv w:val="1"/>
      <w:marLeft w:val="0"/>
      <w:marRight w:val="0"/>
      <w:marTop w:val="0"/>
      <w:marBottom w:val="0"/>
      <w:divBdr>
        <w:top w:val="none" w:sz="0" w:space="0" w:color="auto"/>
        <w:left w:val="none" w:sz="0" w:space="0" w:color="auto"/>
        <w:bottom w:val="none" w:sz="0" w:space="0" w:color="auto"/>
        <w:right w:val="none" w:sz="0" w:space="0" w:color="auto"/>
      </w:divBdr>
    </w:div>
    <w:div w:id="1520435618">
      <w:bodyDiv w:val="1"/>
      <w:marLeft w:val="0"/>
      <w:marRight w:val="0"/>
      <w:marTop w:val="0"/>
      <w:marBottom w:val="0"/>
      <w:divBdr>
        <w:top w:val="none" w:sz="0" w:space="0" w:color="auto"/>
        <w:left w:val="none" w:sz="0" w:space="0" w:color="auto"/>
        <w:bottom w:val="none" w:sz="0" w:space="0" w:color="auto"/>
        <w:right w:val="none" w:sz="0" w:space="0" w:color="auto"/>
      </w:divBdr>
    </w:div>
    <w:div w:id="1527479495">
      <w:bodyDiv w:val="1"/>
      <w:marLeft w:val="0"/>
      <w:marRight w:val="0"/>
      <w:marTop w:val="0"/>
      <w:marBottom w:val="0"/>
      <w:divBdr>
        <w:top w:val="none" w:sz="0" w:space="0" w:color="auto"/>
        <w:left w:val="none" w:sz="0" w:space="0" w:color="auto"/>
        <w:bottom w:val="none" w:sz="0" w:space="0" w:color="auto"/>
        <w:right w:val="none" w:sz="0" w:space="0" w:color="auto"/>
      </w:divBdr>
    </w:div>
    <w:div w:id="1527520766">
      <w:bodyDiv w:val="1"/>
      <w:marLeft w:val="0"/>
      <w:marRight w:val="0"/>
      <w:marTop w:val="0"/>
      <w:marBottom w:val="0"/>
      <w:divBdr>
        <w:top w:val="none" w:sz="0" w:space="0" w:color="auto"/>
        <w:left w:val="none" w:sz="0" w:space="0" w:color="auto"/>
        <w:bottom w:val="none" w:sz="0" w:space="0" w:color="auto"/>
        <w:right w:val="none" w:sz="0" w:space="0" w:color="auto"/>
      </w:divBdr>
    </w:div>
    <w:div w:id="1529755205">
      <w:bodyDiv w:val="1"/>
      <w:marLeft w:val="0"/>
      <w:marRight w:val="0"/>
      <w:marTop w:val="0"/>
      <w:marBottom w:val="0"/>
      <w:divBdr>
        <w:top w:val="none" w:sz="0" w:space="0" w:color="auto"/>
        <w:left w:val="none" w:sz="0" w:space="0" w:color="auto"/>
        <w:bottom w:val="none" w:sz="0" w:space="0" w:color="auto"/>
        <w:right w:val="none" w:sz="0" w:space="0" w:color="auto"/>
      </w:divBdr>
    </w:div>
    <w:div w:id="1533150681">
      <w:bodyDiv w:val="1"/>
      <w:marLeft w:val="0"/>
      <w:marRight w:val="0"/>
      <w:marTop w:val="0"/>
      <w:marBottom w:val="0"/>
      <w:divBdr>
        <w:top w:val="none" w:sz="0" w:space="0" w:color="auto"/>
        <w:left w:val="none" w:sz="0" w:space="0" w:color="auto"/>
        <w:bottom w:val="none" w:sz="0" w:space="0" w:color="auto"/>
        <w:right w:val="none" w:sz="0" w:space="0" w:color="auto"/>
      </w:divBdr>
    </w:div>
    <w:div w:id="1533761661">
      <w:bodyDiv w:val="1"/>
      <w:marLeft w:val="0"/>
      <w:marRight w:val="0"/>
      <w:marTop w:val="0"/>
      <w:marBottom w:val="0"/>
      <w:divBdr>
        <w:top w:val="none" w:sz="0" w:space="0" w:color="auto"/>
        <w:left w:val="none" w:sz="0" w:space="0" w:color="auto"/>
        <w:bottom w:val="none" w:sz="0" w:space="0" w:color="auto"/>
        <w:right w:val="none" w:sz="0" w:space="0" w:color="auto"/>
      </w:divBdr>
    </w:div>
    <w:div w:id="1547333340">
      <w:bodyDiv w:val="1"/>
      <w:marLeft w:val="0"/>
      <w:marRight w:val="0"/>
      <w:marTop w:val="0"/>
      <w:marBottom w:val="0"/>
      <w:divBdr>
        <w:top w:val="none" w:sz="0" w:space="0" w:color="auto"/>
        <w:left w:val="none" w:sz="0" w:space="0" w:color="auto"/>
        <w:bottom w:val="none" w:sz="0" w:space="0" w:color="auto"/>
        <w:right w:val="none" w:sz="0" w:space="0" w:color="auto"/>
      </w:divBdr>
    </w:div>
    <w:div w:id="1548762190">
      <w:bodyDiv w:val="1"/>
      <w:marLeft w:val="0"/>
      <w:marRight w:val="0"/>
      <w:marTop w:val="0"/>
      <w:marBottom w:val="0"/>
      <w:divBdr>
        <w:top w:val="none" w:sz="0" w:space="0" w:color="auto"/>
        <w:left w:val="none" w:sz="0" w:space="0" w:color="auto"/>
        <w:bottom w:val="none" w:sz="0" w:space="0" w:color="auto"/>
        <w:right w:val="none" w:sz="0" w:space="0" w:color="auto"/>
      </w:divBdr>
    </w:div>
    <w:div w:id="1563909662">
      <w:bodyDiv w:val="1"/>
      <w:marLeft w:val="0"/>
      <w:marRight w:val="0"/>
      <w:marTop w:val="0"/>
      <w:marBottom w:val="0"/>
      <w:divBdr>
        <w:top w:val="none" w:sz="0" w:space="0" w:color="auto"/>
        <w:left w:val="none" w:sz="0" w:space="0" w:color="auto"/>
        <w:bottom w:val="none" w:sz="0" w:space="0" w:color="auto"/>
        <w:right w:val="none" w:sz="0" w:space="0" w:color="auto"/>
      </w:divBdr>
    </w:div>
    <w:div w:id="1568106886">
      <w:bodyDiv w:val="1"/>
      <w:marLeft w:val="0"/>
      <w:marRight w:val="0"/>
      <w:marTop w:val="0"/>
      <w:marBottom w:val="0"/>
      <w:divBdr>
        <w:top w:val="none" w:sz="0" w:space="0" w:color="auto"/>
        <w:left w:val="none" w:sz="0" w:space="0" w:color="auto"/>
        <w:bottom w:val="none" w:sz="0" w:space="0" w:color="auto"/>
        <w:right w:val="none" w:sz="0" w:space="0" w:color="auto"/>
      </w:divBdr>
    </w:div>
    <w:div w:id="1573272675">
      <w:bodyDiv w:val="1"/>
      <w:marLeft w:val="0"/>
      <w:marRight w:val="0"/>
      <w:marTop w:val="0"/>
      <w:marBottom w:val="0"/>
      <w:divBdr>
        <w:top w:val="none" w:sz="0" w:space="0" w:color="auto"/>
        <w:left w:val="none" w:sz="0" w:space="0" w:color="auto"/>
        <w:bottom w:val="none" w:sz="0" w:space="0" w:color="auto"/>
        <w:right w:val="none" w:sz="0" w:space="0" w:color="auto"/>
      </w:divBdr>
    </w:div>
    <w:div w:id="1578435462">
      <w:bodyDiv w:val="1"/>
      <w:marLeft w:val="0"/>
      <w:marRight w:val="0"/>
      <w:marTop w:val="0"/>
      <w:marBottom w:val="0"/>
      <w:divBdr>
        <w:top w:val="none" w:sz="0" w:space="0" w:color="auto"/>
        <w:left w:val="none" w:sz="0" w:space="0" w:color="auto"/>
        <w:bottom w:val="none" w:sz="0" w:space="0" w:color="auto"/>
        <w:right w:val="none" w:sz="0" w:space="0" w:color="auto"/>
      </w:divBdr>
    </w:div>
    <w:div w:id="1580285308">
      <w:bodyDiv w:val="1"/>
      <w:marLeft w:val="0"/>
      <w:marRight w:val="0"/>
      <w:marTop w:val="0"/>
      <w:marBottom w:val="0"/>
      <w:divBdr>
        <w:top w:val="none" w:sz="0" w:space="0" w:color="auto"/>
        <w:left w:val="none" w:sz="0" w:space="0" w:color="auto"/>
        <w:bottom w:val="none" w:sz="0" w:space="0" w:color="auto"/>
        <w:right w:val="none" w:sz="0" w:space="0" w:color="auto"/>
      </w:divBdr>
    </w:div>
    <w:div w:id="1581402969">
      <w:bodyDiv w:val="1"/>
      <w:marLeft w:val="0"/>
      <w:marRight w:val="0"/>
      <w:marTop w:val="0"/>
      <w:marBottom w:val="0"/>
      <w:divBdr>
        <w:top w:val="none" w:sz="0" w:space="0" w:color="auto"/>
        <w:left w:val="none" w:sz="0" w:space="0" w:color="auto"/>
        <w:bottom w:val="none" w:sz="0" w:space="0" w:color="auto"/>
        <w:right w:val="none" w:sz="0" w:space="0" w:color="auto"/>
      </w:divBdr>
    </w:div>
    <w:div w:id="1584299550">
      <w:bodyDiv w:val="1"/>
      <w:marLeft w:val="0"/>
      <w:marRight w:val="0"/>
      <w:marTop w:val="0"/>
      <w:marBottom w:val="0"/>
      <w:divBdr>
        <w:top w:val="none" w:sz="0" w:space="0" w:color="auto"/>
        <w:left w:val="none" w:sz="0" w:space="0" w:color="auto"/>
        <w:bottom w:val="none" w:sz="0" w:space="0" w:color="auto"/>
        <w:right w:val="none" w:sz="0" w:space="0" w:color="auto"/>
      </w:divBdr>
    </w:div>
    <w:div w:id="1588346959">
      <w:bodyDiv w:val="1"/>
      <w:marLeft w:val="0"/>
      <w:marRight w:val="0"/>
      <w:marTop w:val="0"/>
      <w:marBottom w:val="0"/>
      <w:divBdr>
        <w:top w:val="none" w:sz="0" w:space="0" w:color="auto"/>
        <w:left w:val="none" w:sz="0" w:space="0" w:color="auto"/>
        <w:bottom w:val="none" w:sz="0" w:space="0" w:color="auto"/>
        <w:right w:val="none" w:sz="0" w:space="0" w:color="auto"/>
      </w:divBdr>
    </w:div>
    <w:div w:id="1588688780">
      <w:bodyDiv w:val="1"/>
      <w:marLeft w:val="0"/>
      <w:marRight w:val="0"/>
      <w:marTop w:val="0"/>
      <w:marBottom w:val="0"/>
      <w:divBdr>
        <w:top w:val="none" w:sz="0" w:space="0" w:color="auto"/>
        <w:left w:val="none" w:sz="0" w:space="0" w:color="auto"/>
        <w:bottom w:val="none" w:sz="0" w:space="0" w:color="auto"/>
        <w:right w:val="none" w:sz="0" w:space="0" w:color="auto"/>
      </w:divBdr>
    </w:div>
    <w:div w:id="1591818395">
      <w:bodyDiv w:val="1"/>
      <w:marLeft w:val="0"/>
      <w:marRight w:val="0"/>
      <w:marTop w:val="0"/>
      <w:marBottom w:val="0"/>
      <w:divBdr>
        <w:top w:val="none" w:sz="0" w:space="0" w:color="auto"/>
        <w:left w:val="none" w:sz="0" w:space="0" w:color="auto"/>
        <w:bottom w:val="none" w:sz="0" w:space="0" w:color="auto"/>
        <w:right w:val="none" w:sz="0" w:space="0" w:color="auto"/>
      </w:divBdr>
    </w:div>
    <w:div w:id="1592658278">
      <w:bodyDiv w:val="1"/>
      <w:marLeft w:val="0"/>
      <w:marRight w:val="0"/>
      <w:marTop w:val="0"/>
      <w:marBottom w:val="0"/>
      <w:divBdr>
        <w:top w:val="none" w:sz="0" w:space="0" w:color="auto"/>
        <w:left w:val="none" w:sz="0" w:space="0" w:color="auto"/>
        <w:bottom w:val="none" w:sz="0" w:space="0" w:color="auto"/>
        <w:right w:val="none" w:sz="0" w:space="0" w:color="auto"/>
      </w:divBdr>
    </w:div>
    <w:div w:id="1594433239">
      <w:bodyDiv w:val="1"/>
      <w:marLeft w:val="0"/>
      <w:marRight w:val="0"/>
      <w:marTop w:val="0"/>
      <w:marBottom w:val="0"/>
      <w:divBdr>
        <w:top w:val="none" w:sz="0" w:space="0" w:color="auto"/>
        <w:left w:val="none" w:sz="0" w:space="0" w:color="auto"/>
        <w:bottom w:val="none" w:sz="0" w:space="0" w:color="auto"/>
        <w:right w:val="none" w:sz="0" w:space="0" w:color="auto"/>
      </w:divBdr>
    </w:div>
    <w:div w:id="1594582163">
      <w:bodyDiv w:val="1"/>
      <w:marLeft w:val="0"/>
      <w:marRight w:val="0"/>
      <w:marTop w:val="0"/>
      <w:marBottom w:val="0"/>
      <w:divBdr>
        <w:top w:val="none" w:sz="0" w:space="0" w:color="auto"/>
        <w:left w:val="none" w:sz="0" w:space="0" w:color="auto"/>
        <w:bottom w:val="none" w:sz="0" w:space="0" w:color="auto"/>
        <w:right w:val="none" w:sz="0" w:space="0" w:color="auto"/>
      </w:divBdr>
    </w:div>
    <w:div w:id="1597593231">
      <w:bodyDiv w:val="1"/>
      <w:marLeft w:val="0"/>
      <w:marRight w:val="0"/>
      <w:marTop w:val="0"/>
      <w:marBottom w:val="0"/>
      <w:divBdr>
        <w:top w:val="none" w:sz="0" w:space="0" w:color="auto"/>
        <w:left w:val="none" w:sz="0" w:space="0" w:color="auto"/>
        <w:bottom w:val="none" w:sz="0" w:space="0" w:color="auto"/>
        <w:right w:val="none" w:sz="0" w:space="0" w:color="auto"/>
      </w:divBdr>
    </w:div>
    <w:div w:id="1598293277">
      <w:bodyDiv w:val="1"/>
      <w:marLeft w:val="0"/>
      <w:marRight w:val="0"/>
      <w:marTop w:val="0"/>
      <w:marBottom w:val="0"/>
      <w:divBdr>
        <w:top w:val="none" w:sz="0" w:space="0" w:color="auto"/>
        <w:left w:val="none" w:sz="0" w:space="0" w:color="auto"/>
        <w:bottom w:val="none" w:sz="0" w:space="0" w:color="auto"/>
        <w:right w:val="none" w:sz="0" w:space="0" w:color="auto"/>
      </w:divBdr>
    </w:div>
    <w:div w:id="1599286755">
      <w:bodyDiv w:val="1"/>
      <w:marLeft w:val="0"/>
      <w:marRight w:val="0"/>
      <w:marTop w:val="0"/>
      <w:marBottom w:val="0"/>
      <w:divBdr>
        <w:top w:val="none" w:sz="0" w:space="0" w:color="auto"/>
        <w:left w:val="none" w:sz="0" w:space="0" w:color="auto"/>
        <w:bottom w:val="none" w:sz="0" w:space="0" w:color="auto"/>
        <w:right w:val="none" w:sz="0" w:space="0" w:color="auto"/>
      </w:divBdr>
    </w:div>
    <w:div w:id="1599295569">
      <w:bodyDiv w:val="1"/>
      <w:marLeft w:val="0"/>
      <w:marRight w:val="0"/>
      <w:marTop w:val="0"/>
      <w:marBottom w:val="0"/>
      <w:divBdr>
        <w:top w:val="none" w:sz="0" w:space="0" w:color="auto"/>
        <w:left w:val="none" w:sz="0" w:space="0" w:color="auto"/>
        <w:bottom w:val="none" w:sz="0" w:space="0" w:color="auto"/>
        <w:right w:val="none" w:sz="0" w:space="0" w:color="auto"/>
      </w:divBdr>
    </w:div>
    <w:div w:id="1600983866">
      <w:bodyDiv w:val="1"/>
      <w:marLeft w:val="0"/>
      <w:marRight w:val="0"/>
      <w:marTop w:val="0"/>
      <w:marBottom w:val="0"/>
      <w:divBdr>
        <w:top w:val="none" w:sz="0" w:space="0" w:color="auto"/>
        <w:left w:val="none" w:sz="0" w:space="0" w:color="auto"/>
        <w:bottom w:val="none" w:sz="0" w:space="0" w:color="auto"/>
        <w:right w:val="none" w:sz="0" w:space="0" w:color="auto"/>
      </w:divBdr>
    </w:div>
    <w:div w:id="1601257791">
      <w:bodyDiv w:val="1"/>
      <w:marLeft w:val="0"/>
      <w:marRight w:val="0"/>
      <w:marTop w:val="0"/>
      <w:marBottom w:val="0"/>
      <w:divBdr>
        <w:top w:val="none" w:sz="0" w:space="0" w:color="auto"/>
        <w:left w:val="none" w:sz="0" w:space="0" w:color="auto"/>
        <w:bottom w:val="none" w:sz="0" w:space="0" w:color="auto"/>
        <w:right w:val="none" w:sz="0" w:space="0" w:color="auto"/>
      </w:divBdr>
    </w:div>
    <w:div w:id="1603950561">
      <w:bodyDiv w:val="1"/>
      <w:marLeft w:val="0"/>
      <w:marRight w:val="0"/>
      <w:marTop w:val="0"/>
      <w:marBottom w:val="0"/>
      <w:divBdr>
        <w:top w:val="none" w:sz="0" w:space="0" w:color="auto"/>
        <w:left w:val="none" w:sz="0" w:space="0" w:color="auto"/>
        <w:bottom w:val="none" w:sz="0" w:space="0" w:color="auto"/>
        <w:right w:val="none" w:sz="0" w:space="0" w:color="auto"/>
      </w:divBdr>
    </w:div>
    <w:div w:id="1604919787">
      <w:bodyDiv w:val="1"/>
      <w:marLeft w:val="0"/>
      <w:marRight w:val="0"/>
      <w:marTop w:val="0"/>
      <w:marBottom w:val="0"/>
      <w:divBdr>
        <w:top w:val="none" w:sz="0" w:space="0" w:color="auto"/>
        <w:left w:val="none" w:sz="0" w:space="0" w:color="auto"/>
        <w:bottom w:val="none" w:sz="0" w:space="0" w:color="auto"/>
        <w:right w:val="none" w:sz="0" w:space="0" w:color="auto"/>
      </w:divBdr>
    </w:div>
    <w:div w:id="1608807389">
      <w:bodyDiv w:val="1"/>
      <w:marLeft w:val="0"/>
      <w:marRight w:val="0"/>
      <w:marTop w:val="0"/>
      <w:marBottom w:val="0"/>
      <w:divBdr>
        <w:top w:val="none" w:sz="0" w:space="0" w:color="auto"/>
        <w:left w:val="none" w:sz="0" w:space="0" w:color="auto"/>
        <w:bottom w:val="none" w:sz="0" w:space="0" w:color="auto"/>
        <w:right w:val="none" w:sz="0" w:space="0" w:color="auto"/>
      </w:divBdr>
    </w:div>
    <w:div w:id="1614749868">
      <w:bodyDiv w:val="1"/>
      <w:marLeft w:val="0"/>
      <w:marRight w:val="0"/>
      <w:marTop w:val="0"/>
      <w:marBottom w:val="0"/>
      <w:divBdr>
        <w:top w:val="none" w:sz="0" w:space="0" w:color="auto"/>
        <w:left w:val="none" w:sz="0" w:space="0" w:color="auto"/>
        <w:bottom w:val="none" w:sz="0" w:space="0" w:color="auto"/>
        <w:right w:val="none" w:sz="0" w:space="0" w:color="auto"/>
      </w:divBdr>
    </w:div>
    <w:div w:id="1618566042">
      <w:bodyDiv w:val="1"/>
      <w:marLeft w:val="0"/>
      <w:marRight w:val="0"/>
      <w:marTop w:val="0"/>
      <w:marBottom w:val="0"/>
      <w:divBdr>
        <w:top w:val="none" w:sz="0" w:space="0" w:color="auto"/>
        <w:left w:val="none" w:sz="0" w:space="0" w:color="auto"/>
        <w:bottom w:val="none" w:sz="0" w:space="0" w:color="auto"/>
        <w:right w:val="none" w:sz="0" w:space="0" w:color="auto"/>
      </w:divBdr>
    </w:div>
    <w:div w:id="1620792820">
      <w:bodyDiv w:val="1"/>
      <w:marLeft w:val="0"/>
      <w:marRight w:val="0"/>
      <w:marTop w:val="0"/>
      <w:marBottom w:val="0"/>
      <w:divBdr>
        <w:top w:val="none" w:sz="0" w:space="0" w:color="auto"/>
        <w:left w:val="none" w:sz="0" w:space="0" w:color="auto"/>
        <w:bottom w:val="none" w:sz="0" w:space="0" w:color="auto"/>
        <w:right w:val="none" w:sz="0" w:space="0" w:color="auto"/>
      </w:divBdr>
    </w:div>
    <w:div w:id="1621110207">
      <w:bodyDiv w:val="1"/>
      <w:marLeft w:val="0"/>
      <w:marRight w:val="0"/>
      <w:marTop w:val="0"/>
      <w:marBottom w:val="0"/>
      <w:divBdr>
        <w:top w:val="none" w:sz="0" w:space="0" w:color="auto"/>
        <w:left w:val="none" w:sz="0" w:space="0" w:color="auto"/>
        <w:bottom w:val="none" w:sz="0" w:space="0" w:color="auto"/>
        <w:right w:val="none" w:sz="0" w:space="0" w:color="auto"/>
      </w:divBdr>
    </w:div>
    <w:div w:id="1628051343">
      <w:bodyDiv w:val="1"/>
      <w:marLeft w:val="0"/>
      <w:marRight w:val="0"/>
      <w:marTop w:val="0"/>
      <w:marBottom w:val="0"/>
      <w:divBdr>
        <w:top w:val="none" w:sz="0" w:space="0" w:color="auto"/>
        <w:left w:val="none" w:sz="0" w:space="0" w:color="auto"/>
        <w:bottom w:val="none" w:sz="0" w:space="0" w:color="auto"/>
        <w:right w:val="none" w:sz="0" w:space="0" w:color="auto"/>
      </w:divBdr>
    </w:div>
    <w:div w:id="1635283462">
      <w:bodyDiv w:val="1"/>
      <w:marLeft w:val="0"/>
      <w:marRight w:val="0"/>
      <w:marTop w:val="0"/>
      <w:marBottom w:val="0"/>
      <w:divBdr>
        <w:top w:val="none" w:sz="0" w:space="0" w:color="auto"/>
        <w:left w:val="none" w:sz="0" w:space="0" w:color="auto"/>
        <w:bottom w:val="none" w:sz="0" w:space="0" w:color="auto"/>
        <w:right w:val="none" w:sz="0" w:space="0" w:color="auto"/>
      </w:divBdr>
    </w:div>
    <w:div w:id="1635519652">
      <w:bodyDiv w:val="1"/>
      <w:marLeft w:val="0"/>
      <w:marRight w:val="0"/>
      <w:marTop w:val="0"/>
      <w:marBottom w:val="0"/>
      <w:divBdr>
        <w:top w:val="none" w:sz="0" w:space="0" w:color="auto"/>
        <w:left w:val="none" w:sz="0" w:space="0" w:color="auto"/>
        <w:bottom w:val="none" w:sz="0" w:space="0" w:color="auto"/>
        <w:right w:val="none" w:sz="0" w:space="0" w:color="auto"/>
      </w:divBdr>
    </w:div>
    <w:div w:id="1639721560">
      <w:bodyDiv w:val="1"/>
      <w:marLeft w:val="0"/>
      <w:marRight w:val="0"/>
      <w:marTop w:val="0"/>
      <w:marBottom w:val="0"/>
      <w:divBdr>
        <w:top w:val="none" w:sz="0" w:space="0" w:color="auto"/>
        <w:left w:val="none" w:sz="0" w:space="0" w:color="auto"/>
        <w:bottom w:val="none" w:sz="0" w:space="0" w:color="auto"/>
        <w:right w:val="none" w:sz="0" w:space="0" w:color="auto"/>
      </w:divBdr>
    </w:div>
    <w:div w:id="1645354188">
      <w:bodyDiv w:val="1"/>
      <w:marLeft w:val="0"/>
      <w:marRight w:val="0"/>
      <w:marTop w:val="0"/>
      <w:marBottom w:val="0"/>
      <w:divBdr>
        <w:top w:val="none" w:sz="0" w:space="0" w:color="auto"/>
        <w:left w:val="none" w:sz="0" w:space="0" w:color="auto"/>
        <w:bottom w:val="none" w:sz="0" w:space="0" w:color="auto"/>
        <w:right w:val="none" w:sz="0" w:space="0" w:color="auto"/>
      </w:divBdr>
    </w:div>
    <w:div w:id="1650939178">
      <w:bodyDiv w:val="1"/>
      <w:marLeft w:val="0"/>
      <w:marRight w:val="0"/>
      <w:marTop w:val="0"/>
      <w:marBottom w:val="0"/>
      <w:divBdr>
        <w:top w:val="none" w:sz="0" w:space="0" w:color="auto"/>
        <w:left w:val="none" w:sz="0" w:space="0" w:color="auto"/>
        <w:bottom w:val="none" w:sz="0" w:space="0" w:color="auto"/>
        <w:right w:val="none" w:sz="0" w:space="0" w:color="auto"/>
      </w:divBdr>
    </w:div>
    <w:div w:id="1652364751">
      <w:bodyDiv w:val="1"/>
      <w:marLeft w:val="0"/>
      <w:marRight w:val="0"/>
      <w:marTop w:val="0"/>
      <w:marBottom w:val="0"/>
      <w:divBdr>
        <w:top w:val="none" w:sz="0" w:space="0" w:color="auto"/>
        <w:left w:val="none" w:sz="0" w:space="0" w:color="auto"/>
        <w:bottom w:val="none" w:sz="0" w:space="0" w:color="auto"/>
        <w:right w:val="none" w:sz="0" w:space="0" w:color="auto"/>
      </w:divBdr>
    </w:div>
    <w:div w:id="1664355240">
      <w:bodyDiv w:val="1"/>
      <w:marLeft w:val="0"/>
      <w:marRight w:val="0"/>
      <w:marTop w:val="0"/>
      <w:marBottom w:val="0"/>
      <w:divBdr>
        <w:top w:val="none" w:sz="0" w:space="0" w:color="auto"/>
        <w:left w:val="none" w:sz="0" w:space="0" w:color="auto"/>
        <w:bottom w:val="none" w:sz="0" w:space="0" w:color="auto"/>
        <w:right w:val="none" w:sz="0" w:space="0" w:color="auto"/>
      </w:divBdr>
    </w:div>
    <w:div w:id="1673482472">
      <w:bodyDiv w:val="1"/>
      <w:marLeft w:val="0"/>
      <w:marRight w:val="0"/>
      <w:marTop w:val="0"/>
      <w:marBottom w:val="0"/>
      <w:divBdr>
        <w:top w:val="none" w:sz="0" w:space="0" w:color="auto"/>
        <w:left w:val="none" w:sz="0" w:space="0" w:color="auto"/>
        <w:bottom w:val="none" w:sz="0" w:space="0" w:color="auto"/>
        <w:right w:val="none" w:sz="0" w:space="0" w:color="auto"/>
      </w:divBdr>
    </w:div>
    <w:div w:id="1677419878">
      <w:bodyDiv w:val="1"/>
      <w:marLeft w:val="0"/>
      <w:marRight w:val="0"/>
      <w:marTop w:val="0"/>
      <w:marBottom w:val="0"/>
      <w:divBdr>
        <w:top w:val="none" w:sz="0" w:space="0" w:color="auto"/>
        <w:left w:val="none" w:sz="0" w:space="0" w:color="auto"/>
        <w:bottom w:val="none" w:sz="0" w:space="0" w:color="auto"/>
        <w:right w:val="none" w:sz="0" w:space="0" w:color="auto"/>
      </w:divBdr>
    </w:div>
    <w:div w:id="1682658345">
      <w:bodyDiv w:val="1"/>
      <w:marLeft w:val="0"/>
      <w:marRight w:val="0"/>
      <w:marTop w:val="0"/>
      <w:marBottom w:val="0"/>
      <w:divBdr>
        <w:top w:val="none" w:sz="0" w:space="0" w:color="auto"/>
        <w:left w:val="none" w:sz="0" w:space="0" w:color="auto"/>
        <w:bottom w:val="none" w:sz="0" w:space="0" w:color="auto"/>
        <w:right w:val="none" w:sz="0" w:space="0" w:color="auto"/>
      </w:divBdr>
    </w:div>
    <w:div w:id="1686177163">
      <w:bodyDiv w:val="1"/>
      <w:marLeft w:val="0"/>
      <w:marRight w:val="0"/>
      <w:marTop w:val="0"/>
      <w:marBottom w:val="0"/>
      <w:divBdr>
        <w:top w:val="none" w:sz="0" w:space="0" w:color="auto"/>
        <w:left w:val="none" w:sz="0" w:space="0" w:color="auto"/>
        <w:bottom w:val="none" w:sz="0" w:space="0" w:color="auto"/>
        <w:right w:val="none" w:sz="0" w:space="0" w:color="auto"/>
      </w:divBdr>
    </w:div>
    <w:div w:id="1686593979">
      <w:bodyDiv w:val="1"/>
      <w:marLeft w:val="0"/>
      <w:marRight w:val="0"/>
      <w:marTop w:val="0"/>
      <w:marBottom w:val="0"/>
      <w:divBdr>
        <w:top w:val="none" w:sz="0" w:space="0" w:color="auto"/>
        <w:left w:val="none" w:sz="0" w:space="0" w:color="auto"/>
        <w:bottom w:val="none" w:sz="0" w:space="0" w:color="auto"/>
        <w:right w:val="none" w:sz="0" w:space="0" w:color="auto"/>
      </w:divBdr>
    </w:div>
    <w:div w:id="1703820687">
      <w:bodyDiv w:val="1"/>
      <w:marLeft w:val="0"/>
      <w:marRight w:val="0"/>
      <w:marTop w:val="0"/>
      <w:marBottom w:val="0"/>
      <w:divBdr>
        <w:top w:val="none" w:sz="0" w:space="0" w:color="auto"/>
        <w:left w:val="none" w:sz="0" w:space="0" w:color="auto"/>
        <w:bottom w:val="none" w:sz="0" w:space="0" w:color="auto"/>
        <w:right w:val="none" w:sz="0" w:space="0" w:color="auto"/>
      </w:divBdr>
    </w:div>
    <w:div w:id="1704206776">
      <w:bodyDiv w:val="1"/>
      <w:marLeft w:val="0"/>
      <w:marRight w:val="0"/>
      <w:marTop w:val="0"/>
      <w:marBottom w:val="0"/>
      <w:divBdr>
        <w:top w:val="none" w:sz="0" w:space="0" w:color="auto"/>
        <w:left w:val="none" w:sz="0" w:space="0" w:color="auto"/>
        <w:bottom w:val="none" w:sz="0" w:space="0" w:color="auto"/>
        <w:right w:val="none" w:sz="0" w:space="0" w:color="auto"/>
      </w:divBdr>
    </w:div>
    <w:div w:id="1706520086">
      <w:bodyDiv w:val="1"/>
      <w:marLeft w:val="0"/>
      <w:marRight w:val="0"/>
      <w:marTop w:val="0"/>
      <w:marBottom w:val="0"/>
      <w:divBdr>
        <w:top w:val="none" w:sz="0" w:space="0" w:color="auto"/>
        <w:left w:val="none" w:sz="0" w:space="0" w:color="auto"/>
        <w:bottom w:val="none" w:sz="0" w:space="0" w:color="auto"/>
        <w:right w:val="none" w:sz="0" w:space="0" w:color="auto"/>
      </w:divBdr>
    </w:div>
    <w:div w:id="1723477917">
      <w:bodyDiv w:val="1"/>
      <w:marLeft w:val="0"/>
      <w:marRight w:val="0"/>
      <w:marTop w:val="0"/>
      <w:marBottom w:val="0"/>
      <w:divBdr>
        <w:top w:val="none" w:sz="0" w:space="0" w:color="auto"/>
        <w:left w:val="none" w:sz="0" w:space="0" w:color="auto"/>
        <w:bottom w:val="none" w:sz="0" w:space="0" w:color="auto"/>
        <w:right w:val="none" w:sz="0" w:space="0" w:color="auto"/>
      </w:divBdr>
    </w:div>
    <w:div w:id="1724210805">
      <w:bodyDiv w:val="1"/>
      <w:marLeft w:val="0"/>
      <w:marRight w:val="0"/>
      <w:marTop w:val="0"/>
      <w:marBottom w:val="0"/>
      <w:divBdr>
        <w:top w:val="none" w:sz="0" w:space="0" w:color="auto"/>
        <w:left w:val="none" w:sz="0" w:space="0" w:color="auto"/>
        <w:bottom w:val="none" w:sz="0" w:space="0" w:color="auto"/>
        <w:right w:val="none" w:sz="0" w:space="0" w:color="auto"/>
      </w:divBdr>
    </w:div>
    <w:div w:id="1730498553">
      <w:bodyDiv w:val="1"/>
      <w:marLeft w:val="0"/>
      <w:marRight w:val="0"/>
      <w:marTop w:val="0"/>
      <w:marBottom w:val="0"/>
      <w:divBdr>
        <w:top w:val="none" w:sz="0" w:space="0" w:color="auto"/>
        <w:left w:val="none" w:sz="0" w:space="0" w:color="auto"/>
        <w:bottom w:val="none" w:sz="0" w:space="0" w:color="auto"/>
        <w:right w:val="none" w:sz="0" w:space="0" w:color="auto"/>
      </w:divBdr>
    </w:div>
    <w:div w:id="1735740570">
      <w:bodyDiv w:val="1"/>
      <w:marLeft w:val="0"/>
      <w:marRight w:val="0"/>
      <w:marTop w:val="0"/>
      <w:marBottom w:val="0"/>
      <w:divBdr>
        <w:top w:val="none" w:sz="0" w:space="0" w:color="auto"/>
        <w:left w:val="none" w:sz="0" w:space="0" w:color="auto"/>
        <w:bottom w:val="none" w:sz="0" w:space="0" w:color="auto"/>
        <w:right w:val="none" w:sz="0" w:space="0" w:color="auto"/>
      </w:divBdr>
    </w:div>
    <w:div w:id="1741362628">
      <w:bodyDiv w:val="1"/>
      <w:marLeft w:val="0"/>
      <w:marRight w:val="0"/>
      <w:marTop w:val="0"/>
      <w:marBottom w:val="0"/>
      <w:divBdr>
        <w:top w:val="none" w:sz="0" w:space="0" w:color="auto"/>
        <w:left w:val="none" w:sz="0" w:space="0" w:color="auto"/>
        <w:bottom w:val="none" w:sz="0" w:space="0" w:color="auto"/>
        <w:right w:val="none" w:sz="0" w:space="0" w:color="auto"/>
      </w:divBdr>
    </w:div>
    <w:div w:id="1742175508">
      <w:bodyDiv w:val="1"/>
      <w:marLeft w:val="0"/>
      <w:marRight w:val="0"/>
      <w:marTop w:val="0"/>
      <w:marBottom w:val="0"/>
      <w:divBdr>
        <w:top w:val="none" w:sz="0" w:space="0" w:color="auto"/>
        <w:left w:val="none" w:sz="0" w:space="0" w:color="auto"/>
        <w:bottom w:val="none" w:sz="0" w:space="0" w:color="auto"/>
        <w:right w:val="none" w:sz="0" w:space="0" w:color="auto"/>
      </w:divBdr>
    </w:div>
    <w:div w:id="1754349192">
      <w:bodyDiv w:val="1"/>
      <w:marLeft w:val="0"/>
      <w:marRight w:val="0"/>
      <w:marTop w:val="0"/>
      <w:marBottom w:val="0"/>
      <w:divBdr>
        <w:top w:val="none" w:sz="0" w:space="0" w:color="auto"/>
        <w:left w:val="none" w:sz="0" w:space="0" w:color="auto"/>
        <w:bottom w:val="none" w:sz="0" w:space="0" w:color="auto"/>
        <w:right w:val="none" w:sz="0" w:space="0" w:color="auto"/>
      </w:divBdr>
    </w:div>
    <w:div w:id="1769426318">
      <w:bodyDiv w:val="1"/>
      <w:marLeft w:val="0"/>
      <w:marRight w:val="0"/>
      <w:marTop w:val="0"/>
      <w:marBottom w:val="0"/>
      <w:divBdr>
        <w:top w:val="none" w:sz="0" w:space="0" w:color="auto"/>
        <w:left w:val="none" w:sz="0" w:space="0" w:color="auto"/>
        <w:bottom w:val="none" w:sz="0" w:space="0" w:color="auto"/>
        <w:right w:val="none" w:sz="0" w:space="0" w:color="auto"/>
      </w:divBdr>
    </w:div>
    <w:div w:id="1770738743">
      <w:bodyDiv w:val="1"/>
      <w:marLeft w:val="0"/>
      <w:marRight w:val="0"/>
      <w:marTop w:val="0"/>
      <w:marBottom w:val="0"/>
      <w:divBdr>
        <w:top w:val="none" w:sz="0" w:space="0" w:color="auto"/>
        <w:left w:val="none" w:sz="0" w:space="0" w:color="auto"/>
        <w:bottom w:val="none" w:sz="0" w:space="0" w:color="auto"/>
        <w:right w:val="none" w:sz="0" w:space="0" w:color="auto"/>
      </w:divBdr>
    </w:div>
    <w:div w:id="1774547033">
      <w:bodyDiv w:val="1"/>
      <w:marLeft w:val="0"/>
      <w:marRight w:val="0"/>
      <w:marTop w:val="0"/>
      <w:marBottom w:val="0"/>
      <w:divBdr>
        <w:top w:val="none" w:sz="0" w:space="0" w:color="auto"/>
        <w:left w:val="none" w:sz="0" w:space="0" w:color="auto"/>
        <w:bottom w:val="none" w:sz="0" w:space="0" w:color="auto"/>
        <w:right w:val="none" w:sz="0" w:space="0" w:color="auto"/>
      </w:divBdr>
    </w:div>
    <w:div w:id="1775782697">
      <w:bodyDiv w:val="1"/>
      <w:marLeft w:val="0"/>
      <w:marRight w:val="0"/>
      <w:marTop w:val="0"/>
      <w:marBottom w:val="0"/>
      <w:divBdr>
        <w:top w:val="none" w:sz="0" w:space="0" w:color="auto"/>
        <w:left w:val="none" w:sz="0" w:space="0" w:color="auto"/>
        <w:bottom w:val="none" w:sz="0" w:space="0" w:color="auto"/>
        <w:right w:val="none" w:sz="0" w:space="0" w:color="auto"/>
      </w:divBdr>
    </w:div>
    <w:div w:id="1776057026">
      <w:bodyDiv w:val="1"/>
      <w:marLeft w:val="0"/>
      <w:marRight w:val="0"/>
      <w:marTop w:val="0"/>
      <w:marBottom w:val="0"/>
      <w:divBdr>
        <w:top w:val="none" w:sz="0" w:space="0" w:color="auto"/>
        <w:left w:val="none" w:sz="0" w:space="0" w:color="auto"/>
        <w:bottom w:val="none" w:sz="0" w:space="0" w:color="auto"/>
        <w:right w:val="none" w:sz="0" w:space="0" w:color="auto"/>
      </w:divBdr>
    </w:div>
    <w:div w:id="1784298291">
      <w:bodyDiv w:val="1"/>
      <w:marLeft w:val="0"/>
      <w:marRight w:val="0"/>
      <w:marTop w:val="0"/>
      <w:marBottom w:val="0"/>
      <w:divBdr>
        <w:top w:val="none" w:sz="0" w:space="0" w:color="auto"/>
        <w:left w:val="none" w:sz="0" w:space="0" w:color="auto"/>
        <w:bottom w:val="none" w:sz="0" w:space="0" w:color="auto"/>
        <w:right w:val="none" w:sz="0" w:space="0" w:color="auto"/>
      </w:divBdr>
    </w:div>
    <w:div w:id="1793942427">
      <w:bodyDiv w:val="1"/>
      <w:marLeft w:val="0"/>
      <w:marRight w:val="0"/>
      <w:marTop w:val="0"/>
      <w:marBottom w:val="0"/>
      <w:divBdr>
        <w:top w:val="none" w:sz="0" w:space="0" w:color="auto"/>
        <w:left w:val="none" w:sz="0" w:space="0" w:color="auto"/>
        <w:bottom w:val="none" w:sz="0" w:space="0" w:color="auto"/>
        <w:right w:val="none" w:sz="0" w:space="0" w:color="auto"/>
      </w:divBdr>
    </w:div>
    <w:div w:id="1795126823">
      <w:bodyDiv w:val="1"/>
      <w:marLeft w:val="0"/>
      <w:marRight w:val="0"/>
      <w:marTop w:val="0"/>
      <w:marBottom w:val="0"/>
      <w:divBdr>
        <w:top w:val="none" w:sz="0" w:space="0" w:color="auto"/>
        <w:left w:val="none" w:sz="0" w:space="0" w:color="auto"/>
        <w:bottom w:val="none" w:sz="0" w:space="0" w:color="auto"/>
        <w:right w:val="none" w:sz="0" w:space="0" w:color="auto"/>
      </w:divBdr>
    </w:div>
    <w:div w:id="1795513596">
      <w:bodyDiv w:val="1"/>
      <w:marLeft w:val="0"/>
      <w:marRight w:val="0"/>
      <w:marTop w:val="0"/>
      <w:marBottom w:val="0"/>
      <w:divBdr>
        <w:top w:val="none" w:sz="0" w:space="0" w:color="auto"/>
        <w:left w:val="none" w:sz="0" w:space="0" w:color="auto"/>
        <w:bottom w:val="none" w:sz="0" w:space="0" w:color="auto"/>
        <w:right w:val="none" w:sz="0" w:space="0" w:color="auto"/>
      </w:divBdr>
    </w:div>
    <w:div w:id="1796287073">
      <w:bodyDiv w:val="1"/>
      <w:marLeft w:val="0"/>
      <w:marRight w:val="0"/>
      <w:marTop w:val="0"/>
      <w:marBottom w:val="0"/>
      <w:divBdr>
        <w:top w:val="none" w:sz="0" w:space="0" w:color="auto"/>
        <w:left w:val="none" w:sz="0" w:space="0" w:color="auto"/>
        <w:bottom w:val="none" w:sz="0" w:space="0" w:color="auto"/>
        <w:right w:val="none" w:sz="0" w:space="0" w:color="auto"/>
      </w:divBdr>
    </w:div>
    <w:div w:id="1806584042">
      <w:bodyDiv w:val="1"/>
      <w:marLeft w:val="0"/>
      <w:marRight w:val="0"/>
      <w:marTop w:val="0"/>
      <w:marBottom w:val="0"/>
      <w:divBdr>
        <w:top w:val="none" w:sz="0" w:space="0" w:color="auto"/>
        <w:left w:val="none" w:sz="0" w:space="0" w:color="auto"/>
        <w:bottom w:val="none" w:sz="0" w:space="0" w:color="auto"/>
        <w:right w:val="none" w:sz="0" w:space="0" w:color="auto"/>
      </w:divBdr>
    </w:div>
    <w:div w:id="1807428947">
      <w:bodyDiv w:val="1"/>
      <w:marLeft w:val="0"/>
      <w:marRight w:val="0"/>
      <w:marTop w:val="0"/>
      <w:marBottom w:val="0"/>
      <w:divBdr>
        <w:top w:val="none" w:sz="0" w:space="0" w:color="auto"/>
        <w:left w:val="none" w:sz="0" w:space="0" w:color="auto"/>
        <w:bottom w:val="none" w:sz="0" w:space="0" w:color="auto"/>
        <w:right w:val="none" w:sz="0" w:space="0" w:color="auto"/>
      </w:divBdr>
    </w:div>
    <w:div w:id="1808476038">
      <w:bodyDiv w:val="1"/>
      <w:marLeft w:val="0"/>
      <w:marRight w:val="0"/>
      <w:marTop w:val="0"/>
      <w:marBottom w:val="0"/>
      <w:divBdr>
        <w:top w:val="none" w:sz="0" w:space="0" w:color="auto"/>
        <w:left w:val="none" w:sz="0" w:space="0" w:color="auto"/>
        <w:bottom w:val="none" w:sz="0" w:space="0" w:color="auto"/>
        <w:right w:val="none" w:sz="0" w:space="0" w:color="auto"/>
      </w:divBdr>
    </w:div>
    <w:div w:id="1811560223">
      <w:bodyDiv w:val="1"/>
      <w:marLeft w:val="0"/>
      <w:marRight w:val="0"/>
      <w:marTop w:val="0"/>
      <w:marBottom w:val="0"/>
      <w:divBdr>
        <w:top w:val="none" w:sz="0" w:space="0" w:color="auto"/>
        <w:left w:val="none" w:sz="0" w:space="0" w:color="auto"/>
        <w:bottom w:val="none" w:sz="0" w:space="0" w:color="auto"/>
        <w:right w:val="none" w:sz="0" w:space="0" w:color="auto"/>
      </w:divBdr>
    </w:div>
    <w:div w:id="1812212977">
      <w:bodyDiv w:val="1"/>
      <w:marLeft w:val="0"/>
      <w:marRight w:val="0"/>
      <w:marTop w:val="0"/>
      <w:marBottom w:val="0"/>
      <w:divBdr>
        <w:top w:val="none" w:sz="0" w:space="0" w:color="auto"/>
        <w:left w:val="none" w:sz="0" w:space="0" w:color="auto"/>
        <w:bottom w:val="none" w:sz="0" w:space="0" w:color="auto"/>
        <w:right w:val="none" w:sz="0" w:space="0" w:color="auto"/>
      </w:divBdr>
    </w:div>
    <w:div w:id="1822189403">
      <w:bodyDiv w:val="1"/>
      <w:marLeft w:val="0"/>
      <w:marRight w:val="0"/>
      <w:marTop w:val="0"/>
      <w:marBottom w:val="0"/>
      <w:divBdr>
        <w:top w:val="none" w:sz="0" w:space="0" w:color="auto"/>
        <w:left w:val="none" w:sz="0" w:space="0" w:color="auto"/>
        <w:bottom w:val="none" w:sz="0" w:space="0" w:color="auto"/>
        <w:right w:val="none" w:sz="0" w:space="0" w:color="auto"/>
      </w:divBdr>
    </w:div>
    <w:div w:id="1836798326">
      <w:bodyDiv w:val="1"/>
      <w:marLeft w:val="0"/>
      <w:marRight w:val="0"/>
      <w:marTop w:val="0"/>
      <w:marBottom w:val="0"/>
      <w:divBdr>
        <w:top w:val="none" w:sz="0" w:space="0" w:color="auto"/>
        <w:left w:val="none" w:sz="0" w:space="0" w:color="auto"/>
        <w:bottom w:val="none" w:sz="0" w:space="0" w:color="auto"/>
        <w:right w:val="none" w:sz="0" w:space="0" w:color="auto"/>
      </w:divBdr>
    </w:div>
    <w:div w:id="1841693279">
      <w:bodyDiv w:val="1"/>
      <w:marLeft w:val="0"/>
      <w:marRight w:val="0"/>
      <w:marTop w:val="0"/>
      <w:marBottom w:val="0"/>
      <w:divBdr>
        <w:top w:val="none" w:sz="0" w:space="0" w:color="auto"/>
        <w:left w:val="none" w:sz="0" w:space="0" w:color="auto"/>
        <w:bottom w:val="none" w:sz="0" w:space="0" w:color="auto"/>
        <w:right w:val="none" w:sz="0" w:space="0" w:color="auto"/>
      </w:divBdr>
    </w:div>
    <w:div w:id="1842697493">
      <w:bodyDiv w:val="1"/>
      <w:marLeft w:val="0"/>
      <w:marRight w:val="0"/>
      <w:marTop w:val="0"/>
      <w:marBottom w:val="0"/>
      <w:divBdr>
        <w:top w:val="none" w:sz="0" w:space="0" w:color="auto"/>
        <w:left w:val="none" w:sz="0" w:space="0" w:color="auto"/>
        <w:bottom w:val="none" w:sz="0" w:space="0" w:color="auto"/>
        <w:right w:val="none" w:sz="0" w:space="0" w:color="auto"/>
      </w:divBdr>
    </w:div>
    <w:div w:id="1845390600">
      <w:bodyDiv w:val="1"/>
      <w:marLeft w:val="0"/>
      <w:marRight w:val="0"/>
      <w:marTop w:val="0"/>
      <w:marBottom w:val="0"/>
      <w:divBdr>
        <w:top w:val="none" w:sz="0" w:space="0" w:color="auto"/>
        <w:left w:val="none" w:sz="0" w:space="0" w:color="auto"/>
        <w:bottom w:val="none" w:sz="0" w:space="0" w:color="auto"/>
        <w:right w:val="none" w:sz="0" w:space="0" w:color="auto"/>
      </w:divBdr>
    </w:div>
    <w:div w:id="1845968616">
      <w:bodyDiv w:val="1"/>
      <w:marLeft w:val="0"/>
      <w:marRight w:val="0"/>
      <w:marTop w:val="0"/>
      <w:marBottom w:val="0"/>
      <w:divBdr>
        <w:top w:val="none" w:sz="0" w:space="0" w:color="auto"/>
        <w:left w:val="none" w:sz="0" w:space="0" w:color="auto"/>
        <w:bottom w:val="none" w:sz="0" w:space="0" w:color="auto"/>
        <w:right w:val="none" w:sz="0" w:space="0" w:color="auto"/>
      </w:divBdr>
    </w:div>
    <w:div w:id="1848597510">
      <w:bodyDiv w:val="1"/>
      <w:marLeft w:val="0"/>
      <w:marRight w:val="0"/>
      <w:marTop w:val="0"/>
      <w:marBottom w:val="0"/>
      <w:divBdr>
        <w:top w:val="none" w:sz="0" w:space="0" w:color="auto"/>
        <w:left w:val="none" w:sz="0" w:space="0" w:color="auto"/>
        <w:bottom w:val="none" w:sz="0" w:space="0" w:color="auto"/>
        <w:right w:val="none" w:sz="0" w:space="0" w:color="auto"/>
      </w:divBdr>
    </w:div>
    <w:div w:id="1855336479">
      <w:bodyDiv w:val="1"/>
      <w:marLeft w:val="0"/>
      <w:marRight w:val="0"/>
      <w:marTop w:val="0"/>
      <w:marBottom w:val="0"/>
      <w:divBdr>
        <w:top w:val="none" w:sz="0" w:space="0" w:color="auto"/>
        <w:left w:val="none" w:sz="0" w:space="0" w:color="auto"/>
        <w:bottom w:val="none" w:sz="0" w:space="0" w:color="auto"/>
        <w:right w:val="none" w:sz="0" w:space="0" w:color="auto"/>
      </w:divBdr>
    </w:div>
    <w:div w:id="1857304245">
      <w:bodyDiv w:val="1"/>
      <w:marLeft w:val="0"/>
      <w:marRight w:val="0"/>
      <w:marTop w:val="0"/>
      <w:marBottom w:val="0"/>
      <w:divBdr>
        <w:top w:val="none" w:sz="0" w:space="0" w:color="auto"/>
        <w:left w:val="none" w:sz="0" w:space="0" w:color="auto"/>
        <w:bottom w:val="none" w:sz="0" w:space="0" w:color="auto"/>
        <w:right w:val="none" w:sz="0" w:space="0" w:color="auto"/>
      </w:divBdr>
    </w:div>
    <w:div w:id="1857423291">
      <w:bodyDiv w:val="1"/>
      <w:marLeft w:val="0"/>
      <w:marRight w:val="0"/>
      <w:marTop w:val="0"/>
      <w:marBottom w:val="0"/>
      <w:divBdr>
        <w:top w:val="none" w:sz="0" w:space="0" w:color="auto"/>
        <w:left w:val="none" w:sz="0" w:space="0" w:color="auto"/>
        <w:bottom w:val="none" w:sz="0" w:space="0" w:color="auto"/>
        <w:right w:val="none" w:sz="0" w:space="0" w:color="auto"/>
      </w:divBdr>
    </w:div>
    <w:div w:id="1858152362">
      <w:bodyDiv w:val="1"/>
      <w:marLeft w:val="0"/>
      <w:marRight w:val="0"/>
      <w:marTop w:val="0"/>
      <w:marBottom w:val="0"/>
      <w:divBdr>
        <w:top w:val="none" w:sz="0" w:space="0" w:color="auto"/>
        <w:left w:val="none" w:sz="0" w:space="0" w:color="auto"/>
        <w:bottom w:val="none" w:sz="0" w:space="0" w:color="auto"/>
        <w:right w:val="none" w:sz="0" w:space="0" w:color="auto"/>
      </w:divBdr>
    </w:div>
    <w:div w:id="1859076731">
      <w:bodyDiv w:val="1"/>
      <w:marLeft w:val="0"/>
      <w:marRight w:val="0"/>
      <w:marTop w:val="0"/>
      <w:marBottom w:val="0"/>
      <w:divBdr>
        <w:top w:val="none" w:sz="0" w:space="0" w:color="auto"/>
        <w:left w:val="none" w:sz="0" w:space="0" w:color="auto"/>
        <w:bottom w:val="none" w:sz="0" w:space="0" w:color="auto"/>
        <w:right w:val="none" w:sz="0" w:space="0" w:color="auto"/>
      </w:divBdr>
    </w:div>
    <w:div w:id="1860118301">
      <w:bodyDiv w:val="1"/>
      <w:marLeft w:val="0"/>
      <w:marRight w:val="0"/>
      <w:marTop w:val="0"/>
      <w:marBottom w:val="0"/>
      <w:divBdr>
        <w:top w:val="none" w:sz="0" w:space="0" w:color="auto"/>
        <w:left w:val="none" w:sz="0" w:space="0" w:color="auto"/>
        <w:bottom w:val="none" w:sz="0" w:space="0" w:color="auto"/>
        <w:right w:val="none" w:sz="0" w:space="0" w:color="auto"/>
      </w:divBdr>
    </w:div>
    <w:div w:id="1861698373">
      <w:bodyDiv w:val="1"/>
      <w:marLeft w:val="0"/>
      <w:marRight w:val="0"/>
      <w:marTop w:val="0"/>
      <w:marBottom w:val="0"/>
      <w:divBdr>
        <w:top w:val="none" w:sz="0" w:space="0" w:color="auto"/>
        <w:left w:val="none" w:sz="0" w:space="0" w:color="auto"/>
        <w:bottom w:val="none" w:sz="0" w:space="0" w:color="auto"/>
        <w:right w:val="none" w:sz="0" w:space="0" w:color="auto"/>
      </w:divBdr>
    </w:div>
    <w:div w:id="1861773148">
      <w:bodyDiv w:val="1"/>
      <w:marLeft w:val="0"/>
      <w:marRight w:val="0"/>
      <w:marTop w:val="0"/>
      <w:marBottom w:val="0"/>
      <w:divBdr>
        <w:top w:val="none" w:sz="0" w:space="0" w:color="auto"/>
        <w:left w:val="none" w:sz="0" w:space="0" w:color="auto"/>
        <w:bottom w:val="none" w:sz="0" w:space="0" w:color="auto"/>
        <w:right w:val="none" w:sz="0" w:space="0" w:color="auto"/>
      </w:divBdr>
    </w:div>
    <w:div w:id="1866094267">
      <w:bodyDiv w:val="1"/>
      <w:marLeft w:val="0"/>
      <w:marRight w:val="0"/>
      <w:marTop w:val="0"/>
      <w:marBottom w:val="0"/>
      <w:divBdr>
        <w:top w:val="none" w:sz="0" w:space="0" w:color="auto"/>
        <w:left w:val="none" w:sz="0" w:space="0" w:color="auto"/>
        <w:bottom w:val="none" w:sz="0" w:space="0" w:color="auto"/>
        <w:right w:val="none" w:sz="0" w:space="0" w:color="auto"/>
      </w:divBdr>
    </w:div>
    <w:div w:id="1869172375">
      <w:bodyDiv w:val="1"/>
      <w:marLeft w:val="0"/>
      <w:marRight w:val="0"/>
      <w:marTop w:val="0"/>
      <w:marBottom w:val="0"/>
      <w:divBdr>
        <w:top w:val="none" w:sz="0" w:space="0" w:color="auto"/>
        <w:left w:val="none" w:sz="0" w:space="0" w:color="auto"/>
        <w:bottom w:val="none" w:sz="0" w:space="0" w:color="auto"/>
        <w:right w:val="none" w:sz="0" w:space="0" w:color="auto"/>
      </w:divBdr>
    </w:div>
    <w:div w:id="1871912172">
      <w:bodyDiv w:val="1"/>
      <w:marLeft w:val="0"/>
      <w:marRight w:val="0"/>
      <w:marTop w:val="0"/>
      <w:marBottom w:val="0"/>
      <w:divBdr>
        <w:top w:val="none" w:sz="0" w:space="0" w:color="auto"/>
        <w:left w:val="none" w:sz="0" w:space="0" w:color="auto"/>
        <w:bottom w:val="none" w:sz="0" w:space="0" w:color="auto"/>
        <w:right w:val="none" w:sz="0" w:space="0" w:color="auto"/>
      </w:divBdr>
    </w:div>
    <w:div w:id="1873230065">
      <w:bodyDiv w:val="1"/>
      <w:marLeft w:val="0"/>
      <w:marRight w:val="0"/>
      <w:marTop w:val="0"/>
      <w:marBottom w:val="0"/>
      <w:divBdr>
        <w:top w:val="none" w:sz="0" w:space="0" w:color="auto"/>
        <w:left w:val="none" w:sz="0" w:space="0" w:color="auto"/>
        <w:bottom w:val="none" w:sz="0" w:space="0" w:color="auto"/>
        <w:right w:val="none" w:sz="0" w:space="0" w:color="auto"/>
      </w:divBdr>
    </w:div>
    <w:div w:id="1873760615">
      <w:bodyDiv w:val="1"/>
      <w:marLeft w:val="0"/>
      <w:marRight w:val="0"/>
      <w:marTop w:val="0"/>
      <w:marBottom w:val="0"/>
      <w:divBdr>
        <w:top w:val="none" w:sz="0" w:space="0" w:color="auto"/>
        <w:left w:val="none" w:sz="0" w:space="0" w:color="auto"/>
        <w:bottom w:val="none" w:sz="0" w:space="0" w:color="auto"/>
        <w:right w:val="none" w:sz="0" w:space="0" w:color="auto"/>
      </w:divBdr>
    </w:div>
    <w:div w:id="1877354224">
      <w:bodyDiv w:val="1"/>
      <w:marLeft w:val="0"/>
      <w:marRight w:val="0"/>
      <w:marTop w:val="0"/>
      <w:marBottom w:val="0"/>
      <w:divBdr>
        <w:top w:val="none" w:sz="0" w:space="0" w:color="auto"/>
        <w:left w:val="none" w:sz="0" w:space="0" w:color="auto"/>
        <w:bottom w:val="none" w:sz="0" w:space="0" w:color="auto"/>
        <w:right w:val="none" w:sz="0" w:space="0" w:color="auto"/>
      </w:divBdr>
    </w:div>
    <w:div w:id="1883589175">
      <w:bodyDiv w:val="1"/>
      <w:marLeft w:val="0"/>
      <w:marRight w:val="0"/>
      <w:marTop w:val="0"/>
      <w:marBottom w:val="0"/>
      <w:divBdr>
        <w:top w:val="none" w:sz="0" w:space="0" w:color="auto"/>
        <w:left w:val="none" w:sz="0" w:space="0" w:color="auto"/>
        <w:bottom w:val="none" w:sz="0" w:space="0" w:color="auto"/>
        <w:right w:val="none" w:sz="0" w:space="0" w:color="auto"/>
      </w:divBdr>
    </w:div>
    <w:div w:id="1884900981">
      <w:bodyDiv w:val="1"/>
      <w:marLeft w:val="0"/>
      <w:marRight w:val="0"/>
      <w:marTop w:val="0"/>
      <w:marBottom w:val="0"/>
      <w:divBdr>
        <w:top w:val="none" w:sz="0" w:space="0" w:color="auto"/>
        <w:left w:val="none" w:sz="0" w:space="0" w:color="auto"/>
        <w:bottom w:val="none" w:sz="0" w:space="0" w:color="auto"/>
        <w:right w:val="none" w:sz="0" w:space="0" w:color="auto"/>
      </w:divBdr>
    </w:div>
    <w:div w:id="1891066296">
      <w:bodyDiv w:val="1"/>
      <w:marLeft w:val="0"/>
      <w:marRight w:val="0"/>
      <w:marTop w:val="0"/>
      <w:marBottom w:val="0"/>
      <w:divBdr>
        <w:top w:val="none" w:sz="0" w:space="0" w:color="auto"/>
        <w:left w:val="none" w:sz="0" w:space="0" w:color="auto"/>
        <w:bottom w:val="none" w:sz="0" w:space="0" w:color="auto"/>
        <w:right w:val="none" w:sz="0" w:space="0" w:color="auto"/>
      </w:divBdr>
    </w:div>
    <w:div w:id="1894198188">
      <w:bodyDiv w:val="1"/>
      <w:marLeft w:val="0"/>
      <w:marRight w:val="0"/>
      <w:marTop w:val="0"/>
      <w:marBottom w:val="0"/>
      <w:divBdr>
        <w:top w:val="none" w:sz="0" w:space="0" w:color="auto"/>
        <w:left w:val="none" w:sz="0" w:space="0" w:color="auto"/>
        <w:bottom w:val="none" w:sz="0" w:space="0" w:color="auto"/>
        <w:right w:val="none" w:sz="0" w:space="0" w:color="auto"/>
      </w:divBdr>
    </w:div>
    <w:div w:id="1894582364">
      <w:bodyDiv w:val="1"/>
      <w:marLeft w:val="0"/>
      <w:marRight w:val="0"/>
      <w:marTop w:val="0"/>
      <w:marBottom w:val="0"/>
      <w:divBdr>
        <w:top w:val="none" w:sz="0" w:space="0" w:color="auto"/>
        <w:left w:val="none" w:sz="0" w:space="0" w:color="auto"/>
        <w:bottom w:val="none" w:sz="0" w:space="0" w:color="auto"/>
        <w:right w:val="none" w:sz="0" w:space="0" w:color="auto"/>
      </w:divBdr>
    </w:div>
    <w:div w:id="1897617670">
      <w:bodyDiv w:val="1"/>
      <w:marLeft w:val="0"/>
      <w:marRight w:val="0"/>
      <w:marTop w:val="0"/>
      <w:marBottom w:val="0"/>
      <w:divBdr>
        <w:top w:val="none" w:sz="0" w:space="0" w:color="auto"/>
        <w:left w:val="none" w:sz="0" w:space="0" w:color="auto"/>
        <w:bottom w:val="none" w:sz="0" w:space="0" w:color="auto"/>
        <w:right w:val="none" w:sz="0" w:space="0" w:color="auto"/>
      </w:divBdr>
    </w:div>
    <w:div w:id="1913657422">
      <w:bodyDiv w:val="1"/>
      <w:marLeft w:val="0"/>
      <w:marRight w:val="0"/>
      <w:marTop w:val="0"/>
      <w:marBottom w:val="0"/>
      <w:divBdr>
        <w:top w:val="none" w:sz="0" w:space="0" w:color="auto"/>
        <w:left w:val="none" w:sz="0" w:space="0" w:color="auto"/>
        <w:bottom w:val="none" w:sz="0" w:space="0" w:color="auto"/>
        <w:right w:val="none" w:sz="0" w:space="0" w:color="auto"/>
      </w:divBdr>
    </w:div>
    <w:div w:id="1913738022">
      <w:bodyDiv w:val="1"/>
      <w:marLeft w:val="0"/>
      <w:marRight w:val="0"/>
      <w:marTop w:val="0"/>
      <w:marBottom w:val="0"/>
      <w:divBdr>
        <w:top w:val="none" w:sz="0" w:space="0" w:color="auto"/>
        <w:left w:val="none" w:sz="0" w:space="0" w:color="auto"/>
        <w:bottom w:val="none" w:sz="0" w:space="0" w:color="auto"/>
        <w:right w:val="none" w:sz="0" w:space="0" w:color="auto"/>
      </w:divBdr>
    </w:div>
    <w:div w:id="1917743062">
      <w:bodyDiv w:val="1"/>
      <w:marLeft w:val="0"/>
      <w:marRight w:val="0"/>
      <w:marTop w:val="0"/>
      <w:marBottom w:val="0"/>
      <w:divBdr>
        <w:top w:val="none" w:sz="0" w:space="0" w:color="auto"/>
        <w:left w:val="none" w:sz="0" w:space="0" w:color="auto"/>
        <w:bottom w:val="none" w:sz="0" w:space="0" w:color="auto"/>
        <w:right w:val="none" w:sz="0" w:space="0" w:color="auto"/>
      </w:divBdr>
    </w:div>
    <w:div w:id="1918586044">
      <w:bodyDiv w:val="1"/>
      <w:marLeft w:val="0"/>
      <w:marRight w:val="0"/>
      <w:marTop w:val="0"/>
      <w:marBottom w:val="0"/>
      <w:divBdr>
        <w:top w:val="none" w:sz="0" w:space="0" w:color="auto"/>
        <w:left w:val="none" w:sz="0" w:space="0" w:color="auto"/>
        <w:bottom w:val="none" w:sz="0" w:space="0" w:color="auto"/>
        <w:right w:val="none" w:sz="0" w:space="0" w:color="auto"/>
      </w:divBdr>
    </w:div>
    <w:div w:id="1920744819">
      <w:bodyDiv w:val="1"/>
      <w:marLeft w:val="0"/>
      <w:marRight w:val="0"/>
      <w:marTop w:val="0"/>
      <w:marBottom w:val="0"/>
      <w:divBdr>
        <w:top w:val="none" w:sz="0" w:space="0" w:color="auto"/>
        <w:left w:val="none" w:sz="0" w:space="0" w:color="auto"/>
        <w:bottom w:val="none" w:sz="0" w:space="0" w:color="auto"/>
        <w:right w:val="none" w:sz="0" w:space="0" w:color="auto"/>
      </w:divBdr>
    </w:div>
    <w:div w:id="1922912164">
      <w:bodyDiv w:val="1"/>
      <w:marLeft w:val="0"/>
      <w:marRight w:val="0"/>
      <w:marTop w:val="0"/>
      <w:marBottom w:val="0"/>
      <w:divBdr>
        <w:top w:val="none" w:sz="0" w:space="0" w:color="auto"/>
        <w:left w:val="none" w:sz="0" w:space="0" w:color="auto"/>
        <w:bottom w:val="none" w:sz="0" w:space="0" w:color="auto"/>
        <w:right w:val="none" w:sz="0" w:space="0" w:color="auto"/>
      </w:divBdr>
    </w:div>
    <w:div w:id="1931036292">
      <w:bodyDiv w:val="1"/>
      <w:marLeft w:val="0"/>
      <w:marRight w:val="0"/>
      <w:marTop w:val="0"/>
      <w:marBottom w:val="0"/>
      <w:divBdr>
        <w:top w:val="none" w:sz="0" w:space="0" w:color="auto"/>
        <w:left w:val="none" w:sz="0" w:space="0" w:color="auto"/>
        <w:bottom w:val="none" w:sz="0" w:space="0" w:color="auto"/>
        <w:right w:val="none" w:sz="0" w:space="0" w:color="auto"/>
      </w:divBdr>
    </w:div>
    <w:div w:id="1932809115">
      <w:bodyDiv w:val="1"/>
      <w:marLeft w:val="0"/>
      <w:marRight w:val="0"/>
      <w:marTop w:val="0"/>
      <w:marBottom w:val="0"/>
      <w:divBdr>
        <w:top w:val="none" w:sz="0" w:space="0" w:color="auto"/>
        <w:left w:val="none" w:sz="0" w:space="0" w:color="auto"/>
        <w:bottom w:val="none" w:sz="0" w:space="0" w:color="auto"/>
        <w:right w:val="none" w:sz="0" w:space="0" w:color="auto"/>
      </w:divBdr>
    </w:div>
    <w:div w:id="1934514805">
      <w:bodyDiv w:val="1"/>
      <w:marLeft w:val="0"/>
      <w:marRight w:val="0"/>
      <w:marTop w:val="0"/>
      <w:marBottom w:val="0"/>
      <w:divBdr>
        <w:top w:val="none" w:sz="0" w:space="0" w:color="auto"/>
        <w:left w:val="none" w:sz="0" w:space="0" w:color="auto"/>
        <w:bottom w:val="none" w:sz="0" w:space="0" w:color="auto"/>
        <w:right w:val="none" w:sz="0" w:space="0" w:color="auto"/>
      </w:divBdr>
    </w:div>
    <w:div w:id="1935625472">
      <w:bodyDiv w:val="1"/>
      <w:marLeft w:val="0"/>
      <w:marRight w:val="0"/>
      <w:marTop w:val="0"/>
      <w:marBottom w:val="0"/>
      <w:divBdr>
        <w:top w:val="none" w:sz="0" w:space="0" w:color="auto"/>
        <w:left w:val="none" w:sz="0" w:space="0" w:color="auto"/>
        <w:bottom w:val="none" w:sz="0" w:space="0" w:color="auto"/>
        <w:right w:val="none" w:sz="0" w:space="0" w:color="auto"/>
      </w:divBdr>
    </w:div>
    <w:div w:id="1935822819">
      <w:bodyDiv w:val="1"/>
      <w:marLeft w:val="0"/>
      <w:marRight w:val="0"/>
      <w:marTop w:val="0"/>
      <w:marBottom w:val="0"/>
      <w:divBdr>
        <w:top w:val="none" w:sz="0" w:space="0" w:color="auto"/>
        <w:left w:val="none" w:sz="0" w:space="0" w:color="auto"/>
        <w:bottom w:val="none" w:sz="0" w:space="0" w:color="auto"/>
        <w:right w:val="none" w:sz="0" w:space="0" w:color="auto"/>
      </w:divBdr>
    </w:div>
    <w:div w:id="1937322588">
      <w:bodyDiv w:val="1"/>
      <w:marLeft w:val="0"/>
      <w:marRight w:val="0"/>
      <w:marTop w:val="0"/>
      <w:marBottom w:val="0"/>
      <w:divBdr>
        <w:top w:val="none" w:sz="0" w:space="0" w:color="auto"/>
        <w:left w:val="none" w:sz="0" w:space="0" w:color="auto"/>
        <w:bottom w:val="none" w:sz="0" w:space="0" w:color="auto"/>
        <w:right w:val="none" w:sz="0" w:space="0" w:color="auto"/>
      </w:divBdr>
    </w:div>
    <w:div w:id="1940063233">
      <w:bodyDiv w:val="1"/>
      <w:marLeft w:val="0"/>
      <w:marRight w:val="0"/>
      <w:marTop w:val="0"/>
      <w:marBottom w:val="0"/>
      <w:divBdr>
        <w:top w:val="none" w:sz="0" w:space="0" w:color="auto"/>
        <w:left w:val="none" w:sz="0" w:space="0" w:color="auto"/>
        <w:bottom w:val="none" w:sz="0" w:space="0" w:color="auto"/>
        <w:right w:val="none" w:sz="0" w:space="0" w:color="auto"/>
      </w:divBdr>
    </w:div>
    <w:div w:id="1940135365">
      <w:bodyDiv w:val="1"/>
      <w:marLeft w:val="0"/>
      <w:marRight w:val="0"/>
      <w:marTop w:val="0"/>
      <w:marBottom w:val="0"/>
      <w:divBdr>
        <w:top w:val="none" w:sz="0" w:space="0" w:color="auto"/>
        <w:left w:val="none" w:sz="0" w:space="0" w:color="auto"/>
        <w:bottom w:val="none" w:sz="0" w:space="0" w:color="auto"/>
        <w:right w:val="none" w:sz="0" w:space="0" w:color="auto"/>
      </w:divBdr>
    </w:div>
    <w:div w:id="1940334843">
      <w:bodyDiv w:val="1"/>
      <w:marLeft w:val="0"/>
      <w:marRight w:val="0"/>
      <w:marTop w:val="0"/>
      <w:marBottom w:val="0"/>
      <w:divBdr>
        <w:top w:val="none" w:sz="0" w:space="0" w:color="auto"/>
        <w:left w:val="none" w:sz="0" w:space="0" w:color="auto"/>
        <w:bottom w:val="none" w:sz="0" w:space="0" w:color="auto"/>
        <w:right w:val="none" w:sz="0" w:space="0" w:color="auto"/>
      </w:divBdr>
    </w:div>
    <w:div w:id="1941061824">
      <w:bodyDiv w:val="1"/>
      <w:marLeft w:val="0"/>
      <w:marRight w:val="0"/>
      <w:marTop w:val="0"/>
      <w:marBottom w:val="0"/>
      <w:divBdr>
        <w:top w:val="none" w:sz="0" w:space="0" w:color="auto"/>
        <w:left w:val="none" w:sz="0" w:space="0" w:color="auto"/>
        <w:bottom w:val="none" w:sz="0" w:space="0" w:color="auto"/>
        <w:right w:val="none" w:sz="0" w:space="0" w:color="auto"/>
      </w:divBdr>
    </w:div>
    <w:div w:id="1946040580">
      <w:bodyDiv w:val="1"/>
      <w:marLeft w:val="0"/>
      <w:marRight w:val="0"/>
      <w:marTop w:val="0"/>
      <w:marBottom w:val="0"/>
      <w:divBdr>
        <w:top w:val="none" w:sz="0" w:space="0" w:color="auto"/>
        <w:left w:val="none" w:sz="0" w:space="0" w:color="auto"/>
        <w:bottom w:val="none" w:sz="0" w:space="0" w:color="auto"/>
        <w:right w:val="none" w:sz="0" w:space="0" w:color="auto"/>
      </w:divBdr>
    </w:div>
    <w:div w:id="1946451321">
      <w:bodyDiv w:val="1"/>
      <w:marLeft w:val="0"/>
      <w:marRight w:val="0"/>
      <w:marTop w:val="0"/>
      <w:marBottom w:val="0"/>
      <w:divBdr>
        <w:top w:val="none" w:sz="0" w:space="0" w:color="auto"/>
        <w:left w:val="none" w:sz="0" w:space="0" w:color="auto"/>
        <w:bottom w:val="none" w:sz="0" w:space="0" w:color="auto"/>
        <w:right w:val="none" w:sz="0" w:space="0" w:color="auto"/>
      </w:divBdr>
    </w:div>
    <w:div w:id="1954898664">
      <w:bodyDiv w:val="1"/>
      <w:marLeft w:val="0"/>
      <w:marRight w:val="0"/>
      <w:marTop w:val="0"/>
      <w:marBottom w:val="0"/>
      <w:divBdr>
        <w:top w:val="none" w:sz="0" w:space="0" w:color="auto"/>
        <w:left w:val="none" w:sz="0" w:space="0" w:color="auto"/>
        <w:bottom w:val="none" w:sz="0" w:space="0" w:color="auto"/>
        <w:right w:val="none" w:sz="0" w:space="0" w:color="auto"/>
      </w:divBdr>
    </w:div>
    <w:div w:id="1957251371">
      <w:bodyDiv w:val="1"/>
      <w:marLeft w:val="0"/>
      <w:marRight w:val="0"/>
      <w:marTop w:val="0"/>
      <w:marBottom w:val="0"/>
      <w:divBdr>
        <w:top w:val="none" w:sz="0" w:space="0" w:color="auto"/>
        <w:left w:val="none" w:sz="0" w:space="0" w:color="auto"/>
        <w:bottom w:val="none" w:sz="0" w:space="0" w:color="auto"/>
        <w:right w:val="none" w:sz="0" w:space="0" w:color="auto"/>
      </w:divBdr>
    </w:div>
    <w:div w:id="1973095298">
      <w:bodyDiv w:val="1"/>
      <w:marLeft w:val="0"/>
      <w:marRight w:val="0"/>
      <w:marTop w:val="0"/>
      <w:marBottom w:val="0"/>
      <w:divBdr>
        <w:top w:val="none" w:sz="0" w:space="0" w:color="auto"/>
        <w:left w:val="none" w:sz="0" w:space="0" w:color="auto"/>
        <w:bottom w:val="none" w:sz="0" w:space="0" w:color="auto"/>
        <w:right w:val="none" w:sz="0" w:space="0" w:color="auto"/>
      </w:divBdr>
    </w:div>
    <w:div w:id="1974022227">
      <w:bodyDiv w:val="1"/>
      <w:marLeft w:val="0"/>
      <w:marRight w:val="0"/>
      <w:marTop w:val="0"/>
      <w:marBottom w:val="0"/>
      <w:divBdr>
        <w:top w:val="none" w:sz="0" w:space="0" w:color="auto"/>
        <w:left w:val="none" w:sz="0" w:space="0" w:color="auto"/>
        <w:bottom w:val="none" w:sz="0" w:space="0" w:color="auto"/>
        <w:right w:val="none" w:sz="0" w:space="0" w:color="auto"/>
      </w:divBdr>
    </w:div>
    <w:div w:id="1998456208">
      <w:bodyDiv w:val="1"/>
      <w:marLeft w:val="0"/>
      <w:marRight w:val="0"/>
      <w:marTop w:val="0"/>
      <w:marBottom w:val="0"/>
      <w:divBdr>
        <w:top w:val="none" w:sz="0" w:space="0" w:color="auto"/>
        <w:left w:val="none" w:sz="0" w:space="0" w:color="auto"/>
        <w:bottom w:val="none" w:sz="0" w:space="0" w:color="auto"/>
        <w:right w:val="none" w:sz="0" w:space="0" w:color="auto"/>
      </w:divBdr>
    </w:div>
    <w:div w:id="2007242161">
      <w:bodyDiv w:val="1"/>
      <w:marLeft w:val="0"/>
      <w:marRight w:val="0"/>
      <w:marTop w:val="0"/>
      <w:marBottom w:val="0"/>
      <w:divBdr>
        <w:top w:val="none" w:sz="0" w:space="0" w:color="auto"/>
        <w:left w:val="none" w:sz="0" w:space="0" w:color="auto"/>
        <w:bottom w:val="none" w:sz="0" w:space="0" w:color="auto"/>
        <w:right w:val="none" w:sz="0" w:space="0" w:color="auto"/>
      </w:divBdr>
    </w:div>
    <w:div w:id="2008050956">
      <w:bodyDiv w:val="1"/>
      <w:marLeft w:val="0"/>
      <w:marRight w:val="0"/>
      <w:marTop w:val="0"/>
      <w:marBottom w:val="0"/>
      <w:divBdr>
        <w:top w:val="none" w:sz="0" w:space="0" w:color="auto"/>
        <w:left w:val="none" w:sz="0" w:space="0" w:color="auto"/>
        <w:bottom w:val="none" w:sz="0" w:space="0" w:color="auto"/>
        <w:right w:val="none" w:sz="0" w:space="0" w:color="auto"/>
      </w:divBdr>
    </w:div>
    <w:div w:id="2020355222">
      <w:bodyDiv w:val="1"/>
      <w:marLeft w:val="0"/>
      <w:marRight w:val="0"/>
      <w:marTop w:val="0"/>
      <w:marBottom w:val="0"/>
      <w:divBdr>
        <w:top w:val="none" w:sz="0" w:space="0" w:color="auto"/>
        <w:left w:val="none" w:sz="0" w:space="0" w:color="auto"/>
        <w:bottom w:val="none" w:sz="0" w:space="0" w:color="auto"/>
        <w:right w:val="none" w:sz="0" w:space="0" w:color="auto"/>
      </w:divBdr>
    </w:div>
    <w:div w:id="2021157032">
      <w:bodyDiv w:val="1"/>
      <w:marLeft w:val="0"/>
      <w:marRight w:val="0"/>
      <w:marTop w:val="0"/>
      <w:marBottom w:val="0"/>
      <w:divBdr>
        <w:top w:val="none" w:sz="0" w:space="0" w:color="auto"/>
        <w:left w:val="none" w:sz="0" w:space="0" w:color="auto"/>
        <w:bottom w:val="none" w:sz="0" w:space="0" w:color="auto"/>
        <w:right w:val="none" w:sz="0" w:space="0" w:color="auto"/>
      </w:divBdr>
    </w:div>
    <w:div w:id="2022923935">
      <w:bodyDiv w:val="1"/>
      <w:marLeft w:val="0"/>
      <w:marRight w:val="0"/>
      <w:marTop w:val="0"/>
      <w:marBottom w:val="0"/>
      <w:divBdr>
        <w:top w:val="none" w:sz="0" w:space="0" w:color="auto"/>
        <w:left w:val="none" w:sz="0" w:space="0" w:color="auto"/>
        <w:bottom w:val="none" w:sz="0" w:space="0" w:color="auto"/>
        <w:right w:val="none" w:sz="0" w:space="0" w:color="auto"/>
      </w:divBdr>
    </w:div>
    <w:div w:id="2029795129">
      <w:bodyDiv w:val="1"/>
      <w:marLeft w:val="0"/>
      <w:marRight w:val="0"/>
      <w:marTop w:val="0"/>
      <w:marBottom w:val="0"/>
      <w:divBdr>
        <w:top w:val="none" w:sz="0" w:space="0" w:color="auto"/>
        <w:left w:val="none" w:sz="0" w:space="0" w:color="auto"/>
        <w:bottom w:val="none" w:sz="0" w:space="0" w:color="auto"/>
        <w:right w:val="none" w:sz="0" w:space="0" w:color="auto"/>
      </w:divBdr>
    </w:div>
    <w:div w:id="2036229889">
      <w:bodyDiv w:val="1"/>
      <w:marLeft w:val="0"/>
      <w:marRight w:val="0"/>
      <w:marTop w:val="0"/>
      <w:marBottom w:val="0"/>
      <w:divBdr>
        <w:top w:val="none" w:sz="0" w:space="0" w:color="auto"/>
        <w:left w:val="none" w:sz="0" w:space="0" w:color="auto"/>
        <w:bottom w:val="none" w:sz="0" w:space="0" w:color="auto"/>
        <w:right w:val="none" w:sz="0" w:space="0" w:color="auto"/>
      </w:divBdr>
    </w:div>
    <w:div w:id="2037072138">
      <w:bodyDiv w:val="1"/>
      <w:marLeft w:val="0"/>
      <w:marRight w:val="0"/>
      <w:marTop w:val="0"/>
      <w:marBottom w:val="0"/>
      <w:divBdr>
        <w:top w:val="none" w:sz="0" w:space="0" w:color="auto"/>
        <w:left w:val="none" w:sz="0" w:space="0" w:color="auto"/>
        <w:bottom w:val="none" w:sz="0" w:space="0" w:color="auto"/>
        <w:right w:val="none" w:sz="0" w:space="0" w:color="auto"/>
      </w:divBdr>
    </w:div>
    <w:div w:id="2039306930">
      <w:bodyDiv w:val="1"/>
      <w:marLeft w:val="0"/>
      <w:marRight w:val="0"/>
      <w:marTop w:val="0"/>
      <w:marBottom w:val="0"/>
      <w:divBdr>
        <w:top w:val="none" w:sz="0" w:space="0" w:color="auto"/>
        <w:left w:val="none" w:sz="0" w:space="0" w:color="auto"/>
        <w:bottom w:val="none" w:sz="0" w:space="0" w:color="auto"/>
        <w:right w:val="none" w:sz="0" w:space="0" w:color="auto"/>
      </w:divBdr>
    </w:div>
    <w:div w:id="2039811992">
      <w:bodyDiv w:val="1"/>
      <w:marLeft w:val="0"/>
      <w:marRight w:val="0"/>
      <w:marTop w:val="0"/>
      <w:marBottom w:val="0"/>
      <w:divBdr>
        <w:top w:val="none" w:sz="0" w:space="0" w:color="auto"/>
        <w:left w:val="none" w:sz="0" w:space="0" w:color="auto"/>
        <w:bottom w:val="none" w:sz="0" w:space="0" w:color="auto"/>
        <w:right w:val="none" w:sz="0" w:space="0" w:color="auto"/>
      </w:divBdr>
    </w:div>
    <w:div w:id="2051832804">
      <w:bodyDiv w:val="1"/>
      <w:marLeft w:val="0"/>
      <w:marRight w:val="0"/>
      <w:marTop w:val="0"/>
      <w:marBottom w:val="0"/>
      <w:divBdr>
        <w:top w:val="none" w:sz="0" w:space="0" w:color="auto"/>
        <w:left w:val="none" w:sz="0" w:space="0" w:color="auto"/>
        <w:bottom w:val="none" w:sz="0" w:space="0" w:color="auto"/>
        <w:right w:val="none" w:sz="0" w:space="0" w:color="auto"/>
      </w:divBdr>
    </w:div>
    <w:div w:id="2056346298">
      <w:bodyDiv w:val="1"/>
      <w:marLeft w:val="0"/>
      <w:marRight w:val="0"/>
      <w:marTop w:val="0"/>
      <w:marBottom w:val="0"/>
      <w:divBdr>
        <w:top w:val="none" w:sz="0" w:space="0" w:color="auto"/>
        <w:left w:val="none" w:sz="0" w:space="0" w:color="auto"/>
        <w:bottom w:val="none" w:sz="0" w:space="0" w:color="auto"/>
        <w:right w:val="none" w:sz="0" w:space="0" w:color="auto"/>
      </w:divBdr>
    </w:div>
    <w:div w:id="2068799722">
      <w:bodyDiv w:val="1"/>
      <w:marLeft w:val="0"/>
      <w:marRight w:val="0"/>
      <w:marTop w:val="0"/>
      <w:marBottom w:val="0"/>
      <w:divBdr>
        <w:top w:val="none" w:sz="0" w:space="0" w:color="auto"/>
        <w:left w:val="none" w:sz="0" w:space="0" w:color="auto"/>
        <w:bottom w:val="none" w:sz="0" w:space="0" w:color="auto"/>
        <w:right w:val="none" w:sz="0" w:space="0" w:color="auto"/>
      </w:divBdr>
    </w:div>
    <w:div w:id="2071532436">
      <w:bodyDiv w:val="1"/>
      <w:marLeft w:val="0"/>
      <w:marRight w:val="0"/>
      <w:marTop w:val="0"/>
      <w:marBottom w:val="0"/>
      <w:divBdr>
        <w:top w:val="none" w:sz="0" w:space="0" w:color="auto"/>
        <w:left w:val="none" w:sz="0" w:space="0" w:color="auto"/>
        <w:bottom w:val="none" w:sz="0" w:space="0" w:color="auto"/>
        <w:right w:val="none" w:sz="0" w:space="0" w:color="auto"/>
      </w:divBdr>
    </w:div>
    <w:div w:id="2077237879">
      <w:bodyDiv w:val="1"/>
      <w:marLeft w:val="0"/>
      <w:marRight w:val="0"/>
      <w:marTop w:val="0"/>
      <w:marBottom w:val="0"/>
      <w:divBdr>
        <w:top w:val="none" w:sz="0" w:space="0" w:color="auto"/>
        <w:left w:val="none" w:sz="0" w:space="0" w:color="auto"/>
        <w:bottom w:val="none" w:sz="0" w:space="0" w:color="auto"/>
        <w:right w:val="none" w:sz="0" w:space="0" w:color="auto"/>
      </w:divBdr>
    </w:div>
    <w:div w:id="2077780420">
      <w:bodyDiv w:val="1"/>
      <w:marLeft w:val="0"/>
      <w:marRight w:val="0"/>
      <w:marTop w:val="0"/>
      <w:marBottom w:val="0"/>
      <w:divBdr>
        <w:top w:val="none" w:sz="0" w:space="0" w:color="auto"/>
        <w:left w:val="none" w:sz="0" w:space="0" w:color="auto"/>
        <w:bottom w:val="none" w:sz="0" w:space="0" w:color="auto"/>
        <w:right w:val="none" w:sz="0" w:space="0" w:color="auto"/>
      </w:divBdr>
    </w:div>
    <w:div w:id="2088843889">
      <w:bodyDiv w:val="1"/>
      <w:marLeft w:val="0"/>
      <w:marRight w:val="0"/>
      <w:marTop w:val="0"/>
      <w:marBottom w:val="0"/>
      <w:divBdr>
        <w:top w:val="none" w:sz="0" w:space="0" w:color="auto"/>
        <w:left w:val="none" w:sz="0" w:space="0" w:color="auto"/>
        <w:bottom w:val="none" w:sz="0" w:space="0" w:color="auto"/>
        <w:right w:val="none" w:sz="0" w:space="0" w:color="auto"/>
      </w:divBdr>
    </w:div>
    <w:div w:id="2090536327">
      <w:bodyDiv w:val="1"/>
      <w:marLeft w:val="0"/>
      <w:marRight w:val="0"/>
      <w:marTop w:val="0"/>
      <w:marBottom w:val="0"/>
      <w:divBdr>
        <w:top w:val="none" w:sz="0" w:space="0" w:color="auto"/>
        <w:left w:val="none" w:sz="0" w:space="0" w:color="auto"/>
        <w:bottom w:val="none" w:sz="0" w:space="0" w:color="auto"/>
        <w:right w:val="none" w:sz="0" w:space="0" w:color="auto"/>
      </w:divBdr>
    </w:div>
    <w:div w:id="2096507614">
      <w:bodyDiv w:val="1"/>
      <w:marLeft w:val="0"/>
      <w:marRight w:val="0"/>
      <w:marTop w:val="0"/>
      <w:marBottom w:val="0"/>
      <w:divBdr>
        <w:top w:val="none" w:sz="0" w:space="0" w:color="auto"/>
        <w:left w:val="none" w:sz="0" w:space="0" w:color="auto"/>
        <w:bottom w:val="none" w:sz="0" w:space="0" w:color="auto"/>
        <w:right w:val="none" w:sz="0" w:space="0" w:color="auto"/>
      </w:divBdr>
    </w:div>
    <w:div w:id="2098675055">
      <w:bodyDiv w:val="1"/>
      <w:marLeft w:val="0"/>
      <w:marRight w:val="0"/>
      <w:marTop w:val="0"/>
      <w:marBottom w:val="0"/>
      <w:divBdr>
        <w:top w:val="none" w:sz="0" w:space="0" w:color="auto"/>
        <w:left w:val="none" w:sz="0" w:space="0" w:color="auto"/>
        <w:bottom w:val="none" w:sz="0" w:space="0" w:color="auto"/>
        <w:right w:val="none" w:sz="0" w:space="0" w:color="auto"/>
      </w:divBdr>
    </w:div>
    <w:div w:id="2099328341">
      <w:bodyDiv w:val="1"/>
      <w:marLeft w:val="0"/>
      <w:marRight w:val="0"/>
      <w:marTop w:val="0"/>
      <w:marBottom w:val="0"/>
      <w:divBdr>
        <w:top w:val="none" w:sz="0" w:space="0" w:color="auto"/>
        <w:left w:val="none" w:sz="0" w:space="0" w:color="auto"/>
        <w:bottom w:val="none" w:sz="0" w:space="0" w:color="auto"/>
        <w:right w:val="none" w:sz="0" w:space="0" w:color="auto"/>
      </w:divBdr>
    </w:div>
    <w:div w:id="2109808819">
      <w:bodyDiv w:val="1"/>
      <w:marLeft w:val="0"/>
      <w:marRight w:val="0"/>
      <w:marTop w:val="0"/>
      <w:marBottom w:val="0"/>
      <w:divBdr>
        <w:top w:val="none" w:sz="0" w:space="0" w:color="auto"/>
        <w:left w:val="none" w:sz="0" w:space="0" w:color="auto"/>
        <w:bottom w:val="none" w:sz="0" w:space="0" w:color="auto"/>
        <w:right w:val="none" w:sz="0" w:space="0" w:color="auto"/>
      </w:divBdr>
    </w:div>
    <w:div w:id="2112191317">
      <w:bodyDiv w:val="1"/>
      <w:marLeft w:val="0"/>
      <w:marRight w:val="0"/>
      <w:marTop w:val="0"/>
      <w:marBottom w:val="0"/>
      <w:divBdr>
        <w:top w:val="none" w:sz="0" w:space="0" w:color="auto"/>
        <w:left w:val="none" w:sz="0" w:space="0" w:color="auto"/>
        <w:bottom w:val="none" w:sz="0" w:space="0" w:color="auto"/>
        <w:right w:val="none" w:sz="0" w:space="0" w:color="auto"/>
      </w:divBdr>
    </w:div>
    <w:div w:id="2119138315">
      <w:bodyDiv w:val="1"/>
      <w:marLeft w:val="0"/>
      <w:marRight w:val="0"/>
      <w:marTop w:val="0"/>
      <w:marBottom w:val="0"/>
      <w:divBdr>
        <w:top w:val="none" w:sz="0" w:space="0" w:color="auto"/>
        <w:left w:val="none" w:sz="0" w:space="0" w:color="auto"/>
        <w:bottom w:val="none" w:sz="0" w:space="0" w:color="auto"/>
        <w:right w:val="none" w:sz="0" w:space="0" w:color="auto"/>
      </w:divBdr>
    </w:div>
    <w:div w:id="2123261121">
      <w:bodyDiv w:val="1"/>
      <w:marLeft w:val="0"/>
      <w:marRight w:val="0"/>
      <w:marTop w:val="0"/>
      <w:marBottom w:val="0"/>
      <w:divBdr>
        <w:top w:val="none" w:sz="0" w:space="0" w:color="auto"/>
        <w:left w:val="none" w:sz="0" w:space="0" w:color="auto"/>
        <w:bottom w:val="none" w:sz="0" w:space="0" w:color="auto"/>
        <w:right w:val="none" w:sz="0" w:space="0" w:color="auto"/>
      </w:divBdr>
    </w:div>
    <w:div w:id="2129084829">
      <w:bodyDiv w:val="1"/>
      <w:marLeft w:val="0"/>
      <w:marRight w:val="0"/>
      <w:marTop w:val="0"/>
      <w:marBottom w:val="0"/>
      <w:divBdr>
        <w:top w:val="none" w:sz="0" w:space="0" w:color="auto"/>
        <w:left w:val="none" w:sz="0" w:space="0" w:color="auto"/>
        <w:bottom w:val="none" w:sz="0" w:space="0" w:color="auto"/>
        <w:right w:val="none" w:sz="0" w:space="0" w:color="auto"/>
      </w:divBdr>
    </w:div>
    <w:div w:id="2129464698">
      <w:bodyDiv w:val="1"/>
      <w:marLeft w:val="0"/>
      <w:marRight w:val="0"/>
      <w:marTop w:val="0"/>
      <w:marBottom w:val="0"/>
      <w:divBdr>
        <w:top w:val="none" w:sz="0" w:space="0" w:color="auto"/>
        <w:left w:val="none" w:sz="0" w:space="0" w:color="auto"/>
        <w:bottom w:val="none" w:sz="0" w:space="0" w:color="auto"/>
        <w:right w:val="none" w:sz="0" w:space="0" w:color="auto"/>
      </w:divBdr>
    </w:div>
    <w:div w:id="2137260489">
      <w:bodyDiv w:val="1"/>
      <w:marLeft w:val="0"/>
      <w:marRight w:val="0"/>
      <w:marTop w:val="0"/>
      <w:marBottom w:val="0"/>
      <w:divBdr>
        <w:top w:val="none" w:sz="0" w:space="0" w:color="auto"/>
        <w:left w:val="none" w:sz="0" w:space="0" w:color="auto"/>
        <w:bottom w:val="none" w:sz="0" w:space="0" w:color="auto"/>
        <w:right w:val="none" w:sz="0" w:space="0" w:color="auto"/>
      </w:divBdr>
    </w:div>
    <w:div w:id="2138719856">
      <w:bodyDiv w:val="1"/>
      <w:marLeft w:val="0"/>
      <w:marRight w:val="0"/>
      <w:marTop w:val="0"/>
      <w:marBottom w:val="0"/>
      <w:divBdr>
        <w:top w:val="none" w:sz="0" w:space="0" w:color="auto"/>
        <w:left w:val="none" w:sz="0" w:space="0" w:color="auto"/>
        <w:bottom w:val="none" w:sz="0" w:space="0" w:color="auto"/>
        <w:right w:val="none" w:sz="0" w:space="0" w:color="auto"/>
      </w:divBdr>
    </w:div>
    <w:div w:id="2140486354">
      <w:bodyDiv w:val="1"/>
      <w:marLeft w:val="0"/>
      <w:marRight w:val="0"/>
      <w:marTop w:val="0"/>
      <w:marBottom w:val="0"/>
      <w:divBdr>
        <w:top w:val="none" w:sz="0" w:space="0" w:color="auto"/>
        <w:left w:val="none" w:sz="0" w:space="0" w:color="auto"/>
        <w:bottom w:val="none" w:sz="0" w:space="0" w:color="auto"/>
        <w:right w:val="none" w:sz="0" w:space="0" w:color="auto"/>
      </w:divBdr>
    </w:div>
    <w:div w:id="2141147031">
      <w:bodyDiv w:val="1"/>
      <w:marLeft w:val="0"/>
      <w:marRight w:val="0"/>
      <w:marTop w:val="0"/>
      <w:marBottom w:val="0"/>
      <w:divBdr>
        <w:top w:val="none" w:sz="0" w:space="0" w:color="auto"/>
        <w:left w:val="none" w:sz="0" w:space="0" w:color="auto"/>
        <w:bottom w:val="none" w:sz="0" w:space="0" w:color="auto"/>
        <w:right w:val="none" w:sz="0" w:space="0" w:color="auto"/>
      </w:divBdr>
    </w:div>
    <w:div w:id="214311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000F7-7CE5-45FF-873A-42B7BFC1E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2623</Words>
  <Characters>14952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ДТРГЗ Томской области</Company>
  <LinksUpToDate>false</LinksUpToDate>
  <CharactersWithSpaces>17540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Пивнева М.Г.</dc:creator>
  <cp:lastModifiedBy>Черная О.В.</cp:lastModifiedBy>
  <cp:revision>2</cp:revision>
  <cp:lastPrinted>2024-12-18T11:06:00Z</cp:lastPrinted>
  <dcterms:created xsi:type="dcterms:W3CDTF">2025-02-11T04:10:00Z</dcterms:created>
  <dcterms:modified xsi:type="dcterms:W3CDTF">2025-02-11T04:10:00Z</dcterms:modified>
</cp:coreProperties>
</file>