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31" w:rsidRPr="00A553CD" w:rsidRDefault="00451031"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П</w:t>
      </w:r>
      <w:r w:rsidR="00BD4220">
        <w:rPr>
          <w:rFonts w:ascii="PT Astra Serif" w:hAnsi="PT Astra Serif" w:cs="Times New Roman"/>
          <w:sz w:val="24"/>
          <w:szCs w:val="24"/>
        </w:rPr>
        <w:t>риложение № 2</w:t>
      </w:r>
    </w:p>
    <w:p w:rsidR="00451031" w:rsidRPr="00A553CD" w:rsidRDefault="00451031" w:rsidP="003978DE">
      <w:pPr>
        <w:spacing w:after="0" w:line="240" w:lineRule="auto"/>
        <w:ind w:left="5387"/>
        <w:rPr>
          <w:rFonts w:ascii="PT Astra Serif" w:hAnsi="PT Astra Serif" w:cs="Times New Roman"/>
          <w:sz w:val="24"/>
          <w:szCs w:val="24"/>
        </w:rPr>
      </w:pPr>
    </w:p>
    <w:p w:rsidR="00F90143" w:rsidRPr="00A553CD" w:rsidRDefault="00F90143"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УТВЕРЖДЕНА</w:t>
      </w:r>
    </w:p>
    <w:p w:rsidR="00F90143" w:rsidRPr="00A553CD" w:rsidRDefault="00F90143"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 xml:space="preserve">распоряжением </w:t>
      </w:r>
      <w:r w:rsidR="00583CEC" w:rsidRPr="00A553CD">
        <w:rPr>
          <w:rFonts w:ascii="PT Astra Serif" w:hAnsi="PT Astra Serif" w:cs="Times New Roman"/>
          <w:sz w:val="24"/>
          <w:szCs w:val="24"/>
        </w:rPr>
        <w:t xml:space="preserve">Департамента </w:t>
      </w:r>
      <w:r w:rsidR="00753741" w:rsidRPr="00A553CD">
        <w:rPr>
          <w:rFonts w:ascii="PT Astra Serif" w:hAnsi="PT Astra Serif" w:cs="Times New Roman"/>
          <w:sz w:val="24"/>
          <w:szCs w:val="24"/>
        </w:rPr>
        <w:t>тарифного регулирования</w:t>
      </w:r>
      <w:r w:rsidR="00583CEC" w:rsidRPr="00A553CD">
        <w:rPr>
          <w:rFonts w:ascii="PT Astra Serif" w:hAnsi="PT Astra Serif" w:cs="Times New Roman"/>
          <w:sz w:val="24"/>
          <w:szCs w:val="24"/>
        </w:rPr>
        <w:t xml:space="preserve"> Томской области</w:t>
      </w:r>
      <w:r w:rsidR="003978DE" w:rsidRPr="00A553CD">
        <w:rPr>
          <w:rFonts w:ascii="PT Astra Serif" w:hAnsi="PT Astra Serif" w:cs="Times New Roman"/>
          <w:sz w:val="24"/>
          <w:szCs w:val="24"/>
        </w:rPr>
        <w:t xml:space="preserve"> </w:t>
      </w:r>
    </w:p>
    <w:p w:rsidR="003978DE" w:rsidRPr="00A553CD" w:rsidRDefault="003978DE"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от</w:t>
      </w:r>
      <w:r w:rsidR="00BD4220">
        <w:rPr>
          <w:rFonts w:ascii="PT Astra Serif" w:hAnsi="PT Astra Serif" w:cs="Times New Roman"/>
          <w:sz w:val="24"/>
          <w:szCs w:val="24"/>
        </w:rPr>
        <w:t xml:space="preserve"> </w:t>
      </w:r>
    </w:p>
    <w:p w:rsidR="009E753F" w:rsidRPr="00A553CD" w:rsidRDefault="009E753F" w:rsidP="006A1F60">
      <w:pPr>
        <w:pStyle w:val="Default"/>
        <w:rPr>
          <w:rFonts w:ascii="PT Astra Serif" w:hAnsi="PT Astra Serif"/>
          <w:color w:val="FF0000"/>
        </w:rPr>
      </w:pPr>
    </w:p>
    <w:p w:rsidR="003978DE" w:rsidRPr="0084105C" w:rsidRDefault="003978DE" w:rsidP="003978DE">
      <w:pPr>
        <w:widowControl w:val="0"/>
        <w:spacing w:after="0" w:line="240" w:lineRule="auto"/>
        <w:jc w:val="center"/>
        <w:rPr>
          <w:rFonts w:ascii="PT Astra Serif" w:eastAsiaTheme="majorEastAsia" w:hAnsi="PT Astra Serif" w:cs="Times New Roman"/>
          <w:bCs/>
          <w:sz w:val="24"/>
          <w:szCs w:val="24"/>
        </w:rPr>
      </w:pPr>
      <w:r w:rsidRPr="0084105C">
        <w:rPr>
          <w:rFonts w:ascii="PT Astra Serif" w:eastAsiaTheme="majorEastAsia" w:hAnsi="PT Astra Serif" w:cs="Times New Roman"/>
          <w:bCs/>
          <w:sz w:val="24"/>
          <w:szCs w:val="24"/>
        </w:rPr>
        <w:t>Программа</w:t>
      </w:r>
    </w:p>
    <w:p w:rsidR="003978DE" w:rsidRPr="00611EEA" w:rsidRDefault="003978DE" w:rsidP="00583CEC">
      <w:pPr>
        <w:widowControl w:val="0"/>
        <w:spacing w:after="0" w:line="240" w:lineRule="auto"/>
        <w:jc w:val="center"/>
        <w:rPr>
          <w:rFonts w:ascii="PT Astra Serif" w:eastAsiaTheme="majorEastAsia" w:hAnsi="PT Astra Serif" w:cs="Times New Roman"/>
          <w:bCs/>
          <w:sz w:val="24"/>
          <w:szCs w:val="24"/>
        </w:rPr>
      </w:pPr>
      <w:r w:rsidRPr="0084105C">
        <w:rPr>
          <w:rFonts w:ascii="PT Astra Serif" w:eastAsiaTheme="majorEastAsia" w:hAnsi="PT Astra Serif" w:cs="Times New Roman"/>
          <w:bCs/>
          <w:sz w:val="24"/>
          <w:szCs w:val="24"/>
        </w:rPr>
        <w:t xml:space="preserve">профилактики рисков причинения вреда (ущерба) </w:t>
      </w:r>
      <w:r w:rsidRPr="00611EEA">
        <w:rPr>
          <w:rFonts w:ascii="PT Astra Serif" w:eastAsiaTheme="majorEastAsia" w:hAnsi="PT Astra Serif" w:cs="Times New Roman"/>
          <w:bCs/>
          <w:sz w:val="24"/>
          <w:szCs w:val="24"/>
        </w:rPr>
        <w:t xml:space="preserve">охраняемым законом ценностям при осуществлении </w:t>
      </w:r>
      <w:r w:rsidR="00583CEC" w:rsidRPr="00611EEA">
        <w:rPr>
          <w:rFonts w:ascii="PT Astra Serif" w:eastAsiaTheme="majorEastAsia" w:hAnsi="PT Astra Serif" w:cs="Times New Roman"/>
          <w:bCs/>
          <w:sz w:val="24"/>
          <w:szCs w:val="24"/>
        </w:rPr>
        <w:t>регионально</w:t>
      </w:r>
      <w:r w:rsidR="00FC67AF" w:rsidRPr="00611EEA">
        <w:rPr>
          <w:rFonts w:ascii="PT Astra Serif" w:eastAsiaTheme="majorEastAsia" w:hAnsi="PT Astra Serif" w:cs="Times New Roman"/>
          <w:bCs/>
          <w:sz w:val="24"/>
          <w:szCs w:val="24"/>
        </w:rPr>
        <w:t>го</w:t>
      </w:r>
      <w:r w:rsidR="00583CEC" w:rsidRPr="00611EEA">
        <w:rPr>
          <w:rFonts w:ascii="PT Astra Serif" w:eastAsiaTheme="majorEastAsia" w:hAnsi="PT Astra Serif" w:cs="Times New Roman"/>
          <w:bCs/>
          <w:sz w:val="24"/>
          <w:szCs w:val="24"/>
        </w:rPr>
        <w:t xml:space="preserve"> </w:t>
      </w:r>
      <w:r w:rsidR="00753741" w:rsidRPr="00611EEA">
        <w:rPr>
          <w:rFonts w:ascii="PT Astra Serif" w:hAnsi="PT Astra Serif" w:cs="PT Astra Serif"/>
          <w:bCs/>
          <w:sz w:val="24"/>
          <w:szCs w:val="24"/>
        </w:rPr>
        <w:t xml:space="preserve">государственного контроля (надзора) </w:t>
      </w:r>
      <w:r w:rsidR="00611EEA" w:rsidRPr="00611EEA">
        <w:rPr>
          <w:rFonts w:ascii="PT Astra Serif" w:hAnsi="PT Astra Serif"/>
          <w:sz w:val="24"/>
          <w:szCs w:val="24"/>
        </w:rPr>
        <w:t>за установлением и (или) применением регулируемых государством цен (тарифов) в области газоснабжения</w:t>
      </w:r>
      <w:r w:rsidR="00753741" w:rsidRPr="00611EEA">
        <w:rPr>
          <w:rFonts w:ascii="PT Astra Serif" w:hAnsi="PT Astra Serif" w:cs="PT Astra Serif"/>
          <w:bCs/>
          <w:sz w:val="24"/>
          <w:szCs w:val="24"/>
        </w:rPr>
        <w:t xml:space="preserve"> на территории Томской</w:t>
      </w:r>
      <w:r w:rsidR="00753741" w:rsidRPr="00611EEA">
        <w:rPr>
          <w:rFonts w:ascii="PT Astra Serif" w:eastAsiaTheme="majorEastAsia" w:hAnsi="PT Astra Serif" w:cs="Times New Roman"/>
          <w:bCs/>
          <w:sz w:val="24"/>
          <w:szCs w:val="24"/>
        </w:rPr>
        <w:t xml:space="preserve"> области </w:t>
      </w:r>
      <w:r w:rsidRPr="00611EEA">
        <w:rPr>
          <w:rFonts w:ascii="PT Astra Serif" w:eastAsiaTheme="majorEastAsia" w:hAnsi="PT Astra Serif" w:cs="Times New Roman"/>
          <w:bCs/>
          <w:sz w:val="24"/>
          <w:szCs w:val="24"/>
        </w:rPr>
        <w:t>на 202</w:t>
      </w:r>
      <w:r w:rsidR="00FB67EC">
        <w:rPr>
          <w:rFonts w:ascii="PT Astra Serif" w:eastAsiaTheme="majorEastAsia" w:hAnsi="PT Astra Serif" w:cs="Times New Roman"/>
          <w:bCs/>
          <w:sz w:val="24"/>
          <w:szCs w:val="24"/>
        </w:rPr>
        <w:t>3</w:t>
      </w:r>
      <w:r w:rsidRPr="00611EEA">
        <w:rPr>
          <w:rFonts w:ascii="PT Astra Serif" w:eastAsiaTheme="majorEastAsia" w:hAnsi="PT Astra Serif" w:cs="Times New Roman"/>
          <w:bCs/>
          <w:sz w:val="24"/>
          <w:szCs w:val="24"/>
        </w:rPr>
        <w:t xml:space="preserve"> год</w:t>
      </w:r>
    </w:p>
    <w:p w:rsidR="003978DE" w:rsidRPr="00611EEA" w:rsidRDefault="003978DE" w:rsidP="003978DE">
      <w:pPr>
        <w:widowControl w:val="0"/>
        <w:spacing w:after="0" w:line="240" w:lineRule="auto"/>
        <w:jc w:val="center"/>
        <w:rPr>
          <w:rFonts w:ascii="PT Astra Serif" w:eastAsiaTheme="majorEastAsia" w:hAnsi="PT Astra Serif" w:cs="Times New Roman"/>
          <w:bCs/>
          <w:sz w:val="24"/>
          <w:szCs w:val="24"/>
        </w:rPr>
      </w:pPr>
    </w:p>
    <w:p w:rsidR="002F230A" w:rsidRPr="0084105C"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84105C">
        <w:rPr>
          <w:rFonts w:ascii="PT Astra Serif" w:eastAsia="Times New Roman" w:hAnsi="PT Astra Serif" w:cs="Times New Roman"/>
          <w:sz w:val="24"/>
          <w:szCs w:val="24"/>
          <w:lang w:eastAsia="ru-RU"/>
        </w:rPr>
        <w:t>1.  Анализ текущего состояния осуществления вида контроля, описание текущего</w:t>
      </w:r>
    </w:p>
    <w:p w:rsidR="002F230A" w:rsidRPr="00A553CD"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84105C">
        <w:rPr>
          <w:rFonts w:ascii="PT Astra Serif" w:eastAsia="Times New Roman" w:hAnsi="PT Astra Serif" w:cs="Times New Roman"/>
          <w:sz w:val="24"/>
          <w:szCs w:val="24"/>
          <w:lang w:eastAsia="ru-RU"/>
        </w:rPr>
        <w:t xml:space="preserve"> развития профилактической деятельности контрольного (надзорного) органа, характеристика проблем, на решение которых направлена</w:t>
      </w:r>
      <w:r w:rsidRPr="00A553CD">
        <w:rPr>
          <w:rFonts w:ascii="PT Astra Serif" w:eastAsia="Times New Roman" w:hAnsi="PT Astra Serif" w:cs="Times New Roman"/>
          <w:sz w:val="24"/>
          <w:szCs w:val="24"/>
          <w:lang w:eastAsia="ru-RU"/>
        </w:rPr>
        <w:t xml:space="preserve"> программа профилактики</w:t>
      </w:r>
    </w:p>
    <w:p w:rsidR="005938C9" w:rsidRPr="00A553CD" w:rsidRDefault="005938C9" w:rsidP="00905E25">
      <w:pPr>
        <w:widowControl w:val="0"/>
        <w:spacing w:after="0" w:line="240" w:lineRule="auto"/>
        <w:ind w:firstLine="851"/>
        <w:rPr>
          <w:rFonts w:ascii="PT Astra Serif" w:hAnsi="PT Astra Serif" w:cs="Times New Roman"/>
          <w:color w:val="000000" w:themeColor="text1"/>
          <w:sz w:val="24"/>
          <w:szCs w:val="24"/>
        </w:rPr>
      </w:pPr>
    </w:p>
    <w:p w:rsidR="00F11C27" w:rsidRPr="0084105C" w:rsidRDefault="00441FA2" w:rsidP="002F230A">
      <w:pPr>
        <w:spacing w:after="0" w:line="240" w:lineRule="auto"/>
        <w:ind w:firstLine="851"/>
        <w:jc w:val="both"/>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1. </w:t>
      </w:r>
      <w:r w:rsidRPr="00A553CD">
        <w:rPr>
          <w:rFonts w:ascii="PT Astra Serif" w:eastAsiaTheme="majorEastAsia" w:hAnsi="PT Astra Serif" w:cs="Times New Roman"/>
          <w:bCs/>
          <w:sz w:val="24"/>
          <w:szCs w:val="24"/>
        </w:rPr>
        <w:t xml:space="preserve">Региональный </w:t>
      </w:r>
      <w:r w:rsidR="00583CEC" w:rsidRPr="00A553CD">
        <w:rPr>
          <w:rFonts w:ascii="PT Astra Serif" w:eastAsiaTheme="majorEastAsia" w:hAnsi="PT Astra Serif" w:cs="Times New Roman"/>
          <w:bCs/>
          <w:sz w:val="24"/>
          <w:szCs w:val="24"/>
        </w:rPr>
        <w:t xml:space="preserve">государственный контроль (надзор) </w:t>
      </w:r>
      <w:r w:rsidR="00611EEA" w:rsidRPr="00611EEA">
        <w:rPr>
          <w:rFonts w:ascii="PT Astra Serif" w:hAnsi="PT Astra Serif"/>
          <w:sz w:val="24"/>
          <w:szCs w:val="24"/>
        </w:rPr>
        <w:t>за установлением и (или) применением регулируемых государством цен (тарифов) в области газоснабжения</w:t>
      </w:r>
      <w:r w:rsidR="0084105C" w:rsidRPr="0084105C">
        <w:rPr>
          <w:rFonts w:ascii="PT Astra Serif" w:hAnsi="PT Astra Serif" w:cs="PT Astra Serif"/>
          <w:bCs/>
          <w:sz w:val="24"/>
          <w:szCs w:val="24"/>
        </w:rPr>
        <w:t xml:space="preserve"> </w:t>
      </w:r>
      <w:r w:rsidR="00583CEC" w:rsidRPr="00A553CD">
        <w:rPr>
          <w:rFonts w:ascii="PT Astra Serif" w:eastAsiaTheme="majorEastAsia" w:hAnsi="PT Astra Serif" w:cs="Times New Roman"/>
          <w:bCs/>
          <w:sz w:val="24"/>
          <w:szCs w:val="24"/>
        </w:rPr>
        <w:t xml:space="preserve">на территории Томской области </w:t>
      </w:r>
      <w:r w:rsidR="00E05699" w:rsidRPr="00A553CD">
        <w:rPr>
          <w:rFonts w:ascii="PT Astra Serif" w:hAnsi="PT Astra Serif" w:cs="Times New Roman"/>
          <w:color w:val="000000" w:themeColor="text1"/>
          <w:sz w:val="24"/>
          <w:szCs w:val="24"/>
        </w:rPr>
        <w:t>(далее</w:t>
      </w:r>
      <w:r w:rsidR="003F413A" w:rsidRPr="00A553CD">
        <w:rPr>
          <w:rFonts w:ascii="PT Astra Serif" w:hAnsi="PT Astra Serif" w:cs="Times New Roman"/>
          <w:color w:val="000000" w:themeColor="text1"/>
          <w:sz w:val="24"/>
          <w:szCs w:val="24"/>
        </w:rPr>
        <w:t xml:space="preserve"> -</w:t>
      </w:r>
      <w:r w:rsidR="00E05699" w:rsidRPr="00A553CD">
        <w:rPr>
          <w:rFonts w:ascii="PT Astra Serif" w:hAnsi="PT Astra Serif" w:cs="Times New Roman"/>
          <w:color w:val="000000" w:themeColor="text1"/>
          <w:sz w:val="24"/>
          <w:szCs w:val="24"/>
        </w:rPr>
        <w:t xml:space="preserve"> региональный </w:t>
      </w:r>
      <w:r w:rsidR="00F82309" w:rsidRPr="00A553CD">
        <w:rPr>
          <w:rFonts w:ascii="PT Astra Serif" w:hAnsi="PT Astra Serif" w:cs="Times New Roman"/>
          <w:color w:val="000000" w:themeColor="text1"/>
          <w:sz w:val="24"/>
          <w:szCs w:val="24"/>
        </w:rPr>
        <w:t>контроль</w:t>
      </w:r>
      <w:r w:rsidR="00FC67AF" w:rsidRPr="00A553CD">
        <w:rPr>
          <w:rFonts w:ascii="PT Astra Serif" w:hAnsi="PT Astra Serif" w:cs="Times New Roman"/>
          <w:color w:val="000000" w:themeColor="text1"/>
          <w:sz w:val="24"/>
          <w:szCs w:val="24"/>
        </w:rPr>
        <w:t>)</w:t>
      </w:r>
      <w:r w:rsidR="00E05699" w:rsidRPr="00A553CD">
        <w:rPr>
          <w:rFonts w:ascii="PT Astra Serif" w:hAnsi="PT Astra Serif" w:cs="Times New Roman"/>
          <w:color w:val="000000" w:themeColor="text1"/>
          <w:sz w:val="24"/>
          <w:szCs w:val="24"/>
        </w:rPr>
        <w:t xml:space="preserve"> осуществляет </w:t>
      </w:r>
      <w:r w:rsidRPr="00A553CD">
        <w:rPr>
          <w:rFonts w:ascii="PT Astra Serif" w:hAnsi="PT Astra Serif" w:cs="Times New Roman"/>
          <w:color w:val="000000" w:themeColor="text1"/>
          <w:sz w:val="24"/>
          <w:szCs w:val="24"/>
        </w:rPr>
        <w:t xml:space="preserve">Департамент </w:t>
      </w:r>
      <w:r w:rsidR="00753741" w:rsidRPr="00A553CD">
        <w:rPr>
          <w:rFonts w:ascii="PT Astra Serif" w:hAnsi="PT Astra Serif" w:cs="Times New Roman"/>
          <w:sz w:val="24"/>
          <w:szCs w:val="24"/>
        </w:rPr>
        <w:t>тарифного регулирования</w:t>
      </w:r>
      <w:r w:rsidR="00583CEC" w:rsidRPr="00A553CD">
        <w:rPr>
          <w:rFonts w:ascii="PT Astra Serif" w:hAnsi="PT Astra Serif" w:cs="Times New Roman"/>
          <w:color w:val="000000" w:themeColor="text1"/>
          <w:sz w:val="24"/>
          <w:szCs w:val="24"/>
        </w:rPr>
        <w:t xml:space="preserve"> </w:t>
      </w:r>
      <w:r w:rsidRPr="0084105C">
        <w:rPr>
          <w:rFonts w:ascii="PT Astra Serif" w:hAnsi="PT Astra Serif" w:cs="Times New Roman"/>
          <w:color w:val="000000" w:themeColor="text1"/>
          <w:sz w:val="24"/>
          <w:szCs w:val="24"/>
        </w:rPr>
        <w:t>Томской области (далее – Департамент)</w:t>
      </w:r>
      <w:r w:rsidR="00F11C27" w:rsidRPr="0084105C">
        <w:rPr>
          <w:rFonts w:ascii="PT Astra Serif" w:hAnsi="PT Astra Serif"/>
          <w:sz w:val="24"/>
          <w:szCs w:val="24"/>
        </w:rPr>
        <w:t xml:space="preserve"> </w:t>
      </w:r>
      <w:r w:rsidR="00F11C27" w:rsidRPr="0084105C">
        <w:rPr>
          <w:rFonts w:ascii="PT Astra Serif" w:hAnsi="PT Astra Serif" w:cs="Times New Roman"/>
          <w:color w:val="000000" w:themeColor="text1"/>
          <w:sz w:val="24"/>
          <w:szCs w:val="24"/>
        </w:rPr>
        <w:t>в соответствии с Положением о</w:t>
      </w:r>
      <w:r w:rsidR="00753741" w:rsidRPr="0084105C">
        <w:rPr>
          <w:rFonts w:ascii="PT Astra Serif" w:hAnsi="PT Astra Serif" w:cs="PT Astra Serif"/>
          <w:bCs/>
          <w:sz w:val="24"/>
          <w:szCs w:val="24"/>
        </w:rPr>
        <w:t xml:space="preserve"> региональном государственном контроле (надзоре) в области государственного регулирования цен (тарифов) на территории Томской области</w:t>
      </w:r>
      <w:r w:rsidR="00F11C27" w:rsidRPr="0084105C">
        <w:rPr>
          <w:rFonts w:ascii="PT Astra Serif" w:hAnsi="PT Astra Serif" w:cs="Times New Roman"/>
          <w:color w:val="000000" w:themeColor="text1"/>
          <w:sz w:val="24"/>
          <w:szCs w:val="24"/>
        </w:rPr>
        <w:t>.</w:t>
      </w:r>
    </w:p>
    <w:p w:rsidR="00583CEC" w:rsidRPr="00611EEA" w:rsidRDefault="003B072A" w:rsidP="00753741">
      <w:pPr>
        <w:autoSpaceDE w:val="0"/>
        <w:autoSpaceDN w:val="0"/>
        <w:adjustRightInd w:val="0"/>
        <w:spacing w:after="0" w:line="240" w:lineRule="auto"/>
        <w:ind w:firstLine="708"/>
        <w:jc w:val="both"/>
        <w:rPr>
          <w:rFonts w:ascii="PT Astra Serif" w:eastAsia="Times New Roman" w:hAnsi="PT Astra Serif" w:cs="Times New Roman"/>
          <w:color w:val="000000"/>
          <w:sz w:val="24"/>
          <w:szCs w:val="24"/>
          <w:lang w:eastAsia="ru-RU"/>
        </w:rPr>
      </w:pPr>
      <w:r w:rsidRPr="0084105C">
        <w:rPr>
          <w:rFonts w:ascii="PT Astra Serif" w:eastAsiaTheme="majorEastAsia" w:hAnsi="PT Astra Serif" w:cs="Times New Roman"/>
          <w:bCs/>
          <w:sz w:val="24"/>
          <w:szCs w:val="24"/>
        </w:rPr>
        <w:t>2.</w:t>
      </w:r>
      <w:r w:rsidR="00583CEC" w:rsidRPr="0084105C">
        <w:rPr>
          <w:rFonts w:ascii="PT Astra Serif" w:hAnsi="PT Astra Serif"/>
          <w:sz w:val="24"/>
          <w:szCs w:val="24"/>
        </w:rPr>
        <w:t xml:space="preserve"> </w:t>
      </w:r>
      <w:r w:rsidR="00583CEC" w:rsidRPr="0084105C">
        <w:rPr>
          <w:rFonts w:ascii="PT Astra Serif" w:eastAsia="Times New Roman" w:hAnsi="PT Astra Serif" w:cs="Times New Roman"/>
          <w:color w:val="000000"/>
          <w:sz w:val="24"/>
          <w:szCs w:val="24"/>
          <w:lang w:eastAsia="ru-RU"/>
        </w:rPr>
        <w:t xml:space="preserve">Предметом регионального </w:t>
      </w:r>
      <w:r w:rsidR="00F82309" w:rsidRPr="00611EEA">
        <w:rPr>
          <w:rFonts w:ascii="PT Astra Serif" w:eastAsia="Times New Roman" w:hAnsi="PT Astra Serif" w:cs="Times New Roman"/>
          <w:color w:val="000000"/>
          <w:sz w:val="24"/>
          <w:szCs w:val="24"/>
          <w:lang w:eastAsia="ru-RU"/>
        </w:rPr>
        <w:t xml:space="preserve">контроля </w:t>
      </w:r>
      <w:r w:rsidR="00583CEC" w:rsidRPr="00611EEA">
        <w:rPr>
          <w:rFonts w:ascii="PT Astra Serif" w:eastAsia="Times New Roman" w:hAnsi="PT Astra Serif" w:cs="Times New Roman"/>
          <w:color w:val="000000"/>
          <w:sz w:val="24"/>
          <w:szCs w:val="24"/>
          <w:lang w:eastAsia="ru-RU"/>
        </w:rPr>
        <w:t xml:space="preserve">является </w:t>
      </w:r>
      <w:r w:rsidR="00611EEA" w:rsidRPr="00611EEA">
        <w:rPr>
          <w:rFonts w:ascii="PT Astra Serif" w:hAnsi="PT Astra Serif" w:cs="PT Astra Serif"/>
          <w:sz w:val="24"/>
          <w:szCs w:val="24"/>
        </w:rPr>
        <w:t xml:space="preserve">соблюдение юридическими лицами и индивидуальными предпринимателями в процессе осуществления деятельности </w:t>
      </w:r>
      <w:r w:rsidR="00611EEA" w:rsidRPr="00611EEA">
        <w:rPr>
          <w:rFonts w:ascii="PT Astra Serif" w:hAnsi="PT Astra Serif" w:cs="PT Astra Serif"/>
          <w:color w:val="000000" w:themeColor="text1"/>
          <w:sz w:val="24"/>
          <w:szCs w:val="24"/>
        </w:rPr>
        <w:t xml:space="preserve">в области газоснабжения обязательных требований Федерального </w:t>
      </w:r>
      <w:hyperlink r:id="rId9" w:history="1">
        <w:proofErr w:type="gramStart"/>
        <w:r w:rsidR="00611EEA" w:rsidRPr="00611EEA">
          <w:rPr>
            <w:rFonts w:ascii="PT Astra Serif" w:hAnsi="PT Astra Serif" w:cs="PT Astra Serif"/>
            <w:color w:val="000000" w:themeColor="text1"/>
            <w:sz w:val="24"/>
            <w:szCs w:val="24"/>
          </w:rPr>
          <w:t>закон</w:t>
        </w:r>
        <w:proofErr w:type="gramEnd"/>
      </w:hyperlink>
      <w:r w:rsidR="00611EEA" w:rsidRPr="00611EEA">
        <w:rPr>
          <w:rFonts w:ascii="PT Astra Serif" w:hAnsi="PT Astra Serif" w:cs="PT Astra Serif"/>
          <w:color w:val="000000" w:themeColor="text1"/>
          <w:sz w:val="24"/>
          <w:szCs w:val="24"/>
        </w:rPr>
        <w:t xml:space="preserve">а от 31 марта 1999 года № 69-ФЗ «О газоснабжении в Российской Федерации», других </w:t>
      </w:r>
      <w:r w:rsidR="00611EEA" w:rsidRPr="00611EEA">
        <w:rPr>
          <w:rFonts w:ascii="PT Astra Serif" w:hAnsi="PT Astra Serif" w:cs="PT Astra Serif"/>
          <w:sz w:val="24"/>
          <w:szCs w:val="24"/>
        </w:rPr>
        <w:t xml:space="preserve">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w:t>
      </w:r>
      <w:proofErr w:type="gramStart"/>
      <w:r w:rsidR="00611EEA" w:rsidRPr="00611EEA">
        <w:rPr>
          <w:rFonts w:ascii="PT Astra Serif" w:hAnsi="PT Astra Serif" w:cs="PT Astra Serif"/>
          <w:sz w:val="24"/>
          <w:szCs w:val="24"/>
        </w:rPr>
        <w:t>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w:t>
      </w:r>
      <w:proofErr w:type="gramEnd"/>
      <w:r w:rsidR="00611EEA" w:rsidRPr="00611EEA">
        <w:rPr>
          <w:rFonts w:ascii="PT Astra Serif" w:hAnsi="PT Astra Serif" w:cs="PT Astra Serif"/>
          <w:sz w:val="24"/>
          <w:szCs w:val="24"/>
        </w:rPr>
        <w:t>,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r w:rsidR="00583CEC" w:rsidRPr="00611EEA">
        <w:rPr>
          <w:rFonts w:ascii="PT Astra Serif" w:eastAsia="Times New Roman" w:hAnsi="PT Astra Serif" w:cs="Times New Roman"/>
          <w:color w:val="000000"/>
          <w:sz w:val="24"/>
          <w:szCs w:val="24"/>
          <w:lang w:eastAsia="ru-RU"/>
        </w:rPr>
        <w:t>.</w:t>
      </w:r>
    </w:p>
    <w:p w:rsidR="00800040" w:rsidRPr="00A553CD" w:rsidRDefault="00FB6451" w:rsidP="00583CEC">
      <w:pPr>
        <w:autoSpaceDE w:val="0"/>
        <w:autoSpaceDN w:val="0"/>
        <w:adjustRightInd w:val="0"/>
        <w:spacing w:after="0" w:line="240" w:lineRule="auto"/>
        <w:ind w:firstLine="708"/>
        <w:jc w:val="both"/>
        <w:rPr>
          <w:rFonts w:ascii="PT Astra Serif" w:hAnsi="PT Astra Serif" w:cs="Times New Roman"/>
          <w:color w:val="000000" w:themeColor="text1"/>
          <w:sz w:val="24"/>
          <w:szCs w:val="24"/>
        </w:rPr>
      </w:pPr>
      <w:r w:rsidRPr="00611EEA">
        <w:rPr>
          <w:rFonts w:ascii="PT Astra Serif" w:hAnsi="PT Astra Serif" w:cs="Times New Roman"/>
          <w:color w:val="000000" w:themeColor="text1"/>
          <w:sz w:val="24"/>
          <w:szCs w:val="24"/>
        </w:rPr>
        <w:t>3</w:t>
      </w:r>
      <w:r w:rsidR="0041131C" w:rsidRPr="00611EEA">
        <w:rPr>
          <w:rFonts w:ascii="PT Astra Serif" w:hAnsi="PT Astra Serif" w:cs="Times New Roman"/>
          <w:color w:val="000000" w:themeColor="text1"/>
          <w:sz w:val="24"/>
          <w:szCs w:val="24"/>
        </w:rPr>
        <w:t xml:space="preserve">. </w:t>
      </w:r>
      <w:proofErr w:type="gramStart"/>
      <w:r w:rsidR="0041131C" w:rsidRPr="00611EEA">
        <w:rPr>
          <w:rFonts w:ascii="PT Astra Serif" w:hAnsi="PT Astra Serif" w:cs="Times New Roman"/>
          <w:color w:val="000000" w:themeColor="text1"/>
          <w:sz w:val="24"/>
          <w:szCs w:val="24"/>
        </w:rPr>
        <w:t>В рамках осуществления регионального контроля</w:t>
      </w:r>
      <w:r w:rsidR="0041131C" w:rsidRPr="0084105C">
        <w:rPr>
          <w:rFonts w:ascii="PT Astra Serif" w:hAnsi="PT Astra Serif" w:cs="Times New Roman"/>
          <w:color w:val="000000" w:themeColor="text1"/>
          <w:sz w:val="24"/>
          <w:szCs w:val="24"/>
        </w:rPr>
        <w:t xml:space="preserve">  Департамент</w:t>
      </w:r>
      <w:r w:rsidR="0041131C" w:rsidRPr="00DB2ABB">
        <w:rPr>
          <w:rFonts w:ascii="PT Astra Serif" w:hAnsi="PT Astra Serif" w:cs="Times New Roman"/>
          <w:color w:val="000000" w:themeColor="text1"/>
          <w:sz w:val="24"/>
          <w:szCs w:val="24"/>
        </w:rPr>
        <w:t xml:space="preserve"> в соответствии со статьей 23.</w:t>
      </w:r>
      <w:r w:rsidR="003B072A" w:rsidRPr="00DB2ABB">
        <w:rPr>
          <w:rFonts w:ascii="PT Astra Serif" w:hAnsi="PT Astra Serif" w:cs="Times New Roman"/>
          <w:color w:val="000000" w:themeColor="text1"/>
          <w:sz w:val="24"/>
          <w:szCs w:val="24"/>
        </w:rPr>
        <w:t>5</w:t>
      </w:r>
      <w:r w:rsidR="00753741" w:rsidRPr="00DB2ABB">
        <w:rPr>
          <w:rFonts w:ascii="PT Astra Serif" w:hAnsi="PT Astra Serif" w:cs="Times New Roman"/>
          <w:color w:val="000000" w:themeColor="text1"/>
          <w:sz w:val="24"/>
          <w:szCs w:val="24"/>
        </w:rPr>
        <w:t>1</w:t>
      </w:r>
      <w:r w:rsidR="0041131C" w:rsidRPr="00DB2ABB">
        <w:rPr>
          <w:rFonts w:ascii="PT Astra Serif" w:hAnsi="PT Astra Serif" w:cs="Times New Roman"/>
          <w:color w:val="000000" w:themeColor="text1"/>
          <w:sz w:val="24"/>
          <w:szCs w:val="24"/>
        </w:rPr>
        <w:t xml:space="preserve"> Кодекса Российской Федерации об административных</w:t>
      </w:r>
      <w:r w:rsidR="0041131C" w:rsidRPr="00A553CD">
        <w:rPr>
          <w:rFonts w:ascii="PT Astra Serif" w:hAnsi="PT Astra Serif" w:cs="Times New Roman"/>
          <w:color w:val="000000" w:themeColor="text1"/>
          <w:sz w:val="24"/>
          <w:szCs w:val="24"/>
        </w:rPr>
        <w:t xml:space="preserve"> правонарушениях (далее – КоАП РФ) уполномочен на ведение административного производства</w:t>
      </w:r>
      <w:r w:rsidR="00292F7F" w:rsidRPr="00A553CD">
        <w:rPr>
          <w:rFonts w:ascii="PT Astra Serif" w:hAnsi="PT Astra Serif" w:cs="Times New Roman"/>
          <w:color w:val="000000" w:themeColor="text1"/>
          <w:sz w:val="24"/>
          <w:szCs w:val="24"/>
        </w:rPr>
        <w:t xml:space="preserve"> </w:t>
      </w:r>
      <w:r w:rsidR="0041131C" w:rsidRPr="00A553CD">
        <w:rPr>
          <w:rFonts w:ascii="PT Astra Serif" w:hAnsi="PT Astra Serif" w:cs="Times New Roman"/>
          <w:color w:val="000000" w:themeColor="text1"/>
          <w:sz w:val="24"/>
          <w:szCs w:val="24"/>
        </w:rPr>
        <w:t>(составление протоколов об административном правонарушении, проведение административных расследований, рассмотрение протоколов и привлечение к административной ответственности виновных лиц</w:t>
      </w:r>
      <w:r w:rsidR="00CC03B2" w:rsidRPr="00A553CD">
        <w:rPr>
          <w:rFonts w:ascii="PT Astra Serif" w:hAnsi="PT Astra Serif" w:cs="Times New Roman"/>
          <w:color w:val="000000" w:themeColor="text1"/>
          <w:sz w:val="24"/>
          <w:szCs w:val="24"/>
        </w:rPr>
        <w:t>)</w:t>
      </w:r>
      <w:r w:rsidR="0041131C" w:rsidRPr="00A553CD">
        <w:rPr>
          <w:rFonts w:ascii="PT Astra Serif" w:hAnsi="PT Astra Serif" w:cs="Times New Roman"/>
          <w:color w:val="000000" w:themeColor="text1"/>
          <w:sz w:val="24"/>
          <w:szCs w:val="24"/>
        </w:rPr>
        <w:t>.</w:t>
      </w:r>
      <w:proofErr w:type="gramEnd"/>
    </w:p>
    <w:p w:rsidR="00EE4A78" w:rsidRPr="00A553CD" w:rsidRDefault="00753741"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4</w:t>
      </w:r>
      <w:r w:rsidR="00EE4A78" w:rsidRPr="00A553CD">
        <w:rPr>
          <w:rFonts w:ascii="PT Astra Serif" w:eastAsiaTheme="minorEastAsia" w:hAnsi="PT Astra Serif" w:cs="Times New Roman"/>
          <w:color w:val="000000" w:themeColor="text1"/>
          <w:sz w:val="24"/>
          <w:szCs w:val="24"/>
          <w:lang w:eastAsia="ru-RU"/>
        </w:rPr>
        <w:t xml:space="preserve">. </w:t>
      </w:r>
      <w:proofErr w:type="gramStart"/>
      <w:r w:rsidR="00EE4A78" w:rsidRPr="00A553CD">
        <w:rPr>
          <w:rFonts w:ascii="PT Astra Serif" w:eastAsiaTheme="minorEastAsia" w:hAnsi="PT Astra Serif" w:cs="Times New Roman"/>
          <w:color w:val="000000" w:themeColor="text1"/>
          <w:sz w:val="24"/>
          <w:szCs w:val="24"/>
          <w:lang w:eastAsia="ru-RU"/>
        </w:rPr>
        <w:t>В 202</w:t>
      </w:r>
      <w:r w:rsidR="00FB67EC">
        <w:rPr>
          <w:rFonts w:ascii="PT Astra Serif" w:eastAsiaTheme="minorEastAsia" w:hAnsi="PT Astra Serif" w:cs="Times New Roman"/>
          <w:color w:val="000000" w:themeColor="text1"/>
          <w:sz w:val="24"/>
          <w:szCs w:val="24"/>
          <w:lang w:eastAsia="ru-RU"/>
        </w:rPr>
        <w:t>2</w:t>
      </w:r>
      <w:r w:rsidR="00FC67AF" w:rsidRPr="00A553CD">
        <w:rPr>
          <w:rFonts w:ascii="PT Astra Serif" w:eastAsiaTheme="minorEastAsia" w:hAnsi="PT Astra Serif" w:cs="Times New Roman"/>
          <w:color w:val="000000" w:themeColor="text1"/>
          <w:sz w:val="24"/>
          <w:szCs w:val="24"/>
          <w:lang w:eastAsia="ru-RU"/>
        </w:rPr>
        <w:t xml:space="preserve"> </w:t>
      </w:r>
      <w:r w:rsidR="00EE4A78" w:rsidRPr="00A553CD">
        <w:rPr>
          <w:rFonts w:ascii="PT Astra Serif" w:eastAsiaTheme="minorEastAsia" w:hAnsi="PT Astra Serif" w:cs="Times New Roman"/>
          <w:color w:val="000000" w:themeColor="text1"/>
          <w:sz w:val="24"/>
          <w:szCs w:val="24"/>
          <w:lang w:eastAsia="ru-RU"/>
        </w:rPr>
        <w:t xml:space="preserve">году количество поднадзорных Департаменту субъектов составило </w:t>
      </w:r>
      <w:r w:rsidR="00611EEA">
        <w:rPr>
          <w:rFonts w:ascii="PT Astra Serif" w:eastAsiaTheme="minorEastAsia" w:hAnsi="PT Astra Serif" w:cs="Times New Roman"/>
          <w:color w:val="000000" w:themeColor="text1"/>
          <w:sz w:val="24"/>
          <w:szCs w:val="24"/>
          <w:lang w:eastAsia="ru-RU"/>
        </w:rPr>
        <w:t>5</w:t>
      </w:r>
      <w:r w:rsidR="00EE4A78" w:rsidRPr="00A553CD">
        <w:rPr>
          <w:rFonts w:ascii="PT Astra Serif" w:eastAsiaTheme="minorEastAsia" w:hAnsi="PT Astra Serif" w:cs="Times New Roman"/>
          <w:color w:val="000000" w:themeColor="text1"/>
          <w:sz w:val="24"/>
          <w:szCs w:val="24"/>
          <w:lang w:eastAsia="ru-RU"/>
        </w:rPr>
        <w:t xml:space="preserve"> </w:t>
      </w:r>
      <w:r w:rsidR="00265565" w:rsidRPr="00A553CD">
        <w:rPr>
          <w:rFonts w:ascii="PT Astra Serif" w:hAnsi="PT Astra Serif" w:cs="PT Astra Serif"/>
          <w:sz w:val="24"/>
          <w:szCs w:val="24"/>
        </w:rPr>
        <w:t>организаци</w:t>
      </w:r>
      <w:r w:rsidR="00611EEA">
        <w:rPr>
          <w:rFonts w:ascii="PT Astra Serif" w:hAnsi="PT Astra Serif" w:cs="PT Astra Serif"/>
          <w:sz w:val="24"/>
          <w:szCs w:val="24"/>
        </w:rPr>
        <w:t>й</w:t>
      </w:r>
      <w:r w:rsidR="00265565" w:rsidRPr="00A553CD">
        <w:rPr>
          <w:rFonts w:ascii="PT Astra Serif" w:hAnsi="PT Astra Serif" w:cs="PT Astra Serif"/>
          <w:sz w:val="24"/>
          <w:szCs w:val="24"/>
        </w:rPr>
        <w:t>, осуществляющ</w:t>
      </w:r>
      <w:r w:rsidR="0084105C">
        <w:rPr>
          <w:rFonts w:ascii="PT Astra Serif" w:hAnsi="PT Astra Serif" w:cs="PT Astra Serif"/>
          <w:sz w:val="24"/>
          <w:szCs w:val="24"/>
        </w:rPr>
        <w:t>ая</w:t>
      </w:r>
      <w:r w:rsidR="00265565" w:rsidRPr="00A553CD">
        <w:rPr>
          <w:rFonts w:ascii="PT Astra Serif" w:hAnsi="PT Astra Serif" w:cs="PT Astra Serif"/>
          <w:sz w:val="24"/>
          <w:szCs w:val="24"/>
        </w:rPr>
        <w:t xml:space="preserve"> </w:t>
      </w:r>
      <w:r w:rsidR="00C23C47">
        <w:rPr>
          <w:rFonts w:ascii="PT Astra Serif" w:hAnsi="PT Astra Serif" w:cs="PT Astra Serif"/>
          <w:sz w:val="24"/>
          <w:szCs w:val="24"/>
        </w:rPr>
        <w:t xml:space="preserve">регулируемую деятельность </w:t>
      </w:r>
      <w:r w:rsidR="0084105C" w:rsidRPr="0084105C">
        <w:rPr>
          <w:rFonts w:ascii="PT Astra Serif" w:hAnsi="PT Astra Serif"/>
          <w:sz w:val="24"/>
          <w:szCs w:val="24"/>
        </w:rPr>
        <w:t>сфер</w:t>
      </w:r>
      <w:r w:rsidR="00611EEA">
        <w:rPr>
          <w:rFonts w:ascii="PT Astra Serif" w:hAnsi="PT Astra Serif"/>
          <w:sz w:val="24"/>
          <w:szCs w:val="24"/>
        </w:rPr>
        <w:t>е газоснабжения</w:t>
      </w:r>
      <w:r w:rsidR="00EE4A78" w:rsidRPr="00A553CD">
        <w:rPr>
          <w:rFonts w:ascii="PT Astra Serif" w:eastAsiaTheme="minorEastAsia" w:hAnsi="PT Astra Serif" w:cs="Times New Roman"/>
          <w:color w:val="000000" w:themeColor="text1"/>
          <w:sz w:val="24"/>
          <w:szCs w:val="24"/>
          <w:lang w:eastAsia="ru-RU"/>
        </w:rPr>
        <w:t>.</w:t>
      </w:r>
      <w:proofErr w:type="gramEnd"/>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В </w:t>
      </w:r>
      <w:r w:rsidR="000518EC" w:rsidRPr="00A553CD">
        <w:rPr>
          <w:rFonts w:ascii="PT Astra Serif" w:eastAsiaTheme="minorEastAsia" w:hAnsi="PT Astra Serif" w:cs="Times New Roman"/>
          <w:color w:val="000000" w:themeColor="text1"/>
          <w:sz w:val="24"/>
          <w:szCs w:val="24"/>
          <w:lang w:eastAsia="ru-RU"/>
        </w:rPr>
        <w:t>202</w:t>
      </w:r>
      <w:r w:rsidR="00FB67EC">
        <w:rPr>
          <w:rFonts w:ascii="PT Astra Serif" w:eastAsiaTheme="minorEastAsia" w:hAnsi="PT Astra Serif" w:cs="Times New Roman"/>
          <w:color w:val="000000" w:themeColor="text1"/>
          <w:sz w:val="24"/>
          <w:szCs w:val="24"/>
          <w:lang w:eastAsia="ru-RU"/>
        </w:rPr>
        <w:t>2</w:t>
      </w:r>
      <w:r w:rsidRPr="00A553CD">
        <w:rPr>
          <w:rFonts w:ascii="PT Astra Serif" w:eastAsiaTheme="minorEastAsia" w:hAnsi="PT Astra Serif" w:cs="Times New Roman"/>
          <w:color w:val="000000" w:themeColor="text1"/>
          <w:sz w:val="24"/>
          <w:szCs w:val="24"/>
          <w:lang w:eastAsia="ru-RU"/>
        </w:rPr>
        <w:t xml:space="preserve"> год</w:t>
      </w:r>
      <w:r w:rsidR="00FB67EC">
        <w:rPr>
          <w:rFonts w:ascii="PT Astra Serif" w:eastAsiaTheme="minorEastAsia" w:hAnsi="PT Astra Serif" w:cs="Times New Roman"/>
          <w:color w:val="000000" w:themeColor="text1"/>
          <w:sz w:val="24"/>
          <w:szCs w:val="24"/>
          <w:lang w:eastAsia="ru-RU"/>
        </w:rPr>
        <w:t xml:space="preserve">у </w:t>
      </w:r>
      <w:r w:rsidRPr="00A553CD">
        <w:rPr>
          <w:rFonts w:ascii="PT Astra Serif" w:eastAsiaTheme="minorEastAsia" w:hAnsi="PT Astra Serif" w:cs="Times New Roman"/>
          <w:color w:val="000000" w:themeColor="text1"/>
          <w:sz w:val="24"/>
          <w:szCs w:val="24"/>
          <w:lang w:eastAsia="ru-RU"/>
        </w:rPr>
        <w:t>Департаментом на постоянной основе проводились:</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размещение на официальном сайте Департамента актуальных полных текстов нормативных правовых актов, содержащих обязательные требования;</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актуализация перечней нормативных правовых актов, их отдельных частей, содержащих обязательные требования, и их размещение на сайте Департамента;</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lastRenderedPageBreak/>
        <w:t>подготовка и размещение на официальном сайте Департамента информационных материалов и разъяснений о содержании и порядке соблюдения (исполнения) обязательных требований.</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proofErr w:type="gramStart"/>
      <w:r w:rsidRPr="00A553CD">
        <w:rPr>
          <w:rFonts w:ascii="PT Astra Serif" w:eastAsiaTheme="minorEastAsia" w:hAnsi="PT Astra Serif" w:cs="Times New Roman"/>
          <w:color w:val="000000" w:themeColor="text1"/>
          <w:sz w:val="24"/>
          <w:szCs w:val="24"/>
          <w:lang w:eastAsia="ru-RU"/>
        </w:rPr>
        <w:t>Подготовлены</w:t>
      </w:r>
      <w:proofErr w:type="gramEnd"/>
      <w:r w:rsidRPr="00A553CD">
        <w:rPr>
          <w:rFonts w:ascii="PT Astra Serif" w:eastAsiaTheme="minorEastAsia" w:hAnsi="PT Astra Serif" w:cs="Times New Roman"/>
          <w:color w:val="000000" w:themeColor="text1"/>
          <w:sz w:val="24"/>
          <w:szCs w:val="24"/>
          <w:lang w:eastAsia="ru-RU"/>
        </w:rPr>
        <w:t xml:space="preserve"> и размещены на сайте Департамента:</w:t>
      </w:r>
    </w:p>
    <w:p w:rsidR="00EE4A78" w:rsidRPr="00A553CD" w:rsidRDefault="00265565" w:rsidP="00265565">
      <w:pPr>
        <w:spacing w:after="0" w:line="240" w:lineRule="auto"/>
        <w:ind w:firstLine="708"/>
        <w:jc w:val="both"/>
        <w:rPr>
          <w:rFonts w:ascii="PT Astra Serif" w:eastAsiaTheme="minorEastAsia" w:hAnsi="PT Astra Serif" w:cs="Times New Roman"/>
          <w:color w:val="000000" w:themeColor="text1"/>
          <w:sz w:val="24"/>
          <w:szCs w:val="24"/>
          <w:lang w:eastAsia="ru-RU"/>
        </w:rPr>
      </w:pPr>
      <w:r w:rsidRPr="00A553CD">
        <w:rPr>
          <w:rFonts w:ascii="PT Astra Serif" w:hAnsi="PT Astra Serif" w:cs="Times New Roman"/>
          <w:sz w:val="24"/>
          <w:szCs w:val="24"/>
        </w:rPr>
        <w:t>обзор обобщения и анализа правоприменительной практики Департамента при осуществлении государственного контроля (надзора) в 2020 году</w:t>
      </w:r>
      <w:r w:rsidRPr="00A553CD">
        <w:rPr>
          <w:rFonts w:ascii="PT Astra Serif" w:eastAsiaTheme="minorEastAsia" w:hAnsi="PT Astra Serif" w:cs="Times New Roman"/>
          <w:color w:val="000000" w:themeColor="text1"/>
          <w:sz w:val="24"/>
          <w:szCs w:val="24"/>
          <w:lang w:eastAsia="ru-RU"/>
        </w:rPr>
        <w:t xml:space="preserve"> </w:t>
      </w:r>
      <w:r w:rsidR="00EE4A78" w:rsidRPr="00A553CD">
        <w:rPr>
          <w:rFonts w:ascii="PT Astra Serif" w:eastAsiaTheme="minorEastAsia" w:hAnsi="PT Astra Serif" w:cs="Times New Roman"/>
          <w:color w:val="000000" w:themeColor="text1"/>
          <w:sz w:val="24"/>
          <w:szCs w:val="24"/>
          <w:lang w:eastAsia="ru-RU"/>
        </w:rPr>
        <w:t>(</w:t>
      </w:r>
      <w:r w:rsidRPr="00A553CD">
        <w:rPr>
          <w:rFonts w:ascii="PT Astra Serif" w:eastAsiaTheme="minorEastAsia" w:hAnsi="PT Astra Serif" w:cs="Times New Roman"/>
          <w:color w:val="000000" w:themeColor="text1"/>
          <w:sz w:val="24"/>
          <w:szCs w:val="24"/>
          <w:lang w:eastAsia="ru-RU"/>
        </w:rPr>
        <w:t xml:space="preserve">http://rec.tomsk.gov.ru/storage/doc/KND/Obzor%20pravopraktiki%202020.pdf </w:t>
      </w:r>
      <w:r w:rsidR="00EE4A78" w:rsidRPr="00A553CD">
        <w:rPr>
          <w:rFonts w:ascii="PT Astra Serif" w:eastAsiaTheme="minorEastAsia" w:hAnsi="PT Astra Serif" w:cs="Times New Roman"/>
          <w:color w:val="000000" w:themeColor="text1"/>
          <w:sz w:val="24"/>
          <w:szCs w:val="24"/>
          <w:lang w:eastAsia="ru-RU"/>
        </w:rPr>
        <w:t xml:space="preserve">в разделе </w:t>
      </w:r>
      <w:r w:rsidRPr="00A553CD">
        <w:rPr>
          <w:rFonts w:ascii="PT Astra Serif" w:eastAsiaTheme="minorEastAsia" w:hAnsi="PT Astra Serif" w:cs="Times New Roman"/>
          <w:color w:val="000000" w:themeColor="text1"/>
          <w:sz w:val="24"/>
          <w:szCs w:val="24"/>
          <w:lang w:eastAsia="ru-RU"/>
        </w:rPr>
        <w:t>Деятельность – Контрольно-надзорная деятельность – Реформа КНД</w:t>
      </w:r>
      <w:r w:rsidR="00EE4A78" w:rsidRPr="00A553CD">
        <w:rPr>
          <w:rFonts w:ascii="PT Astra Serif" w:eastAsiaTheme="minorEastAsia" w:hAnsi="PT Astra Serif" w:cs="Times New Roman"/>
          <w:color w:val="000000" w:themeColor="text1"/>
          <w:sz w:val="24"/>
          <w:szCs w:val="24"/>
          <w:lang w:eastAsia="ru-RU"/>
        </w:rPr>
        <w:t>);</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руководство </w:t>
      </w:r>
      <w:r w:rsidR="00265565" w:rsidRPr="00A553CD">
        <w:rPr>
          <w:rFonts w:ascii="PT Astra Serif" w:eastAsiaTheme="minorEastAsia" w:hAnsi="PT Astra Serif" w:cs="Times New Roman"/>
          <w:color w:val="000000" w:themeColor="text1"/>
          <w:sz w:val="24"/>
          <w:szCs w:val="24"/>
          <w:lang w:eastAsia="ru-RU"/>
        </w:rPr>
        <w:t xml:space="preserve">по соблюдению обязательных требований в области регулируемых государством цен (тарифов) на товары (услуги) </w:t>
      </w:r>
      <w:r w:rsidR="00FB67EC">
        <w:rPr>
          <w:rFonts w:ascii="PT Astra Serif" w:eastAsiaTheme="minorEastAsia" w:hAnsi="PT Astra Serif" w:cs="Times New Roman"/>
          <w:color w:val="000000" w:themeColor="text1"/>
          <w:sz w:val="24"/>
          <w:szCs w:val="24"/>
          <w:lang w:eastAsia="ru-RU"/>
        </w:rPr>
        <w:t xml:space="preserve">на 2022 год </w:t>
      </w:r>
      <w:r w:rsidRPr="00A553CD">
        <w:rPr>
          <w:rFonts w:ascii="PT Astra Serif" w:eastAsiaTheme="minorEastAsia" w:hAnsi="PT Astra Serif" w:cs="Times New Roman"/>
          <w:color w:val="000000" w:themeColor="text1"/>
          <w:sz w:val="24"/>
          <w:szCs w:val="24"/>
          <w:lang w:eastAsia="ru-RU"/>
        </w:rPr>
        <w:t xml:space="preserve"> (</w:t>
      </w:r>
      <w:r w:rsidR="00265565" w:rsidRPr="00A553CD">
        <w:rPr>
          <w:rFonts w:ascii="PT Astra Serif" w:eastAsiaTheme="minorEastAsia" w:hAnsi="PT Astra Serif" w:cs="Times New Roman"/>
          <w:color w:val="000000" w:themeColor="text1"/>
          <w:sz w:val="24"/>
          <w:szCs w:val="24"/>
          <w:lang w:eastAsia="ru-RU"/>
        </w:rPr>
        <w:t>http://rec.tomsk.gov.ru/storage/doc/KND/Rykovodstvo%202020.pdf в разделе Деятельность – Контрольно-надзорная деятельность – Реформа КНД</w:t>
      </w:r>
      <w:r w:rsidRPr="00A553CD">
        <w:rPr>
          <w:rFonts w:ascii="PT Astra Serif" w:eastAsiaTheme="minorEastAsia" w:hAnsi="PT Astra Serif" w:cs="Times New Roman"/>
          <w:color w:val="000000" w:themeColor="text1"/>
          <w:sz w:val="24"/>
          <w:szCs w:val="24"/>
          <w:lang w:eastAsia="ru-RU"/>
        </w:rPr>
        <w:t>);</w:t>
      </w:r>
    </w:p>
    <w:p w:rsidR="00EE4A78" w:rsidRPr="00A553CD" w:rsidRDefault="00265565"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анонс</w:t>
      </w:r>
      <w:r w:rsidR="00EE4A78" w:rsidRPr="00A553CD">
        <w:rPr>
          <w:rFonts w:ascii="PT Astra Serif" w:eastAsiaTheme="minorEastAsia" w:hAnsi="PT Astra Serif" w:cs="Times New Roman"/>
          <w:color w:val="000000" w:themeColor="text1"/>
          <w:sz w:val="24"/>
          <w:szCs w:val="24"/>
          <w:lang w:eastAsia="ru-RU"/>
        </w:rPr>
        <w:t>ы по актуальным вопросам.</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Департаментом проведены публичные мероприятия, в том числе совещания, </w:t>
      </w:r>
      <w:r w:rsidR="00265565" w:rsidRPr="00A553CD">
        <w:rPr>
          <w:rFonts w:ascii="PT Astra Serif" w:eastAsiaTheme="minorEastAsia" w:hAnsi="PT Astra Serif" w:cs="Times New Roman"/>
          <w:color w:val="000000" w:themeColor="text1"/>
          <w:sz w:val="24"/>
          <w:szCs w:val="24"/>
          <w:lang w:eastAsia="ru-RU"/>
        </w:rPr>
        <w:t xml:space="preserve">и </w:t>
      </w:r>
      <w:r w:rsidRPr="00A553CD">
        <w:rPr>
          <w:rFonts w:ascii="PT Astra Serif" w:eastAsiaTheme="minorEastAsia" w:hAnsi="PT Astra Serif" w:cs="Times New Roman"/>
          <w:color w:val="000000" w:themeColor="text1"/>
          <w:sz w:val="24"/>
          <w:szCs w:val="24"/>
          <w:lang w:eastAsia="ru-RU"/>
        </w:rPr>
        <w:t>семинары с поднадзорными субъектами по вопросам соб</w:t>
      </w:r>
      <w:r w:rsidR="00FC67AF" w:rsidRPr="00A553CD">
        <w:rPr>
          <w:rFonts w:ascii="PT Astra Serif" w:eastAsiaTheme="minorEastAsia" w:hAnsi="PT Astra Serif" w:cs="Times New Roman"/>
          <w:color w:val="000000" w:themeColor="text1"/>
          <w:sz w:val="24"/>
          <w:szCs w:val="24"/>
          <w:lang w:eastAsia="ru-RU"/>
        </w:rPr>
        <w:t>людения обязательных требований.</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По мере появления информационных поводов Департаментом подготавливались и размещались на сайте Департамента информационные материалы по актуальным вопросам.</w:t>
      </w:r>
    </w:p>
    <w:p w:rsidR="00FB6451" w:rsidRPr="00A553CD" w:rsidRDefault="00CB7786" w:rsidP="00CB7786">
      <w:pPr>
        <w:spacing w:after="0" w:line="240" w:lineRule="auto"/>
        <w:ind w:firstLine="709"/>
        <w:jc w:val="both"/>
        <w:rPr>
          <w:rFonts w:ascii="PT Astra Serif" w:hAnsi="PT Astra Serif" w:cs="Times New Roman"/>
          <w:sz w:val="24"/>
          <w:szCs w:val="24"/>
        </w:rPr>
      </w:pPr>
      <w:r w:rsidRPr="00A553CD">
        <w:rPr>
          <w:rFonts w:ascii="PT Astra Serif" w:eastAsiaTheme="minorEastAsia" w:hAnsi="PT Astra Serif" w:cs="Times New Roman"/>
          <w:color w:val="000000" w:themeColor="text1"/>
          <w:sz w:val="24"/>
          <w:szCs w:val="24"/>
          <w:lang w:eastAsia="ru-RU"/>
        </w:rPr>
        <w:t>5</w:t>
      </w:r>
      <w:r w:rsidR="0041131C" w:rsidRPr="00A553CD">
        <w:rPr>
          <w:rFonts w:ascii="PT Astra Serif" w:eastAsiaTheme="minorEastAsia" w:hAnsi="PT Astra Serif" w:cs="Times New Roman"/>
          <w:color w:val="000000" w:themeColor="text1"/>
          <w:sz w:val="24"/>
          <w:szCs w:val="24"/>
          <w:lang w:eastAsia="ru-RU"/>
        </w:rPr>
        <w:t xml:space="preserve">. </w:t>
      </w:r>
      <w:r w:rsidR="003A72C8" w:rsidRPr="00A553CD">
        <w:rPr>
          <w:rFonts w:ascii="PT Astra Serif" w:hAnsi="PT Astra Serif" w:cs="Times New Roman"/>
          <w:sz w:val="24"/>
          <w:szCs w:val="24"/>
        </w:rPr>
        <w:t xml:space="preserve">Ежедневно, в текущем рабочем режиме, </w:t>
      </w:r>
      <w:r w:rsidR="00382794" w:rsidRPr="00A553CD">
        <w:rPr>
          <w:rFonts w:ascii="PT Astra Serif" w:hAnsi="PT Astra Serif" w:cs="Times New Roman"/>
          <w:sz w:val="24"/>
          <w:szCs w:val="24"/>
        </w:rPr>
        <w:t>должностными лицами Деп</w:t>
      </w:r>
      <w:r w:rsidR="006121F5" w:rsidRPr="00A553CD">
        <w:rPr>
          <w:rFonts w:ascii="PT Astra Serif" w:hAnsi="PT Astra Serif" w:cs="Times New Roman"/>
          <w:sz w:val="24"/>
          <w:szCs w:val="24"/>
        </w:rPr>
        <w:t>ар</w:t>
      </w:r>
      <w:r w:rsidR="00382794" w:rsidRPr="00A553CD">
        <w:rPr>
          <w:rFonts w:ascii="PT Astra Serif" w:hAnsi="PT Astra Serif" w:cs="Times New Roman"/>
          <w:sz w:val="24"/>
          <w:szCs w:val="24"/>
        </w:rPr>
        <w:t>тамента</w:t>
      </w:r>
      <w:r w:rsidR="003A72C8" w:rsidRPr="00A553CD">
        <w:rPr>
          <w:rFonts w:ascii="PT Astra Serif" w:hAnsi="PT Astra Serif" w:cs="Times New Roman"/>
          <w:sz w:val="24"/>
          <w:szCs w:val="24"/>
        </w:rPr>
        <w:t xml:space="preserve">  проводятся индивидуальные консультации для </w:t>
      </w:r>
      <w:r w:rsidR="00382794" w:rsidRPr="00A553CD">
        <w:rPr>
          <w:rFonts w:ascii="PT Astra Serif" w:hAnsi="PT Astra Serif" w:cs="Times New Roman"/>
          <w:sz w:val="24"/>
          <w:szCs w:val="24"/>
        </w:rPr>
        <w:t>контролируемых лиц</w:t>
      </w:r>
      <w:r w:rsidR="003A72C8" w:rsidRPr="00A553CD">
        <w:rPr>
          <w:rFonts w:ascii="PT Astra Serif" w:hAnsi="PT Astra Serif" w:cs="Times New Roman"/>
          <w:sz w:val="24"/>
          <w:szCs w:val="24"/>
        </w:rPr>
        <w:t xml:space="preserve"> (при личном посещении органа, посредством обращения  на адрес электронной почты,  по телефону, через сайт </w:t>
      </w:r>
      <w:r w:rsidR="00382794" w:rsidRPr="00A553CD">
        <w:rPr>
          <w:rFonts w:ascii="PT Astra Serif" w:hAnsi="PT Astra Serif" w:cs="Times New Roman"/>
          <w:sz w:val="24"/>
          <w:szCs w:val="24"/>
        </w:rPr>
        <w:t>Департамента</w:t>
      </w:r>
      <w:r w:rsidR="003A72C8" w:rsidRPr="00A553CD">
        <w:rPr>
          <w:rFonts w:ascii="PT Astra Serif" w:hAnsi="PT Astra Serif" w:cs="Times New Roman"/>
          <w:sz w:val="24"/>
          <w:szCs w:val="24"/>
        </w:rPr>
        <w:t xml:space="preserve">). </w:t>
      </w:r>
    </w:p>
    <w:p w:rsidR="00E060A9" w:rsidRPr="00A553CD" w:rsidRDefault="00E060A9" w:rsidP="00E060A9">
      <w:pPr>
        <w:autoSpaceDE w:val="0"/>
        <w:autoSpaceDN w:val="0"/>
        <w:adjustRightInd w:val="0"/>
        <w:spacing w:after="0" w:line="240" w:lineRule="auto"/>
        <w:ind w:firstLine="851"/>
        <w:jc w:val="both"/>
        <w:rPr>
          <w:rFonts w:ascii="PT Astra Serif" w:eastAsiaTheme="minorEastAsia" w:hAnsi="PT Astra Serif" w:cs="Times New Roman"/>
          <w:color w:val="000000" w:themeColor="text1"/>
          <w:sz w:val="24"/>
          <w:szCs w:val="24"/>
          <w:lang w:eastAsia="ru-RU"/>
        </w:rPr>
      </w:pPr>
    </w:p>
    <w:p w:rsidR="00CB7786" w:rsidRPr="00A553CD" w:rsidRDefault="006C6F23" w:rsidP="00B047C4">
      <w:pPr>
        <w:widowControl w:val="0"/>
        <w:spacing w:after="0" w:line="240" w:lineRule="auto"/>
        <w:jc w:val="center"/>
        <w:rPr>
          <w:rFonts w:ascii="PT Astra Serif" w:hAnsi="PT Astra Serif" w:cs="Times New Roman"/>
          <w:sz w:val="24"/>
          <w:szCs w:val="24"/>
        </w:rPr>
      </w:pPr>
      <w:r w:rsidRPr="00A553CD">
        <w:rPr>
          <w:rFonts w:ascii="PT Astra Serif" w:hAnsi="PT Astra Serif" w:cs="Times New Roman"/>
          <w:sz w:val="24"/>
          <w:szCs w:val="24"/>
        </w:rPr>
        <w:t>2. Цели и</w:t>
      </w:r>
      <w:r w:rsidR="005938C9" w:rsidRPr="00A553CD">
        <w:rPr>
          <w:rFonts w:ascii="PT Astra Serif" w:hAnsi="PT Astra Serif" w:cs="Times New Roman"/>
          <w:sz w:val="24"/>
          <w:szCs w:val="24"/>
        </w:rPr>
        <w:t xml:space="preserve"> задачи </w:t>
      </w:r>
      <w:r w:rsidR="00810408" w:rsidRPr="00A553CD">
        <w:rPr>
          <w:rFonts w:ascii="PT Astra Serif" w:hAnsi="PT Astra Serif" w:cs="Times New Roman"/>
          <w:sz w:val="24"/>
          <w:szCs w:val="24"/>
        </w:rPr>
        <w:t xml:space="preserve">реализации </w:t>
      </w:r>
    </w:p>
    <w:p w:rsidR="006C6F23" w:rsidRPr="00A553CD" w:rsidRDefault="00B047C4" w:rsidP="00B047C4">
      <w:pPr>
        <w:widowControl w:val="0"/>
        <w:spacing w:after="0" w:line="240" w:lineRule="auto"/>
        <w:jc w:val="center"/>
        <w:rPr>
          <w:rFonts w:ascii="PT Astra Serif" w:hAnsi="PT Astra Serif" w:cs="Times New Roman"/>
          <w:sz w:val="24"/>
          <w:szCs w:val="24"/>
        </w:rPr>
      </w:pPr>
      <w:r w:rsidRPr="00A553CD">
        <w:rPr>
          <w:rFonts w:ascii="PT Astra Serif" w:hAnsi="PT Astra Serif" w:cs="Times New Roman"/>
          <w:sz w:val="24"/>
          <w:szCs w:val="24"/>
        </w:rPr>
        <w:t>программы профилактики</w:t>
      </w:r>
    </w:p>
    <w:p w:rsidR="005938C9" w:rsidRPr="00A553CD" w:rsidRDefault="005938C9" w:rsidP="00432F5D">
      <w:pPr>
        <w:widowControl w:val="0"/>
        <w:spacing w:after="0" w:line="240" w:lineRule="auto"/>
        <w:ind w:firstLine="709"/>
        <w:rPr>
          <w:rFonts w:ascii="PT Astra Serif" w:hAnsi="PT Astra Serif" w:cs="Times New Roman"/>
          <w:b/>
          <w:sz w:val="24"/>
          <w:szCs w:val="24"/>
        </w:rPr>
      </w:pPr>
    </w:p>
    <w:p w:rsidR="00B047C4" w:rsidRPr="00A553CD" w:rsidRDefault="00C22641"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Times New Roman"/>
          <w:sz w:val="24"/>
          <w:szCs w:val="24"/>
        </w:rPr>
        <w:t>8</w:t>
      </w:r>
      <w:r w:rsidR="00432F5D" w:rsidRPr="00A553CD">
        <w:rPr>
          <w:rFonts w:ascii="PT Astra Serif" w:hAnsi="PT Astra Serif" w:cs="Times New Roman"/>
          <w:sz w:val="24"/>
          <w:szCs w:val="24"/>
        </w:rPr>
        <w:t>.</w:t>
      </w:r>
      <w:r w:rsidR="00B047C4" w:rsidRPr="00A553CD">
        <w:rPr>
          <w:rFonts w:ascii="PT Astra Serif" w:hAnsi="PT Astra Serif"/>
          <w:sz w:val="24"/>
          <w:szCs w:val="24"/>
        </w:rPr>
        <w:t xml:space="preserve"> </w:t>
      </w:r>
      <w:r w:rsidR="00B047C4" w:rsidRPr="00A553CD">
        <w:rPr>
          <w:rFonts w:ascii="PT Astra Serif" w:hAnsi="PT Astra Serif" w:cs="Times New Roman"/>
          <w:sz w:val="24"/>
          <w:szCs w:val="24"/>
        </w:rPr>
        <w:t xml:space="preserve">Основными целями </w:t>
      </w:r>
      <w:proofErr w:type="gramStart"/>
      <w:r w:rsidR="00810408" w:rsidRPr="00A553CD">
        <w:rPr>
          <w:rFonts w:ascii="PT Astra Serif" w:hAnsi="PT Astra Serif" w:cs="Times New Roman"/>
          <w:sz w:val="24"/>
          <w:szCs w:val="24"/>
        </w:rPr>
        <w:t xml:space="preserve">реализации </w:t>
      </w:r>
      <w:r w:rsidR="00B047C4" w:rsidRPr="00A553CD">
        <w:rPr>
          <w:rFonts w:ascii="PT Astra Serif" w:eastAsiaTheme="majorEastAsia" w:hAnsi="PT Astra Serif" w:cs="Times New Roman"/>
          <w:bCs/>
          <w:sz w:val="24"/>
          <w:szCs w:val="24"/>
        </w:rPr>
        <w:t>Программы профилактики рисков причинения</w:t>
      </w:r>
      <w:proofErr w:type="gramEnd"/>
      <w:r w:rsidR="00B047C4" w:rsidRPr="00A553CD">
        <w:rPr>
          <w:rFonts w:ascii="PT Astra Serif" w:eastAsiaTheme="majorEastAsia" w:hAnsi="PT Astra Serif" w:cs="Times New Roman"/>
          <w:bCs/>
          <w:sz w:val="24"/>
          <w:szCs w:val="24"/>
        </w:rPr>
        <w:t xml:space="preserve"> вреда (ущерба) охраняемым законом ценностям при осуществлении регионального государственного контроля (надзора)  (далее – Программа профилактики) </w:t>
      </w:r>
      <w:r w:rsidR="00B047C4" w:rsidRPr="00A553CD">
        <w:rPr>
          <w:rFonts w:ascii="PT Astra Serif" w:hAnsi="PT Astra Serif" w:cs="Times New Roman"/>
          <w:sz w:val="24"/>
          <w:szCs w:val="24"/>
        </w:rPr>
        <w:t>являются</w:t>
      </w:r>
      <w:r w:rsidR="00B047C4" w:rsidRPr="00A553CD">
        <w:rPr>
          <w:rFonts w:ascii="PT Astra Serif" w:hAnsi="PT Astra Serif" w:cs="PT Astra Serif"/>
          <w:sz w:val="24"/>
          <w:szCs w:val="24"/>
        </w:rPr>
        <w:t>:</w:t>
      </w:r>
    </w:p>
    <w:p w:rsidR="00B047C4" w:rsidRPr="00A553CD" w:rsidRDefault="00B047C4"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1) стимулирование добросовестного соблюдения обязательных требований всеми контролируемыми лицами;</w:t>
      </w:r>
    </w:p>
    <w:p w:rsidR="00B047C4" w:rsidRPr="00A553CD" w:rsidRDefault="00B047C4"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38C9" w:rsidRPr="00A553CD" w:rsidRDefault="00B047C4" w:rsidP="00FB0C0B">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B0C0B" w:rsidRPr="00A553CD" w:rsidRDefault="00C22641" w:rsidP="00FB0C0B">
      <w:pPr>
        <w:widowControl w:val="0"/>
        <w:spacing w:after="0" w:line="240" w:lineRule="auto"/>
        <w:ind w:firstLine="709"/>
        <w:jc w:val="both"/>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9</w:t>
      </w:r>
      <w:r w:rsidR="00810408" w:rsidRPr="00A553CD">
        <w:rPr>
          <w:rFonts w:ascii="PT Astra Serif" w:hAnsi="PT Astra Serif" w:cs="Times New Roman"/>
          <w:color w:val="000000" w:themeColor="text1"/>
          <w:sz w:val="24"/>
          <w:szCs w:val="24"/>
        </w:rPr>
        <w:t xml:space="preserve">. Задачами реализации Программы профилактики являются: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1) выявление причин, факторов и условий, способствующих нарушению обязательных требований контролируемыми лицами, определение способов устранения или снижения рисков их возникновения;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2) устранение причин, факторов и условий, способствующих возможному нарушению контролируемыми лицами обязательных требований;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3) повышение уровня правовой грамотности контролируемых лиц, в том числе путем обеспечения доступности информации об обязательных требованиях;</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4) формирование единого понимания обязательных требований у всех контролируемых лиц;</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5)  снижение издержек контрольной (надзорной) деятельности и административной нагрузки на контролируемые лица.</w:t>
      </w:r>
    </w:p>
    <w:p w:rsidR="006E118D" w:rsidRPr="00A553CD" w:rsidRDefault="006E118D" w:rsidP="00810408">
      <w:pPr>
        <w:pStyle w:val="Default"/>
        <w:ind w:firstLine="709"/>
        <w:jc w:val="both"/>
        <w:rPr>
          <w:rFonts w:ascii="PT Astra Serif" w:hAnsi="PT Astra Serif"/>
          <w:color w:val="000000" w:themeColor="text1"/>
        </w:rPr>
      </w:pPr>
    </w:p>
    <w:p w:rsidR="00CB7786" w:rsidRPr="00A553CD" w:rsidRDefault="006E118D" w:rsidP="006E118D">
      <w:pPr>
        <w:pStyle w:val="Default"/>
        <w:jc w:val="center"/>
        <w:rPr>
          <w:rFonts w:ascii="PT Astra Serif" w:hAnsi="PT Astra Serif"/>
          <w:color w:val="000000" w:themeColor="text1"/>
        </w:rPr>
      </w:pPr>
      <w:r w:rsidRPr="00A553CD">
        <w:rPr>
          <w:rFonts w:ascii="PT Astra Serif" w:hAnsi="PT Astra Serif"/>
          <w:color w:val="000000" w:themeColor="text1"/>
        </w:rPr>
        <w:t xml:space="preserve">3. Перечень профилактических мероприятий, </w:t>
      </w:r>
    </w:p>
    <w:p w:rsidR="006E118D" w:rsidRPr="00A553CD" w:rsidRDefault="006E118D" w:rsidP="006E118D">
      <w:pPr>
        <w:pStyle w:val="Default"/>
        <w:jc w:val="center"/>
        <w:rPr>
          <w:rFonts w:ascii="PT Astra Serif" w:hAnsi="PT Astra Serif"/>
          <w:color w:val="000000" w:themeColor="text1"/>
        </w:rPr>
      </w:pPr>
      <w:r w:rsidRPr="00A553CD">
        <w:rPr>
          <w:rFonts w:ascii="PT Astra Serif" w:hAnsi="PT Astra Serif"/>
          <w:color w:val="000000" w:themeColor="text1"/>
        </w:rPr>
        <w:t>сроки (периодичность) их проведения</w:t>
      </w:r>
    </w:p>
    <w:p w:rsidR="00EE394D" w:rsidRPr="00A553CD" w:rsidRDefault="00EE394D" w:rsidP="006E118D">
      <w:pPr>
        <w:pStyle w:val="Default"/>
        <w:jc w:val="center"/>
        <w:rPr>
          <w:rFonts w:ascii="PT Astra Serif" w:hAnsi="PT Astra Serif"/>
          <w:color w:val="000000" w:themeColor="text1"/>
        </w:rPr>
      </w:pPr>
    </w:p>
    <w:p w:rsidR="00EE394D" w:rsidRPr="00A553CD" w:rsidRDefault="00EE394D" w:rsidP="004F66D7">
      <w:pPr>
        <w:tabs>
          <w:tab w:val="left" w:pos="830"/>
        </w:tabs>
        <w:spacing w:after="0" w:line="240" w:lineRule="auto"/>
        <w:ind w:firstLine="709"/>
        <w:jc w:val="both"/>
        <w:rPr>
          <w:rFonts w:ascii="PT Astra Serif" w:eastAsia="Calibri" w:hAnsi="PT Astra Serif" w:cs="Times New Roman"/>
          <w:color w:val="000000"/>
          <w:sz w:val="24"/>
          <w:szCs w:val="24"/>
        </w:rPr>
      </w:pPr>
      <w:r w:rsidRPr="00A553CD">
        <w:rPr>
          <w:rFonts w:ascii="PT Astra Serif" w:eastAsia="Calibri" w:hAnsi="PT Astra Serif" w:cs="PT Astra Serif"/>
          <w:color w:val="000000"/>
          <w:sz w:val="24"/>
          <w:szCs w:val="24"/>
        </w:rPr>
        <w:t>10. При осуществлении регионального контроля Департаментом проводятся следующие виды профилактических мероприятий:</w:t>
      </w:r>
      <w:r w:rsidRPr="00A553CD">
        <w:rPr>
          <w:rFonts w:ascii="PT Astra Serif" w:eastAsia="Calibri" w:hAnsi="PT Astra Serif" w:cs="Times New Roman"/>
          <w:color w:val="000000"/>
          <w:sz w:val="24"/>
          <w:szCs w:val="24"/>
        </w:rPr>
        <w:t xml:space="preserve"> </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lastRenderedPageBreak/>
        <w:t>1) информирование;</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2) обобщение правоприменительной практики;</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3) объявление предостережения;</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4) консультирование;</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5) профилактический визит.</w:t>
      </w:r>
    </w:p>
    <w:p w:rsidR="004F66D7" w:rsidRPr="00A553CD" w:rsidRDefault="004F66D7" w:rsidP="004F66D7">
      <w:pPr>
        <w:spacing w:line="240" w:lineRule="auto"/>
        <w:jc w:val="both"/>
        <w:rPr>
          <w:rFonts w:ascii="PT Astra Serif" w:eastAsia="Arial Unicode MS" w:hAnsi="PT Astra Serif" w:cs="Arial Unicode MS"/>
          <w:color w:val="000000"/>
          <w:sz w:val="24"/>
          <w:szCs w:val="24"/>
          <w:lang w:eastAsia="ru-RU" w:bidi="ru-RU"/>
        </w:rPr>
      </w:pPr>
      <w:r w:rsidRPr="00A553CD">
        <w:rPr>
          <w:rFonts w:ascii="PT Astra Serif" w:hAnsi="PT Astra Serif"/>
          <w:color w:val="000000" w:themeColor="text1"/>
          <w:sz w:val="24"/>
          <w:szCs w:val="24"/>
        </w:rPr>
        <w:tab/>
        <w:t xml:space="preserve">11. Сроки (периодичность) проведения профилактических мероприятий приведены в Плане – графике реализации профилактических мероприятий при осуществлении регионального государственного контроля (надзора) </w:t>
      </w:r>
      <w:r w:rsidR="00611EEA" w:rsidRPr="00611EEA">
        <w:rPr>
          <w:rFonts w:ascii="PT Astra Serif" w:hAnsi="PT Astra Serif"/>
          <w:sz w:val="24"/>
          <w:szCs w:val="24"/>
        </w:rPr>
        <w:t>за установлением и (или) применением регулируемых государством цен (тарифов) в области газоснабжения</w:t>
      </w:r>
      <w:r w:rsidR="00611EEA" w:rsidRPr="0084105C">
        <w:rPr>
          <w:rFonts w:ascii="PT Astra Serif" w:hAnsi="PT Astra Serif" w:cs="PT Astra Serif"/>
          <w:bCs/>
          <w:sz w:val="24"/>
          <w:szCs w:val="24"/>
        </w:rPr>
        <w:t xml:space="preserve"> </w:t>
      </w:r>
      <w:r w:rsidR="00CB7786" w:rsidRPr="00A553CD">
        <w:rPr>
          <w:rFonts w:ascii="PT Astra Serif" w:eastAsiaTheme="majorEastAsia" w:hAnsi="PT Astra Serif" w:cs="Times New Roman"/>
          <w:bCs/>
          <w:sz w:val="24"/>
          <w:szCs w:val="24"/>
        </w:rPr>
        <w:t xml:space="preserve">на территории Томской области </w:t>
      </w:r>
      <w:r w:rsidRPr="00A553CD">
        <w:rPr>
          <w:rFonts w:ascii="PT Astra Serif" w:hAnsi="PT Astra Serif"/>
          <w:color w:val="000000" w:themeColor="text1"/>
          <w:sz w:val="24"/>
          <w:szCs w:val="24"/>
        </w:rPr>
        <w:t>на 2022 год согласно приложению к настоящей Программе профилактики.</w:t>
      </w:r>
    </w:p>
    <w:p w:rsidR="00CB7786" w:rsidRPr="00A553CD" w:rsidRDefault="009902B8" w:rsidP="004F66D7">
      <w:pPr>
        <w:pStyle w:val="Default"/>
        <w:tabs>
          <w:tab w:val="left" w:pos="765"/>
        </w:tabs>
        <w:jc w:val="center"/>
        <w:rPr>
          <w:rFonts w:ascii="PT Astra Serif" w:hAnsi="PT Astra Serif"/>
          <w:color w:val="000000" w:themeColor="text1"/>
        </w:rPr>
      </w:pPr>
      <w:r>
        <w:rPr>
          <w:rFonts w:ascii="PT Astra Serif" w:hAnsi="PT Astra Serif"/>
          <w:color w:val="000000" w:themeColor="text1"/>
        </w:rPr>
        <w:t>4</w:t>
      </w:r>
      <w:r w:rsidR="004F66D7" w:rsidRPr="00A553CD">
        <w:rPr>
          <w:rFonts w:ascii="PT Astra Serif" w:hAnsi="PT Astra Serif"/>
          <w:color w:val="000000" w:themeColor="text1"/>
        </w:rPr>
        <w:t xml:space="preserve">. Показатели результативности и эффективности </w:t>
      </w:r>
    </w:p>
    <w:p w:rsidR="006E118D" w:rsidRPr="00A553CD" w:rsidRDefault="004F66D7" w:rsidP="004F66D7">
      <w:pPr>
        <w:pStyle w:val="Default"/>
        <w:tabs>
          <w:tab w:val="left" w:pos="765"/>
        </w:tabs>
        <w:jc w:val="center"/>
        <w:rPr>
          <w:rFonts w:ascii="PT Astra Serif" w:hAnsi="PT Astra Serif"/>
          <w:color w:val="000000" w:themeColor="text1"/>
        </w:rPr>
      </w:pPr>
      <w:r w:rsidRPr="00A553CD">
        <w:rPr>
          <w:rFonts w:ascii="PT Astra Serif" w:hAnsi="PT Astra Serif"/>
          <w:color w:val="000000" w:themeColor="text1"/>
        </w:rPr>
        <w:t>программы профилактики</w:t>
      </w:r>
    </w:p>
    <w:p w:rsidR="006E596F" w:rsidRPr="00A553CD" w:rsidRDefault="006E596F" w:rsidP="004F66D7">
      <w:pPr>
        <w:pStyle w:val="Default"/>
        <w:tabs>
          <w:tab w:val="left" w:pos="765"/>
        </w:tabs>
        <w:jc w:val="center"/>
        <w:rPr>
          <w:rFonts w:ascii="PT Astra Serif" w:hAnsi="PT Astra Serif"/>
          <w:color w:val="000000" w:themeColor="text1"/>
        </w:rPr>
      </w:pPr>
    </w:p>
    <w:p w:rsidR="006E118D" w:rsidRPr="00A553CD" w:rsidRDefault="00D94336" w:rsidP="00D94336">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12. Целевыми показателями </w:t>
      </w:r>
      <w:r w:rsidR="006E596F" w:rsidRPr="00A553CD">
        <w:rPr>
          <w:rFonts w:ascii="PT Astra Serif" w:hAnsi="PT Astra Serif"/>
          <w:color w:val="000000" w:themeColor="text1"/>
        </w:rPr>
        <w:t xml:space="preserve"> </w:t>
      </w:r>
      <w:r w:rsidRPr="00A553CD">
        <w:rPr>
          <w:rFonts w:ascii="PT Astra Serif" w:hAnsi="PT Astra Serif"/>
          <w:color w:val="000000" w:themeColor="text1"/>
        </w:rPr>
        <w:t>результативности и эффективности Программы профилактики являются:</w:t>
      </w:r>
    </w:p>
    <w:p w:rsidR="00B64462" w:rsidRPr="00A553CD" w:rsidRDefault="00B64462" w:rsidP="00AA1825">
      <w:pPr>
        <w:spacing w:after="0" w:line="240" w:lineRule="auto"/>
        <w:jc w:val="center"/>
        <w:rPr>
          <w:rFonts w:ascii="PT Astra Serif" w:eastAsia="Arial Unicode MS" w:hAnsi="PT Astra Serif" w:cs="Times New Roman"/>
          <w:b/>
          <w:color w:val="FF0000"/>
          <w:sz w:val="24"/>
          <w:szCs w:val="24"/>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5245"/>
        <w:gridCol w:w="2020"/>
        <w:gridCol w:w="1665"/>
      </w:tblGrid>
      <w:tr w:rsidR="00D94336" w:rsidRPr="00A553CD" w:rsidTr="00CB7786">
        <w:trPr>
          <w:cantSplit/>
          <w:trHeight w:val="351"/>
          <w:jc w:val="center"/>
        </w:trPr>
        <w:tc>
          <w:tcPr>
            <w:tcW w:w="639" w:type="dxa"/>
            <w:vMerge w:val="restart"/>
            <w:shd w:val="clear" w:color="auto" w:fill="auto"/>
            <w:vAlign w:val="center"/>
          </w:tcPr>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w:t>
            </w:r>
          </w:p>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proofErr w:type="gramStart"/>
            <w:r w:rsidRPr="00A553CD">
              <w:rPr>
                <w:rFonts w:ascii="PT Astra Serif" w:eastAsia="Arial Unicode MS" w:hAnsi="PT Astra Serif" w:cs="Times New Roman"/>
                <w:color w:val="000000" w:themeColor="text1"/>
                <w:sz w:val="24"/>
                <w:szCs w:val="24"/>
              </w:rPr>
              <w:t>п</w:t>
            </w:r>
            <w:proofErr w:type="gramEnd"/>
            <w:r w:rsidRPr="00A553CD">
              <w:rPr>
                <w:rFonts w:ascii="PT Astra Serif" w:eastAsia="Arial Unicode MS" w:hAnsi="PT Astra Serif" w:cs="Times New Roman"/>
                <w:color w:val="000000" w:themeColor="text1"/>
                <w:sz w:val="24"/>
                <w:szCs w:val="24"/>
              </w:rPr>
              <w:t>/п</w:t>
            </w:r>
          </w:p>
        </w:tc>
        <w:tc>
          <w:tcPr>
            <w:tcW w:w="5245" w:type="dxa"/>
            <w:vMerge w:val="restart"/>
            <w:shd w:val="clear" w:color="auto" w:fill="auto"/>
            <w:vAlign w:val="center"/>
          </w:tcPr>
          <w:p w:rsidR="005938C9" w:rsidRPr="00A553CD" w:rsidRDefault="005938C9" w:rsidP="00CB7786">
            <w:pPr>
              <w:spacing w:after="0" w:line="240" w:lineRule="auto"/>
              <w:ind w:left="70"/>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Показатель</w:t>
            </w:r>
          </w:p>
        </w:tc>
        <w:tc>
          <w:tcPr>
            <w:tcW w:w="3685" w:type="dxa"/>
            <w:gridSpan w:val="2"/>
            <w:shd w:val="clear" w:color="auto" w:fill="auto"/>
            <w:vAlign w:val="center"/>
          </w:tcPr>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Период, год</w:t>
            </w:r>
          </w:p>
        </w:tc>
      </w:tr>
      <w:tr w:rsidR="00D94336" w:rsidRPr="00A553CD" w:rsidTr="00CB7786">
        <w:trPr>
          <w:cantSplit/>
          <w:trHeight w:val="301"/>
          <w:jc w:val="center"/>
        </w:trPr>
        <w:tc>
          <w:tcPr>
            <w:tcW w:w="639" w:type="dxa"/>
            <w:vMerge/>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5245" w:type="dxa"/>
            <w:vMerge/>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2020" w:type="dxa"/>
            <w:shd w:val="clear" w:color="auto" w:fill="auto"/>
            <w:vAlign w:val="center"/>
          </w:tcPr>
          <w:p w:rsidR="00D94336" w:rsidRPr="00A553CD" w:rsidRDefault="00D94336" w:rsidP="00FB67EC">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202</w:t>
            </w:r>
            <w:r w:rsidR="00FB67EC">
              <w:rPr>
                <w:rFonts w:ascii="PT Astra Serif" w:eastAsia="Arial Unicode MS" w:hAnsi="PT Astra Serif" w:cs="Times New Roman"/>
                <w:color w:val="000000" w:themeColor="text1"/>
                <w:sz w:val="24"/>
                <w:szCs w:val="24"/>
              </w:rPr>
              <w:t>2</w:t>
            </w:r>
          </w:p>
        </w:tc>
        <w:tc>
          <w:tcPr>
            <w:tcW w:w="1665" w:type="dxa"/>
            <w:shd w:val="clear" w:color="auto" w:fill="auto"/>
            <w:vAlign w:val="center"/>
          </w:tcPr>
          <w:p w:rsidR="00D94336" w:rsidRPr="00A553CD" w:rsidRDefault="00D94336" w:rsidP="00FB67EC">
            <w:pPr>
              <w:spacing w:after="0" w:line="240" w:lineRule="auto"/>
              <w:jc w:val="center"/>
              <w:rPr>
                <w:rFonts w:ascii="PT Astra Serif" w:eastAsia="Arial Unicode MS" w:hAnsi="PT Astra Serif" w:cs="Times New Roman"/>
                <w:strike/>
                <w:color w:val="000000" w:themeColor="text1"/>
                <w:sz w:val="24"/>
                <w:szCs w:val="24"/>
              </w:rPr>
            </w:pPr>
            <w:r w:rsidRPr="00A553CD">
              <w:rPr>
                <w:rFonts w:ascii="PT Astra Serif" w:eastAsia="Arial Unicode MS" w:hAnsi="PT Astra Serif" w:cs="Times New Roman"/>
                <w:color w:val="000000" w:themeColor="text1"/>
                <w:sz w:val="24"/>
                <w:szCs w:val="24"/>
              </w:rPr>
              <w:t>202</w:t>
            </w:r>
            <w:r w:rsidR="00FB67EC">
              <w:rPr>
                <w:rFonts w:ascii="PT Astra Serif" w:eastAsia="Arial Unicode MS" w:hAnsi="PT Astra Serif" w:cs="Times New Roman"/>
                <w:color w:val="000000" w:themeColor="text1"/>
                <w:sz w:val="24"/>
                <w:szCs w:val="24"/>
              </w:rPr>
              <w:t>3</w:t>
            </w:r>
          </w:p>
        </w:tc>
      </w:tr>
      <w:tr w:rsidR="00D94336" w:rsidRPr="00A553CD" w:rsidTr="00CB7786">
        <w:trPr>
          <w:cantSplit/>
          <w:trHeight w:val="884"/>
          <w:jc w:val="center"/>
        </w:trPr>
        <w:tc>
          <w:tcPr>
            <w:tcW w:w="639"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1.</w:t>
            </w: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tc>
        <w:tc>
          <w:tcPr>
            <w:tcW w:w="524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Доля  контролируемых лиц,  в  отношении  которых  были  проведены профилактические  мероприятия, %*</w:t>
            </w:r>
          </w:p>
        </w:tc>
        <w:tc>
          <w:tcPr>
            <w:tcW w:w="2020" w:type="dxa"/>
            <w:shd w:val="clear" w:color="auto" w:fill="auto"/>
            <w:vAlign w:val="center"/>
          </w:tcPr>
          <w:p w:rsidR="00D94336" w:rsidRPr="00A553CD" w:rsidRDefault="00D94336" w:rsidP="00CB7786">
            <w:pPr>
              <w:spacing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strike/>
                <w:color w:val="000000" w:themeColor="text1"/>
                <w:sz w:val="24"/>
                <w:szCs w:val="24"/>
              </w:rPr>
            </w:pPr>
            <w:r w:rsidRPr="00A553CD">
              <w:rPr>
                <w:rFonts w:ascii="PT Astra Serif" w:eastAsia="Calibri" w:hAnsi="PT Astra Serif" w:cs="Times New Roman"/>
                <w:color w:val="000000" w:themeColor="text1"/>
                <w:sz w:val="24"/>
                <w:szCs w:val="24"/>
              </w:rPr>
              <w:t>105 %</w:t>
            </w:r>
          </w:p>
        </w:tc>
      </w:tr>
      <w:tr w:rsidR="00D94336" w:rsidRPr="00A553CD" w:rsidTr="00CB7786">
        <w:trPr>
          <w:cantSplit/>
          <w:trHeight w:val="623"/>
          <w:jc w:val="center"/>
        </w:trPr>
        <w:tc>
          <w:tcPr>
            <w:tcW w:w="639"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2.</w:t>
            </w:r>
          </w:p>
        </w:tc>
        <w:tc>
          <w:tcPr>
            <w:tcW w:w="524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Количество проведенных профилактических мероприятий,  %**</w:t>
            </w:r>
          </w:p>
        </w:tc>
        <w:tc>
          <w:tcPr>
            <w:tcW w:w="2020" w:type="dxa"/>
            <w:shd w:val="clear" w:color="auto" w:fill="auto"/>
            <w:vAlign w:val="center"/>
          </w:tcPr>
          <w:p w:rsidR="00D94336" w:rsidRPr="00A553CD" w:rsidRDefault="00D94336" w:rsidP="00CB7786">
            <w:pPr>
              <w:spacing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strike/>
                <w:color w:val="000000" w:themeColor="text1"/>
                <w:sz w:val="24"/>
                <w:szCs w:val="24"/>
              </w:rPr>
            </w:pPr>
            <w:r w:rsidRPr="00A553CD">
              <w:rPr>
                <w:rFonts w:ascii="PT Astra Serif" w:eastAsia="Calibri" w:hAnsi="PT Astra Serif" w:cs="Times New Roman"/>
                <w:color w:val="000000" w:themeColor="text1"/>
                <w:sz w:val="24"/>
                <w:szCs w:val="24"/>
              </w:rPr>
              <w:t>105 %</w:t>
            </w:r>
          </w:p>
        </w:tc>
      </w:tr>
    </w:tbl>
    <w:p w:rsidR="003872A6" w:rsidRPr="00A553CD" w:rsidRDefault="003872A6"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p>
    <w:p w:rsidR="005938C9" w:rsidRPr="00A553CD" w:rsidRDefault="005938C9"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*Показатель рассчитывается как отношение числа </w:t>
      </w:r>
      <w:r w:rsidR="00D94336" w:rsidRPr="00A553CD">
        <w:rPr>
          <w:rFonts w:ascii="PT Astra Serif" w:eastAsia="Times New Roman" w:hAnsi="PT Astra Serif" w:cs="Times New Roman"/>
          <w:color w:val="000000" w:themeColor="text1"/>
          <w:sz w:val="24"/>
          <w:szCs w:val="24"/>
          <w:lang w:eastAsia="ru-RU"/>
        </w:rPr>
        <w:t>контролируемых лиц</w:t>
      </w:r>
      <w:r w:rsidRPr="00A553CD">
        <w:rPr>
          <w:rFonts w:ascii="PT Astra Serif" w:eastAsia="Arial Unicode MS" w:hAnsi="PT Astra Serif" w:cs="Times New Roman"/>
          <w:color w:val="000000" w:themeColor="text1"/>
          <w:sz w:val="24"/>
          <w:szCs w:val="24"/>
        </w:rPr>
        <w:t xml:space="preserve">,  в  отношении  которых  были  проведены профилактические  мероприятия,  к  общему  количеству  </w:t>
      </w:r>
      <w:r w:rsidR="00D94336" w:rsidRPr="00A553CD">
        <w:rPr>
          <w:rFonts w:ascii="PT Astra Serif" w:eastAsia="Arial Unicode MS" w:hAnsi="PT Astra Serif" w:cs="Times New Roman"/>
          <w:color w:val="000000" w:themeColor="text1"/>
          <w:sz w:val="24"/>
          <w:szCs w:val="24"/>
        </w:rPr>
        <w:t>контролируемых лиц</w:t>
      </w:r>
      <w:r w:rsidRPr="00A553CD">
        <w:rPr>
          <w:rFonts w:ascii="PT Astra Serif" w:eastAsia="Times New Roman" w:hAnsi="PT Astra Serif" w:cs="Times New Roman"/>
          <w:color w:val="000000" w:themeColor="text1"/>
          <w:sz w:val="24"/>
          <w:szCs w:val="24"/>
          <w:lang w:eastAsia="ru-RU"/>
        </w:rPr>
        <w:t>.</w:t>
      </w:r>
    </w:p>
    <w:p w:rsidR="005938C9" w:rsidRPr="00A553CD" w:rsidRDefault="005938C9"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w:t>
      </w:r>
    </w:p>
    <w:p w:rsidR="00302A33" w:rsidRPr="00A553CD" w:rsidRDefault="00302A33" w:rsidP="009E753F">
      <w:pPr>
        <w:widowControl w:val="0"/>
        <w:spacing w:after="0" w:line="240" w:lineRule="auto"/>
        <w:jc w:val="center"/>
        <w:rPr>
          <w:rFonts w:ascii="PT Astra Serif" w:hAnsi="PT Astra Serif" w:cs="Times New Roman"/>
          <w:b/>
          <w:color w:val="FF0000"/>
          <w:sz w:val="24"/>
          <w:szCs w:val="24"/>
        </w:rPr>
      </w:pPr>
    </w:p>
    <w:p w:rsidR="00505E4C" w:rsidRPr="00A553CD" w:rsidRDefault="00505E4C" w:rsidP="000D72FB">
      <w:pPr>
        <w:widowControl w:val="0"/>
        <w:spacing w:after="0" w:line="240" w:lineRule="auto"/>
        <w:jc w:val="both"/>
        <w:rPr>
          <w:rFonts w:ascii="PT Astra Serif" w:hAnsi="PT Astra Serif" w:cs="Times New Roman"/>
          <w:color w:val="FF0000"/>
          <w:sz w:val="24"/>
          <w:szCs w:val="24"/>
        </w:rPr>
      </w:pPr>
    </w:p>
    <w:p w:rsidR="00CB23E5" w:rsidRPr="00A553CD" w:rsidRDefault="00CB23E5" w:rsidP="00110CE9">
      <w:pPr>
        <w:pageBreakBefore/>
        <w:spacing w:after="0" w:line="240" w:lineRule="auto"/>
        <w:jc w:val="right"/>
        <w:rPr>
          <w:rFonts w:ascii="PT Astra Serif" w:eastAsia="Times New Roman" w:hAnsi="PT Astra Serif" w:cs="Times New Roman"/>
          <w:color w:val="FF0000"/>
          <w:sz w:val="24"/>
          <w:szCs w:val="24"/>
          <w:lang w:eastAsia="ru-RU"/>
        </w:rPr>
        <w:sectPr w:rsidR="00CB23E5" w:rsidRPr="00A553CD" w:rsidSect="003978DE">
          <w:headerReference w:type="default" r:id="rId10"/>
          <w:headerReference w:type="first" r:id="rId11"/>
          <w:pgSz w:w="11906" w:h="16838"/>
          <w:pgMar w:top="1134" w:right="567" w:bottom="1134" w:left="1134" w:header="709" w:footer="709" w:gutter="0"/>
          <w:cols w:space="708"/>
          <w:docGrid w:linePitch="360"/>
        </w:sectPr>
      </w:pPr>
    </w:p>
    <w:p w:rsidR="00110CE9" w:rsidRPr="00A553CD" w:rsidRDefault="00110CE9" w:rsidP="00110CE9">
      <w:pPr>
        <w:pageBreakBefore/>
        <w:spacing w:after="0" w:line="240" w:lineRule="auto"/>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lastRenderedPageBreak/>
        <w:t xml:space="preserve">Приложение </w:t>
      </w:r>
    </w:p>
    <w:p w:rsidR="000D72FB" w:rsidRPr="00A553CD" w:rsidRDefault="00110CE9"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к </w:t>
      </w:r>
      <w:r w:rsidR="000D72FB" w:rsidRPr="00A553CD">
        <w:rPr>
          <w:rFonts w:ascii="PT Astra Serif" w:eastAsia="Times New Roman" w:hAnsi="PT Astra Serif" w:cs="Times New Roman"/>
          <w:color w:val="000000" w:themeColor="text1"/>
          <w:sz w:val="24"/>
          <w:szCs w:val="24"/>
          <w:lang w:eastAsia="ru-RU"/>
        </w:rPr>
        <w:t>Программе</w:t>
      </w:r>
    </w:p>
    <w:p w:rsidR="000D72FB" w:rsidRPr="00A553CD" w:rsidRDefault="000D72FB"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профилактики рисков причинения вреда (ущерба) охраняемым законом ценностям при осуществлении регионального </w:t>
      </w:r>
      <w:r w:rsidR="001C07E0" w:rsidRPr="00A553CD">
        <w:rPr>
          <w:rFonts w:ascii="PT Astra Serif" w:hAnsi="PT Astra Serif"/>
          <w:color w:val="000000" w:themeColor="text1"/>
          <w:sz w:val="24"/>
          <w:szCs w:val="24"/>
        </w:rPr>
        <w:t xml:space="preserve">государственного контроля (надзора) </w:t>
      </w:r>
      <w:r w:rsidR="00611EEA" w:rsidRPr="00611EEA">
        <w:rPr>
          <w:rFonts w:ascii="PT Astra Serif" w:hAnsi="PT Astra Serif"/>
          <w:sz w:val="24"/>
          <w:szCs w:val="24"/>
        </w:rPr>
        <w:t>за установлением и (или) применением регулируемых государством цен (тарифов) в области газоснабжения</w:t>
      </w:r>
      <w:r w:rsidR="00611EEA" w:rsidRPr="0084105C">
        <w:rPr>
          <w:rFonts w:ascii="PT Astra Serif" w:hAnsi="PT Astra Serif" w:cs="PT Astra Serif"/>
          <w:bCs/>
          <w:sz w:val="24"/>
          <w:szCs w:val="24"/>
        </w:rPr>
        <w:t xml:space="preserve"> </w:t>
      </w:r>
      <w:r w:rsidRPr="00A553CD">
        <w:rPr>
          <w:rFonts w:ascii="PT Astra Serif" w:eastAsia="Times New Roman" w:hAnsi="PT Astra Serif" w:cs="Times New Roman"/>
          <w:color w:val="000000" w:themeColor="text1"/>
          <w:sz w:val="24"/>
          <w:szCs w:val="24"/>
          <w:lang w:eastAsia="ru-RU"/>
        </w:rPr>
        <w:t>на территории Томской области на 202</w:t>
      </w:r>
      <w:r w:rsidR="00FB67EC">
        <w:rPr>
          <w:rFonts w:ascii="PT Astra Serif" w:eastAsia="Times New Roman" w:hAnsi="PT Astra Serif" w:cs="Times New Roman"/>
          <w:color w:val="000000" w:themeColor="text1"/>
          <w:sz w:val="24"/>
          <w:szCs w:val="24"/>
          <w:lang w:eastAsia="ru-RU"/>
        </w:rPr>
        <w:t>3</w:t>
      </w:r>
      <w:r w:rsidRPr="00A553CD">
        <w:rPr>
          <w:rFonts w:ascii="PT Astra Serif" w:eastAsia="Times New Roman" w:hAnsi="PT Astra Serif" w:cs="Times New Roman"/>
          <w:color w:val="000000" w:themeColor="text1"/>
          <w:sz w:val="24"/>
          <w:szCs w:val="24"/>
          <w:lang w:eastAsia="ru-RU"/>
        </w:rPr>
        <w:t xml:space="preserve"> год</w:t>
      </w:r>
    </w:p>
    <w:p w:rsidR="00BF07B6" w:rsidRPr="00A553CD" w:rsidRDefault="00BF07B6" w:rsidP="000D72FB">
      <w:pPr>
        <w:spacing w:after="0" w:line="240" w:lineRule="auto"/>
        <w:ind w:left="5670"/>
        <w:jc w:val="right"/>
        <w:rPr>
          <w:rFonts w:ascii="PT Astra Serif" w:eastAsia="Times New Roman" w:hAnsi="PT Astra Serif" w:cs="Times New Roman"/>
          <w:color w:val="000000" w:themeColor="text1"/>
          <w:sz w:val="24"/>
          <w:szCs w:val="24"/>
          <w:lang w:eastAsia="ru-RU"/>
        </w:rPr>
      </w:pPr>
    </w:p>
    <w:p w:rsidR="00C67A1E" w:rsidRPr="00A553CD" w:rsidRDefault="000D72FB" w:rsidP="008771FB">
      <w:pPr>
        <w:spacing w:after="0" w:line="240" w:lineRule="auto"/>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План</w:t>
      </w:r>
      <w:r w:rsidR="00283995" w:rsidRPr="00A553CD">
        <w:rPr>
          <w:rFonts w:ascii="PT Astra Serif" w:hAnsi="PT Astra Serif" w:cs="Times New Roman"/>
          <w:color w:val="000000" w:themeColor="text1"/>
          <w:sz w:val="24"/>
          <w:szCs w:val="24"/>
        </w:rPr>
        <w:t xml:space="preserve"> – график</w:t>
      </w:r>
      <w:r w:rsidRPr="00A553CD">
        <w:rPr>
          <w:rFonts w:ascii="PT Astra Serif" w:hAnsi="PT Astra Serif" w:cs="Times New Roman"/>
          <w:color w:val="000000" w:themeColor="text1"/>
          <w:sz w:val="24"/>
          <w:szCs w:val="24"/>
        </w:rPr>
        <w:t xml:space="preserve"> реализации профилактических мероприятий при осуществлении </w:t>
      </w:r>
      <w:r w:rsidR="001C07E0" w:rsidRPr="00A553CD">
        <w:rPr>
          <w:rFonts w:ascii="PT Astra Serif" w:hAnsi="PT Astra Serif"/>
          <w:color w:val="000000" w:themeColor="text1"/>
          <w:sz w:val="24"/>
          <w:szCs w:val="24"/>
        </w:rPr>
        <w:t xml:space="preserve">государственного контроля (надзора) </w:t>
      </w:r>
      <w:r w:rsidR="00611EEA" w:rsidRPr="00611EEA">
        <w:rPr>
          <w:rFonts w:ascii="PT Astra Serif" w:hAnsi="PT Astra Serif"/>
          <w:sz w:val="24"/>
          <w:szCs w:val="24"/>
        </w:rPr>
        <w:t>за установлением и (или) применением регулируемых государством цен (тарифов) в области газоснабжения</w:t>
      </w:r>
      <w:r w:rsidR="00611EEA" w:rsidRPr="0084105C">
        <w:rPr>
          <w:rFonts w:ascii="PT Astra Serif" w:hAnsi="PT Astra Serif" w:cs="PT Astra Serif"/>
          <w:bCs/>
          <w:sz w:val="24"/>
          <w:szCs w:val="24"/>
        </w:rPr>
        <w:t xml:space="preserve"> </w:t>
      </w:r>
      <w:r w:rsidR="00812FC2" w:rsidRPr="00A553CD">
        <w:rPr>
          <w:rFonts w:ascii="PT Astra Serif" w:hAnsi="PT Astra Serif" w:cs="Times New Roman"/>
          <w:color w:val="000000" w:themeColor="text1"/>
          <w:sz w:val="24"/>
          <w:szCs w:val="24"/>
        </w:rPr>
        <w:t>на территории Томской области</w:t>
      </w:r>
    </w:p>
    <w:p w:rsidR="00A553CD" w:rsidRDefault="000D72FB" w:rsidP="008771FB">
      <w:pPr>
        <w:spacing w:after="0" w:line="240" w:lineRule="auto"/>
        <w:jc w:val="center"/>
        <w:rPr>
          <w:rFonts w:ascii="PT Astra Serif" w:eastAsia="Times New Roman" w:hAnsi="PT Astra Serif" w:cs="Times New Roman"/>
          <w:b/>
          <w:color w:val="FF0000"/>
          <w:sz w:val="24"/>
          <w:szCs w:val="24"/>
          <w:lang w:eastAsia="ru-RU"/>
        </w:rPr>
      </w:pPr>
      <w:r w:rsidRPr="00A553CD">
        <w:rPr>
          <w:rFonts w:ascii="PT Astra Serif" w:hAnsi="PT Astra Serif" w:cs="Times New Roman"/>
          <w:color w:val="000000" w:themeColor="text1"/>
          <w:sz w:val="24"/>
          <w:szCs w:val="24"/>
        </w:rPr>
        <w:t xml:space="preserve"> на 202</w:t>
      </w:r>
      <w:r w:rsidR="00FB67EC">
        <w:rPr>
          <w:rFonts w:ascii="PT Astra Serif" w:hAnsi="PT Astra Serif" w:cs="Times New Roman"/>
          <w:color w:val="000000" w:themeColor="text1"/>
          <w:sz w:val="24"/>
          <w:szCs w:val="24"/>
        </w:rPr>
        <w:t>3</w:t>
      </w:r>
      <w:r w:rsidRPr="00A553CD">
        <w:rPr>
          <w:rFonts w:ascii="PT Astra Serif" w:hAnsi="PT Astra Serif" w:cs="Times New Roman"/>
          <w:color w:val="000000" w:themeColor="text1"/>
          <w:sz w:val="24"/>
          <w:szCs w:val="24"/>
        </w:rPr>
        <w:t xml:space="preserve"> год</w:t>
      </w:r>
    </w:p>
    <w:p w:rsidR="00A553CD" w:rsidRPr="00A553CD" w:rsidRDefault="00A553CD" w:rsidP="008771FB">
      <w:pPr>
        <w:spacing w:after="0" w:line="240" w:lineRule="auto"/>
        <w:jc w:val="center"/>
        <w:rPr>
          <w:rFonts w:ascii="PT Astra Serif" w:eastAsia="Times New Roman" w:hAnsi="PT Astra Serif" w:cs="Times New Roman"/>
          <w:b/>
          <w:color w:val="FF0000"/>
          <w:sz w:val="24"/>
          <w:szCs w:val="24"/>
          <w:lang w:eastAsia="ru-RU"/>
        </w:rPr>
      </w:pPr>
    </w:p>
    <w:tbl>
      <w:tblPr>
        <w:tblStyle w:val="a7"/>
        <w:tblW w:w="15134" w:type="dxa"/>
        <w:tblLayout w:type="fixed"/>
        <w:tblLook w:val="04A0" w:firstRow="1" w:lastRow="0" w:firstColumn="1" w:lastColumn="0" w:noHBand="0" w:noVBand="1"/>
      </w:tblPr>
      <w:tblGrid>
        <w:gridCol w:w="567"/>
        <w:gridCol w:w="2235"/>
        <w:gridCol w:w="6095"/>
        <w:gridCol w:w="3260"/>
        <w:gridCol w:w="2977"/>
      </w:tblGrid>
      <w:tr w:rsidR="00155D05" w:rsidRPr="00A553CD" w:rsidTr="00FB67EC">
        <w:tc>
          <w:tcPr>
            <w:tcW w:w="567" w:type="dxa"/>
            <w:vAlign w:val="center"/>
          </w:tcPr>
          <w:p w:rsidR="00283995" w:rsidRPr="00A553CD" w:rsidRDefault="00283995"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w:t>
            </w:r>
          </w:p>
          <w:p w:rsidR="00283995" w:rsidRPr="00A553CD" w:rsidRDefault="00283995" w:rsidP="00A553CD">
            <w:pPr>
              <w:jc w:val="center"/>
              <w:rPr>
                <w:rFonts w:ascii="PT Astra Serif" w:hAnsi="PT Astra Serif" w:cs="Times New Roman"/>
                <w:color w:val="000000" w:themeColor="text1"/>
                <w:sz w:val="24"/>
                <w:szCs w:val="24"/>
              </w:rPr>
            </w:pPr>
            <w:proofErr w:type="gramStart"/>
            <w:r w:rsidRPr="00A553CD">
              <w:rPr>
                <w:rFonts w:ascii="PT Astra Serif" w:hAnsi="PT Astra Serif" w:cs="Times New Roman"/>
                <w:color w:val="000000" w:themeColor="text1"/>
                <w:sz w:val="24"/>
                <w:szCs w:val="24"/>
              </w:rPr>
              <w:t>п</w:t>
            </w:r>
            <w:proofErr w:type="gramEnd"/>
            <w:r w:rsidRPr="00A553CD">
              <w:rPr>
                <w:rFonts w:ascii="PT Astra Serif" w:hAnsi="PT Astra Serif" w:cs="Times New Roman"/>
                <w:color w:val="000000" w:themeColor="text1"/>
                <w:sz w:val="24"/>
                <w:szCs w:val="24"/>
              </w:rPr>
              <w:t>/п</w:t>
            </w:r>
          </w:p>
        </w:tc>
        <w:tc>
          <w:tcPr>
            <w:tcW w:w="2235"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Наименование мероприятия</w:t>
            </w:r>
          </w:p>
          <w:p w:rsidR="00283995" w:rsidRPr="00A553CD" w:rsidRDefault="00283995" w:rsidP="00A553CD">
            <w:pPr>
              <w:pStyle w:val="ConsPlusTitle"/>
              <w:jc w:val="center"/>
              <w:rPr>
                <w:rFonts w:ascii="PT Astra Serif" w:hAnsi="PT Astra Serif" w:cs="Times New Roman"/>
                <w:b w:val="0"/>
                <w:color w:val="000000" w:themeColor="text1"/>
                <w:sz w:val="24"/>
                <w:szCs w:val="24"/>
              </w:rPr>
            </w:pPr>
          </w:p>
        </w:tc>
        <w:tc>
          <w:tcPr>
            <w:tcW w:w="6095"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Сведения  о мероприятии</w:t>
            </w:r>
          </w:p>
        </w:tc>
        <w:tc>
          <w:tcPr>
            <w:tcW w:w="3260"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Ответственный исполнитель</w:t>
            </w:r>
          </w:p>
        </w:tc>
        <w:tc>
          <w:tcPr>
            <w:tcW w:w="2977"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Срок реализации</w:t>
            </w:r>
          </w:p>
        </w:tc>
      </w:tr>
      <w:tr w:rsidR="00A553CD" w:rsidRPr="00A553CD" w:rsidTr="00FB67EC">
        <w:tc>
          <w:tcPr>
            <w:tcW w:w="567" w:type="dxa"/>
            <w:vAlign w:val="center"/>
          </w:tcPr>
          <w:p w:rsidR="00A553CD" w:rsidRPr="00A553CD" w:rsidRDefault="00A553CD"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1.</w:t>
            </w:r>
          </w:p>
        </w:tc>
        <w:tc>
          <w:tcPr>
            <w:tcW w:w="2235" w:type="dxa"/>
            <w:vAlign w:val="center"/>
          </w:tcPr>
          <w:p w:rsidR="00A553CD" w:rsidRPr="00A553CD" w:rsidRDefault="00A553CD"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Информирование</w:t>
            </w:r>
          </w:p>
        </w:tc>
        <w:tc>
          <w:tcPr>
            <w:tcW w:w="6095" w:type="dxa"/>
            <w:vAlign w:val="center"/>
          </w:tcPr>
          <w:p w:rsidR="00A553CD" w:rsidRPr="00A553CD" w:rsidRDefault="00A553CD" w:rsidP="001B452E">
            <w:pPr>
              <w:pStyle w:val="ConsPlusTitle"/>
              <w:jc w:val="center"/>
              <w:rPr>
                <w:rFonts w:ascii="PT Astra Serif" w:hAnsi="PT Astra Serif" w:cs="Times New Roman"/>
                <w:b w:val="0"/>
                <w:color w:val="000000" w:themeColor="text1"/>
                <w:sz w:val="24"/>
                <w:szCs w:val="24"/>
              </w:rPr>
            </w:pPr>
            <w:r w:rsidRPr="00A553CD">
              <w:rPr>
                <w:rFonts w:ascii="PT Astra Serif" w:hAnsi="PT Astra Serif"/>
                <w:b w:val="0"/>
                <w:sz w:val="24"/>
                <w:szCs w:val="24"/>
              </w:rPr>
              <w:t xml:space="preserve">Информирование по </w:t>
            </w:r>
            <w:r w:rsidRPr="001B452E">
              <w:rPr>
                <w:rFonts w:ascii="PT Astra Serif" w:hAnsi="PT Astra Serif"/>
                <w:b w:val="0"/>
                <w:sz w:val="24"/>
                <w:szCs w:val="24"/>
              </w:rPr>
              <w:t>вопросам соблюдения обязательных требований осуществляется в порядке, установленном статьей 46 </w:t>
            </w:r>
            <w:r w:rsidR="001B452E" w:rsidRPr="001B452E">
              <w:rPr>
                <w:rFonts w:ascii="PT Astra Serif" w:hAnsi="PT Astra Serif"/>
                <w:b w:val="0"/>
                <w:sz w:val="24"/>
                <w:szCs w:val="24"/>
              </w:rPr>
              <w:t>Федеральн</w:t>
            </w:r>
            <w:r w:rsidR="001B452E">
              <w:rPr>
                <w:rFonts w:ascii="PT Astra Serif" w:hAnsi="PT Astra Serif"/>
                <w:b w:val="0"/>
                <w:sz w:val="24"/>
                <w:szCs w:val="24"/>
              </w:rPr>
              <w:t>ого</w:t>
            </w:r>
            <w:r w:rsidR="001B452E" w:rsidRPr="001B452E">
              <w:rPr>
                <w:rFonts w:ascii="PT Astra Serif" w:hAnsi="PT Astra Serif"/>
                <w:b w:val="0"/>
                <w:sz w:val="24"/>
                <w:szCs w:val="24"/>
              </w:rPr>
              <w:t xml:space="preserve"> закон</w:t>
            </w:r>
            <w:r w:rsidR="001B452E">
              <w:rPr>
                <w:rFonts w:ascii="PT Astra Serif" w:hAnsi="PT Astra Serif"/>
                <w:b w:val="0"/>
                <w:sz w:val="24"/>
                <w:szCs w:val="24"/>
              </w:rPr>
              <w:t>а</w:t>
            </w:r>
            <w:r w:rsidR="001B452E" w:rsidRPr="001B452E">
              <w:rPr>
                <w:rFonts w:ascii="PT Astra Serif" w:hAnsi="PT Astra Serif"/>
                <w:b w:val="0"/>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w:t>
            </w:r>
            <w:r w:rsidR="001B452E" w:rsidRPr="001B452E">
              <w:rPr>
                <w:rFonts w:ascii="PT Astra Serif" w:hAnsi="PT Astra Serif" w:cs="PT Astra Serif"/>
                <w:b w:val="0"/>
                <w:sz w:val="24"/>
                <w:szCs w:val="24"/>
              </w:rPr>
              <w:t>)</w:t>
            </w:r>
            <w:r w:rsidRPr="001B452E">
              <w:rPr>
                <w:rFonts w:ascii="PT Astra Serif" w:hAnsi="PT Astra Serif"/>
                <w:b w:val="0"/>
                <w:sz w:val="24"/>
                <w:szCs w:val="24"/>
              </w:rPr>
              <w:t>.</w:t>
            </w:r>
          </w:p>
        </w:tc>
        <w:tc>
          <w:tcPr>
            <w:tcW w:w="3260" w:type="dxa"/>
            <w:vAlign w:val="center"/>
          </w:tcPr>
          <w:p w:rsidR="00A553CD" w:rsidRPr="00A553CD" w:rsidRDefault="00A553CD"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Председатель комитета регулирования </w:t>
            </w:r>
            <w:r w:rsidR="0084105C">
              <w:rPr>
                <w:rFonts w:ascii="PT Astra Serif" w:hAnsi="PT Astra Serif" w:cs="Times New Roman"/>
                <w:color w:val="000000" w:themeColor="text1"/>
                <w:sz w:val="24"/>
                <w:szCs w:val="24"/>
              </w:rPr>
              <w:t>естественных монополий</w:t>
            </w:r>
            <w:r w:rsidRPr="00A553CD">
              <w:rPr>
                <w:rFonts w:ascii="PT Astra Serif" w:hAnsi="PT Astra Serif" w:cs="Times New Roman"/>
                <w:color w:val="000000" w:themeColor="text1"/>
                <w:sz w:val="24"/>
                <w:szCs w:val="24"/>
              </w:rPr>
              <w:t>,</w:t>
            </w:r>
          </w:p>
          <w:p w:rsidR="00A553CD" w:rsidRPr="00A553CD" w:rsidRDefault="00A553CD"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заместитель начальника департамента - председатель комитета по организационно-правовой работе</w:t>
            </w:r>
            <w:r w:rsidR="00FB67EC">
              <w:rPr>
                <w:rFonts w:ascii="PT Astra Serif" w:hAnsi="PT Astra Serif" w:cs="Times New Roman"/>
                <w:b w:val="0"/>
                <w:color w:val="000000" w:themeColor="text1"/>
                <w:sz w:val="24"/>
                <w:szCs w:val="24"/>
              </w:rPr>
              <w:t>, председатель комитета информационной работы и регулирования цен (тарифов) социально-значимых товаров и услуг</w:t>
            </w:r>
            <w:bookmarkStart w:id="0" w:name="_GoBack"/>
            <w:bookmarkEnd w:id="0"/>
          </w:p>
        </w:tc>
        <w:tc>
          <w:tcPr>
            <w:tcW w:w="2977" w:type="dxa"/>
            <w:vAlign w:val="center"/>
          </w:tcPr>
          <w:p w:rsidR="00A553CD" w:rsidRPr="00A553CD" w:rsidRDefault="00A553CD" w:rsidP="00A553CD">
            <w:pPr>
              <w:tabs>
                <w:tab w:val="left" w:pos="1275"/>
              </w:tabs>
              <w:jc w:val="center"/>
              <w:rPr>
                <w:rFonts w:ascii="PT Astra Serif" w:hAnsi="PT Astra Serif" w:cs="Times New Roman"/>
                <w:color w:val="000000" w:themeColor="text1"/>
                <w:sz w:val="24"/>
                <w:szCs w:val="24"/>
              </w:rPr>
            </w:pPr>
            <w:r w:rsidRPr="00A553CD">
              <w:rPr>
                <w:rFonts w:ascii="PT Astra Serif" w:eastAsia="Times New Roman" w:hAnsi="PT Astra Serif" w:cs="Times New Roman"/>
                <w:color w:val="000000" w:themeColor="text1"/>
                <w:sz w:val="24"/>
                <w:szCs w:val="24"/>
                <w:lang w:eastAsia="ru-RU"/>
              </w:rPr>
              <w:t>В течение 5 дней с даты принятия нормативного правового акта, регулирующего осуществление регионального контроля, либо в</w:t>
            </w:r>
            <w:r w:rsidRPr="00A553CD">
              <w:rPr>
                <w:rFonts w:ascii="PT Astra Serif" w:hAnsi="PT Astra Serif" w:cs="Times New Roman"/>
                <w:color w:val="000000" w:themeColor="text1"/>
                <w:sz w:val="24"/>
                <w:szCs w:val="24"/>
              </w:rPr>
              <w:t xml:space="preserve"> течение 10 дней с даты подготовки или актуализации сведений, подлежащих размещению</w:t>
            </w:r>
          </w:p>
          <w:p w:rsidR="00A553CD" w:rsidRPr="00A553CD" w:rsidRDefault="00A553CD" w:rsidP="00A553CD">
            <w:pPr>
              <w:pStyle w:val="ConsPlusTitle"/>
              <w:jc w:val="center"/>
              <w:rPr>
                <w:rFonts w:ascii="PT Astra Serif" w:hAnsi="PT Astra Serif" w:cs="Times New Roman"/>
                <w:b w:val="0"/>
                <w:color w:val="000000" w:themeColor="text1"/>
                <w:sz w:val="24"/>
                <w:szCs w:val="24"/>
              </w:rPr>
            </w:pPr>
          </w:p>
        </w:tc>
      </w:tr>
      <w:tr w:rsidR="00E124C4" w:rsidRPr="00A553CD" w:rsidTr="00FB67EC">
        <w:trPr>
          <w:trHeight w:val="210"/>
        </w:trPr>
        <w:tc>
          <w:tcPr>
            <w:tcW w:w="567" w:type="dxa"/>
            <w:vAlign w:val="center"/>
          </w:tcPr>
          <w:p w:rsidR="00E124C4" w:rsidRPr="00A553CD" w:rsidRDefault="00E124C4"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2.</w:t>
            </w:r>
          </w:p>
        </w:tc>
        <w:tc>
          <w:tcPr>
            <w:tcW w:w="2235" w:type="dxa"/>
            <w:vAlign w:val="center"/>
          </w:tcPr>
          <w:p w:rsidR="00E124C4" w:rsidRPr="00A553CD" w:rsidRDefault="00E124C4"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Обобщение правоприменительной практики</w:t>
            </w:r>
          </w:p>
        </w:tc>
        <w:tc>
          <w:tcPr>
            <w:tcW w:w="6095" w:type="dxa"/>
            <w:vAlign w:val="center"/>
          </w:tcPr>
          <w:p w:rsidR="00E124C4" w:rsidRPr="00A553CD" w:rsidRDefault="00A553CD" w:rsidP="00A553CD">
            <w:pPr>
              <w:pStyle w:val="af"/>
              <w:shd w:val="clear" w:color="auto" w:fill="FFFFFC"/>
              <w:spacing w:before="0" w:beforeAutospacing="0" w:after="0" w:afterAutospacing="0"/>
              <w:ind w:firstLine="675"/>
              <w:jc w:val="center"/>
              <w:rPr>
                <w:rFonts w:ascii="PT Astra Serif" w:hAnsi="PT Astra Serif"/>
                <w:color w:val="000000" w:themeColor="text1"/>
              </w:rPr>
            </w:pPr>
            <w:proofErr w:type="gramStart"/>
            <w:r w:rsidRPr="00A553CD">
              <w:rPr>
                <w:rFonts w:ascii="PT Astra Serif" w:hAnsi="PT Astra Serif"/>
              </w:rPr>
              <w:t xml:space="preserve">Доклад, содержащий результаты обобщения правоприменительной практики, готовится </w:t>
            </w:r>
            <w:r w:rsidRPr="00A553CD">
              <w:rPr>
                <w:rFonts w:ascii="PT Astra Serif" w:hAnsi="PT Astra Serif" w:cs="PT Astra Serif"/>
              </w:rPr>
              <w:t xml:space="preserve">в порядке, установленном </w:t>
            </w:r>
            <w:hyperlink r:id="rId12" w:history="1">
              <w:r w:rsidRPr="00A553CD">
                <w:rPr>
                  <w:rFonts w:ascii="PT Astra Serif" w:hAnsi="PT Astra Serif" w:cs="PT Astra Serif"/>
                </w:rPr>
                <w:t>статьей 47</w:t>
              </w:r>
            </w:hyperlink>
            <w:r w:rsidRPr="00A553CD">
              <w:rPr>
                <w:rFonts w:ascii="PT Astra Serif" w:hAnsi="PT Astra Serif" w:cs="PT Astra Serif"/>
              </w:rPr>
              <w:t xml:space="preserve"> Федерального закона, </w:t>
            </w:r>
            <w:r w:rsidRPr="00A553CD">
              <w:rPr>
                <w:rFonts w:ascii="PT Astra Serif" w:hAnsi="PT Astra Serif"/>
              </w:rPr>
              <w:t xml:space="preserve">не позднее 1 апреля года, следующего за отчетным годом, утверждается до 1 мая года, следующего за отчетным годом, и размещается на официальном сайте </w:t>
            </w:r>
            <w:r w:rsidRPr="00A553CD">
              <w:rPr>
                <w:rFonts w:ascii="PT Astra Serif" w:hAnsi="PT Astra Serif" w:cs="PT Astra Serif"/>
              </w:rPr>
              <w:t xml:space="preserve">Департамента </w:t>
            </w:r>
            <w:r w:rsidRPr="00A553CD">
              <w:rPr>
                <w:rFonts w:ascii="PT Astra Serif" w:hAnsi="PT Astra Serif"/>
              </w:rPr>
              <w:t xml:space="preserve">в </w:t>
            </w:r>
            <w:r w:rsidRPr="00A553CD">
              <w:rPr>
                <w:rFonts w:ascii="PT Astra Serif" w:hAnsi="PT Astra Serif" w:cs="PT Astra Serif"/>
              </w:rPr>
              <w:t>информационно-телекоммуникационной</w:t>
            </w:r>
            <w:r w:rsidRPr="00A553CD">
              <w:rPr>
                <w:rFonts w:ascii="PT Astra Serif" w:hAnsi="PT Astra Serif"/>
              </w:rPr>
              <w:t xml:space="preserve"> сети «Интернет» не позднее трех календарных дней со дня его утверждения.</w:t>
            </w:r>
            <w:proofErr w:type="gramEnd"/>
            <w:r w:rsidRPr="00A553CD">
              <w:rPr>
                <w:rFonts w:ascii="PT Astra Serif" w:hAnsi="PT Astra Serif"/>
              </w:rPr>
              <w:t xml:space="preserve"> Доклад, содержащий результаты обобщения правоприменительной практики, подготавливается один раз в год.</w:t>
            </w:r>
          </w:p>
        </w:tc>
        <w:tc>
          <w:tcPr>
            <w:tcW w:w="3260" w:type="dxa"/>
            <w:vAlign w:val="center"/>
          </w:tcPr>
          <w:p w:rsidR="00E124C4"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2977" w:type="dxa"/>
            <w:vAlign w:val="center"/>
          </w:tcPr>
          <w:p w:rsidR="00E124C4" w:rsidRPr="00A553CD" w:rsidRDefault="00E124C4"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До </w:t>
            </w:r>
            <w:r w:rsidR="005C2AD4" w:rsidRPr="00A553CD">
              <w:rPr>
                <w:rFonts w:ascii="PT Astra Serif" w:hAnsi="PT Astra Serif" w:cs="Times New Roman"/>
                <w:color w:val="000000" w:themeColor="text1"/>
                <w:sz w:val="24"/>
                <w:szCs w:val="24"/>
              </w:rPr>
              <w:t xml:space="preserve">1 </w:t>
            </w:r>
            <w:r w:rsidR="001B452E">
              <w:rPr>
                <w:rFonts w:ascii="PT Astra Serif" w:hAnsi="PT Astra Serif" w:cs="Times New Roman"/>
                <w:color w:val="000000" w:themeColor="text1"/>
                <w:sz w:val="24"/>
                <w:szCs w:val="24"/>
              </w:rPr>
              <w:t>ма</w:t>
            </w:r>
            <w:r w:rsidR="005C2AD4" w:rsidRPr="00A553CD">
              <w:rPr>
                <w:rFonts w:ascii="PT Astra Serif" w:hAnsi="PT Astra Serif" w:cs="Times New Roman"/>
                <w:color w:val="000000" w:themeColor="text1"/>
                <w:sz w:val="24"/>
                <w:szCs w:val="24"/>
              </w:rPr>
              <w:t>я</w:t>
            </w:r>
            <w:r w:rsidRPr="00A553CD">
              <w:rPr>
                <w:rFonts w:ascii="PT Astra Serif" w:hAnsi="PT Astra Serif" w:cs="Times New Roman"/>
                <w:color w:val="000000" w:themeColor="text1"/>
                <w:sz w:val="24"/>
                <w:szCs w:val="24"/>
              </w:rPr>
              <w:t xml:space="preserve"> года, следующего за отчетным годом</w:t>
            </w:r>
          </w:p>
        </w:tc>
      </w:tr>
      <w:tr w:rsidR="007B5C2A" w:rsidRPr="00A553CD" w:rsidTr="00FB67EC">
        <w:trPr>
          <w:trHeight w:val="555"/>
        </w:trPr>
        <w:tc>
          <w:tcPr>
            <w:tcW w:w="567" w:type="dxa"/>
            <w:vAlign w:val="center"/>
          </w:tcPr>
          <w:p w:rsidR="007B5C2A" w:rsidRPr="00A553CD" w:rsidRDefault="007B5C2A"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3.</w:t>
            </w:r>
          </w:p>
        </w:tc>
        <w:tc>
          <w:tcPr>
            <w:tcW w:w="2235" w:type="dxa"/>
            <w:tcBorders>
              <w:bottom w:val="single" w:sz="4" w:space="0" w:color="auto"/>
            </w:tcBorders>
            <w:vAlign w:val="center"/>
          </w:tcPr>
          <w:p w:rsidR="007B5C2A" w:rsidRPr="00A553CD" w:rsidRDefault="007B5C2A" w:rsidP="00A553CD">
            <w:pPr>
              <w:jc w:val="center"/>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Объявление предостережения</w:t>
            </w:r>
          </w:p>
        </w:tc>
        <w:tc>
          <w:tcPr>
            <w:tcW w:w="6095" w:type="dxa"/>
            <w:vAlign w:val="center"/>
          </w:tcPr>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proofErr w:type="gramStart"/>
            <w:r w:rsidRPr="00A553CD">
              <w:rPr>
                <w:rFonts w:ascii="PT Astra Serif" w:hAnsi="PT Astra Serif"/>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нарушений обязательных требований (далее – предостережение) и предлагает принять меры</w:t>
            </w:r>
            <w:proofErr w:type="gramEnd"/>
            <w:r w:rsidRPr="00A553CD">
              <w:rPr>
                <w:rFonts w:ascii="PT Astra Serif" w:hAnsi="PT Astra Serif"/>
              </w:rPr>
              <w:t xml:space="preserve"> по обеспечению соблюдения обязательных требований.</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Контролируемое лицо в течение десяти календарных дней со дня получения предостережения вправе подать в </w:t>
            </w:r>
            <w:r w:rsidRPr="00A553CD">
              <w:rPr>
                <w:rFonts w:ascii="PT Astra Serif" w:hAnsi="PT Astra Serif" w:cs="PT Astra Serif"/>
              </w:rPr>
              <w:t xml:space="preserve">Департамент </w:t>
            </w:r>
            <w:r w:rsidRPr="00A553CD">
              <w:rPr>
                <w:rFonts w:ascii="PT Astra Serif" w:hAnsi="PT Astra Serif"/>
              </w:rPr>
              <w:t>возражение в отношении предостережения (далее – возражение).</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Возражение направляется в письменной форме почтовым отправлением либо в виде электронного документа на адрес электронной почты </w:t>
            </w:r>
            <w:r w:rsidRPr="00A553CD">
              <w:rPr>
                <w:rFonts w:ascii="PT Astra Serif" w:hAnsi="PT Astra Serif" w:cs="PT Astra Serif"/>
              </w:rPr>
              <w:t>Департамента</w:t>
            </w:r>
            <w:r w:rsidRPr="00A553CD">
              <w:rPr>
                <w:rFonts w:ascii="PT Astra Serif" w:hAnsi="PT Astra Serif"/>
              </w:rPr>
              <w:t>.</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Возражение должно содержать следующую информацию:</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A553CD">
              <w:rPr>
                <w:rFonts w:ascii="PT Astra Serif" w:hAnsi="PT Astra Serif" w:cs="PT Astra Serif"/>
              </w:rPr>
              <w:t>1) данные контролируемого лица (наименование юридического лица, фамилия, имя, отчество (последнее – при наличии) индивидуального предпринимателя, идентификационный номер налогоплательщика);</w:t>
            </w:r>
            <w:proofErr w:type="gramEnd"/>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2) дата и номер предостережения;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3) дата получения предостережения контролируемым лицом;</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 xml:space="preserve">4) доводы, на основании которых контролируемое лицо </w:t>
            </w:r>
            <w:proofErr w:type="gramStart"/>
            <w:r w:rsidRPr="00A553CD">
              <w:rPr>
                <w:rFonts w:ascii="PT Astra Serif" w:hAnsi="PT Astra Serif" w:cs="PT Astra Serif"/>
              </w:rPr>
              <w:t>не согласно</w:t>
            </w:r>
            <w:proofErr w:type="gramEnd"/>
            <w:r w:rsidRPr="00A553CD">
              <w:rPr>
                <w:rFonts w:ascii="PT Astra Serif" w:hAnsi="PT Astra Serif" w:cs="PT Astra Serif"/>
              </w:rPr>
              <w:t xml:space="preserve"> с объявленным предостережением;</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A553CD">
              <w:rPr>
                <w:rFonts w:ascii="PT Astra Serif" w:hAnsi="PT Astra Serif" w:cs="PT Astra Serif"/>
              </w:rPr>
              <w:t>5) должность, фамилия, имя, отчество (последнее – при наличии), подпись лица, направившего возражение;</w:t>
            </w:r>
            <w:proofErr w:type="gramEnd"/>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6) дата направления возражения.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По итогам рассмотрения возражения</w:t>
            </w:r>
            <w:r w:rsidRPr="00A553CD">
              <w:rPr>
                <w:rFonts w:ascii="PT Astra Serif" w:hAnsi="PT Astra Serif" w:cs="PT Astra Serif"/>
              </w:rPr>
              <w:t xml:space="preserve"> Департамент </w:t>
            </w:r>
            <w:r w:rsidRPr="00A553CD">
              <w:rPr>
                <w:rFonts w:ascii="PT Astra Serif" w:hAnsi="PT Astra Serif"/>
              </w:rPr>
              <w:t>принимает одно из следующих решений:</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оставление предостережения о недопустимости нарушения обязательных требований без изменения;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отмена предостережения о недопустимости нарушения обязательных требований.</w:t>
            </w:r>
          </w:p>
          <w:p w:rsidR="00A553CD" w:rsidRPr="00A553CD" w:rsidRDefault="00A553CD" w:rsidP="00A553CD">
            <w:pPr>
              <w:autoSpaceDE w:val="0"/>
              <w:autoSpaceDN w:val="0"/>
              <w:adjustRightInd w:val="0"/>
              <w:ind w:firstLine="675"/>
              <w:jc w:val="center"/>
              <w:rPr>
                <w:rFonts w:ascii="PT Astra Serif" w:hAnsi="PT Astra Serif"/>
                <w:sz w:val="24"/>
                <w:szCs w:val="24"/>
              </w:rPr>
            </w:pPr>
            <w:r w:rsidRPr="00A553CD">
              <w:rPr>
                <w:rFonts w:ascii="PT Astra Serif" w:hAnsi="PT Astra Serif"/>
                <w:sz w:val="24"/>
                <w:szCs w:val="24"/>
              </w:rPr>
              <w:t xml:space="preserve">Департамент рассматривает возражение в течение десяти рабочих дней со дня получения возражения </w:t>
            </w:r>
            <w:r w:rsidRPr="00A553CD">
              <w:rPr>
                <w:rFonts w:ascii="PT Astra Serif" w:hAnsi="PT Astra Serif" w:cs="PT Astra Serif"/>
                <w:sz w:val="24"/>
                <w:szCs w:val="24"/>
              </w:rPr>
              <w:t xml:space="preserve">и не позднее пяти рабочих дней со дня рассмотрения возражения информирует контролируемое лицо о результатах рассмотрения возражения в порядке, установленном </w:t>
            </w:r>
            <w:hyperlink r:id="rId13" w:history="1">
              <w:r w:rsidRPr="00A553CD">
                <w:rPr>
                  <w:rFonts w:ascii="PT Astra Serif" w:hAnsi="PT Astra Serif" w:cs="PT Astra Serif"/>
                  <w:sz w:val="24"/>
                  <w:szCs w:val="24"/>
                </w:rPr>
                <w:t>статьей 21</w:t>
              </w:r>
            </w:hyperlink>
            <w:r w:rsidRPr="00A553CD">
              <w:rPr>
                <w:rFonts w:ascii="PT Astra Serif" w:hAnsi="PT Astra Serif" w:cs="PT Astra Serif"/>
                <w:sz w:val="24"/>
                <w:szCs w:val="24"/>
              </w:rPr>
              <w:t xml:space="preserve"> Федерального закона</w:t>
            </w:r>
            <w:r w:rsidRPr="00A553CD">
              <w:rPr>
                <w:rFonts w:ascii="PT Astra Serif" w:hAnsi="PT Astra Serif"/>
                <w:sz w:val="24"/>
                <w:szCs w:val="24"/>
              </w:rPr>
              <w:t>.</w:t>
            </w:r>
          </w:p>
          <w:p w:rsidR="007B5C2A" w:rsidRPr="00A553CD" w:rsidRDefault="00A553CD" w:rsidP="00A553CD">
            <w:pPr>
              <w:autoSpaceDE w:val="0"/>
              <w:autoSpaceDN w:val="0"/>
              <w:adjustRightInd w:val="0"/>
              <w:ind w:firstLine="675"/>
              <w:jc w:val="center"/>
              <w:rPr>
                <w:rFonts w:ascii="PT Astra Serif" w:hAnsi="PT Astra Serif" w:cs="Times New Roman"/>
                <w:color w:val="000000" w:themeColor="text1"/>
                <w:sz w:val="24"/>
                <w:szCs w:val="24"/>
              </w:rPr>
            </w:pPr>
            <w:r w:rsidRPr="00A553CD">
              <w:rPr>
                <w:rFonts w:ascii="PT Astra Serif" w:hAnsi="PT Astra Serif" w:cs="PT Astra Serif"/>
                <w:sz w:val="24"/>
                <w:szCs w:val="24"/>
              </w:rPr>
              <w:t>Департамент осуществляет учет предостережений и использует данные о результатах рассмотрения предостережений и возражениях, поступивших в Департамент, для проведения иных профилактических мероприятий и контрольных (надзорных) мероприятий.</w:t>
            </w:r>
          </w:p>
        </w:tc>
        <w:tc>
          <w:tcPr>
            <w:tcW w:w="3260" w:type="dxa"/>
            <w:vAlign w:val="center"/>
          </w:tcPr>
          <w:p w:rsidR="007B5C2A"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2977" w:type="dxa"/>
            <w:vAlign w:val="center"/>
          </w:tcPr>
          <w:p w:rsidR="007B5C2A" w:rsidRPr="00A553CD" w:rsidRDefault="007B5C2A"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В течение года, при наличии сведений, указанных в части 1</w:t>
            </w:r>
          </w:p>
          <w:p w:rsidR="007B5C2A" w:rsidRPr="00A553CD" w:rsidRDefault="007B5C2A"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статьи 49 </w:t>
            </w:r>
            <w:r w:rsidR="001C07E0" w:rsidRPr="00A553CD">
              <w:rPr>
                <w:rFonts w:ascii="PT Astra Serif" w:hAnsi="PT Astra Serif" w:cs="PT Astra Serif"/>
                <w:color w:val="000000" w:themeColor="text1"/>
                <w:sz w:val="24"/>
                <w:szCs w:val="24"/>
              </w:rPr>
              <w:t xml:space="preserve">Федерального закона </w:t>
            </w:r>
          </w:p>
        </w:tc>
      </w:tr>
      <w:tr w:rsidR="00A23213" w:rsidRPr="00A553CD" w:rsidTr="00FB67EC">
        <w:trPr>
          <w:trHeight w:val="1186"/>
        </w:trPr>
        <w:tc>
          <w:tcPr>
            <w:tcW w:w="567" w:type="dxa"/>
            <w:tcBorders>
              <w:bottom w:val="single" w:sz="4" w:space="0" w:color="auto"/>
            </w:tcBorders>
            <w:vAlign w:val="center"/>
          </w:tcPr>
          <w:p w:rsidR="00A23213" w:rsidRPr="00A553CD" w:rsidRDefault="00A23213"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4.</w:t>
            </w:r>
          </w:p>
        </w:tc>
        <w:tc>
          <w:tcPr>
            <w:tcW w:w="2235" w:type="dxa"/>
            <w:tcBorders>
              <w:bottom w:val="single" w:sz="4" w:space="0" w:color="auto"/>
            </w:tcBorders>
            <w:vAlign w:val="center"/>
          </w:tcPr>
          <w:p w:rsidR="00A23213" w:rsidRPr="00A553CD" w:rsidRDefault="00985E06"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Консультирование</w:t>
            </w:r>
          </w:p>
        </w:tc>
        <w:tc>
          <w:tcPr>
            <w:tcW w:w="6095" w:type="dxa"/>
            <w:tcBorders>
              <w:bottom w:val="single" w:sz="4" w:space="0" w:color="auto"/>
            </w:tcBorders>
            <w:vAlign w:val="center"/>
          </w:tcPr>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rPr>
              <w:t>Должностное лицо осуществляет консультирование контролируемых лиц и представителей контролируемых лиц</w:t>
            </w:r>
            <w:r w:rsidRPr="00A553CD">
              <w:rPr>
                <w:rFonts w:ascii="PT Astra Serif" w:hAnsi="PT Astra Serif" w:cs="PT Astra Serif"/>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Время консультирования одного контролируемого лица или его представителя по телефону, посредством видео-конференц-связи либо на личном приеме не может превышать 15 минут.</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Консультирование, в том числе письменное консультирование, осуществляется по следующим вопросам:</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1) о предмете регионального контроля;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2) об обязательных требованиях, предъявляемых к деятельности контролируемого лица;</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3) о видах профилактических мероприятий, проводимых Департаментом при осуществлении регионального контроля, порядке их проведения;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4) о видах контрольных (надзорных) мероприятий, проводимых Департаментом при осуществлении регионального контроля, порядке их проведения;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5) о порядке обжалования решений Департамента, действий (бездействия) должностных лиц Департамента.</w:t>
            </w:r>
          </w:p>
          <w:p w:rsidR="001C07E0" w:rsidRPr="00A553CD" w:rsidRDefault="001C07E0"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 xml:space="preserve">По итогам консультирования информация в письменной форме контролируемым лицам и представителям контролируемых лиц не предоставляется, за исключением случаев консультирования на основании обращений контролируемых лиц и их представителей, поступивших в соответствии с Федеральным </w:t>
            </w:r>
            <w:hyperlink r:id="rId14" w:history="1">
              <w:r w:rsidRPr="00A553CD">
                <w:rPr>
                  <w:rFonts w:ascii="PT Astra Serif" w:hAnsi="PT Astra Serif" w:cs="PT Astra Serif"/>
                  <w:sz w:val="24"/>
                  <w:szCs w:val="24"/>
                </w:rPr>
                <w:t>законом</w:t>
              </w:r>
            </w:hyperlink>
            <w:r w:rsidRPr="00A553CD">
              <w:rPr>
                <w:rFonts w:ascii="PT Astra Serif" w:hAnsi="PT Astra Serif" w:cs="PT Astra Serif"/>
                <w:sz w:val="24"/>
                <w:szCs w:val="24"/>
              </w:rPr>
              <w:t xml:space="preserve"> от 2 мая 2006 года № 59-ФЗ «О порядке рассмотрения обращений граждан Российской Федерации».</w:t>
            </w:r>
          </w:p>
          <w:p w:rsidR="00A23213" w:rsidRPr="00A553CD" w:rsidRDefault="001C07E0" w:rsidP="00A553CD">
            <w:pPr>
              <w:autoSpaceDE w:val="0"/>
              <w:autoSpaceDN w:val="0"/>
              <w:adjustRightInd w:val="0"/>
              <w:ind w:firstLine="540"/>
              <w:jc w:val="center"/>
              <w:rPr>
                <w:rFonts w:ascii="PT Astra Serif" w:hAnsi="PT Astra Serif" w:cs="Times New Roman"/>
                <w:color w:val="000000" w:themeColor="text1"/>
                <w:sz w:val="24"/>
                <w:szCs w:val="24"/>
              </w:rPr>
            </w:pPr>
            <w:proofErr w:type="gramStart"/>
            <w:r w:rsidRPr="00A553CD">
              <w:rPr>
                <w:rFonts w:ascii="PT Astra Serif" w:hAnsi="PT Astra Serif" w:cs="PT Astra Serif"/>
                <w:sz w:val="24"/>
                <w:szCs w:val="24"/>
              </w:rPr>
              <w:t xml:space="preserve">Консультирование по однотипным обращениям контролируемых лиц и представителей контролируемых лиц при наличии двух и более обращений по одним и тем же вопросам от разных контролируемых лиц и представителей контролируемых лиц осуществляется Департаментом посредством размещения </w:t>
            </w:r>
            <w:r w:rsidRPr="00A553CD">
              <w:rPr>
                <w:rFonts w:ascii="PT Astra Serif" w:hAnsi="PT Astra Serif"/>
                <w:sz w:val="24"/>
                <w:szCs w:val="24"/>
              </w:rPr>
              <w:t xml:space="preserve">на сайте </w:t>
            </w:r>
            <w:r w:rsidRPr="00A553CD">
              <w:rPr>
                <w:rFonts w:ascii="PT Astra Serif" w:hAnsi="PT Astra Serif" w:cs="PT Astra Serif"/>
                <w:sz w:val="24"/>
                <w:szCs w:val="24"/>
              </w:rPr>
              <w:t>Департамента письменного разъяснения, подписанного начальником Департамента, без указания в таком разъяснении сведений, отнесенных к категории ограниченного доступа.</w:t>
            </w:r>
            <w:proofErr w:type="gramEnd"/>
          </w:p>
        </w:tc>
        <w:tc>
          <w:tcPr>
            <w:tcW w:w="3260" w:type="dxa"/>
            <w:tcBorders>
              <w:bottom w:val="single" w:sz="4" w:space="0" w:color="auto"/>
            </w:tcBorders>
            <w:vAlign w:val="center"/>
          </w:tcPr>
          <w:p w:rsidR="001C07E0"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Председатель комитета регулирования </w:t>
            </w:r>
            <w:r w:rsidR="0084105C">
              <w:rPr>
                <w:rFonts w:ascii="PT Astra Serif" w:hAnsi="PT Astra Serif" w:cs="Times New Roman"/>
                <w:color w:val="000000" w:themeColor="text1"/>
                <w:sz w:val="24"/>
                <w:szCs w:val="24"/>
              </w:rPr>
              <w:t>естественных монополий</w:t>
            </w:r>
            <w:r w:rsidRPr="00A553CD">
              <w:rPr>
                <w:rFonts w:ascii="PT Astra Serif" w:hAnsi="PT Astra Serif" w:cs="Times New Roman"/>
                <w:color w:val="000000" w:themeColor="text1"/>
                <w:sz w:val="24"/>
                <w:szCs w:val="24"/>
              </w:rPr>
              <w:t>,</w:t>
            </w:r>
          </w:p>
          <w:p w:rsidR="00A23213" w:rsidRPr="00A553CD" w:rsidRDefault="001C07E0" w:rsidP="00A553CD">
            <w:pPr>
              <w:jc w:val="center"/>
              <w:rPr>
                <w:rFonts w:ascii="PT Astra Serif" w:hAnsi="PT Astra Serif" w:cs="Times New Roman"/>
                <w:color w:val="FF0000"/>
                <w:sz w:val="24"/>
                <w:szCs w:val="24"/>
              </w:rPr>
            </w:pPr>
            <w:r w:rsidRPr="00A553CD">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2977" w:type="dxa"/>
            <w:tcBorders>
              <w:bottom w:val="single" w:sz="4" w:space="0" w:color="auto"/>
            </w:tcBorders>
            <w:vAlign w:val="center"/>
          </w:tcPr>
          <w:p w:rsidR="00A23213" w:rsidRPr="00A553CD" w:rsidRDefault="001B452E" w:rsidP="00A553CD">
            <w:pPr>
              <w:jc w:val="center"/>
              <w:rPr>
                <w:rFonts w:ascii="PT Astra Serif" w:hAnsi="PT Astra Serif" w:cs="Times New Roman"/>
                <w:color w:val="FF0000"/>
                <w:sz w:val="24"/>
                <w:szCs w:val="24"/>
              </w:rPr>
            </w:pPr>
            <w:r>
              <w:rPr>
                <w:rFonts w:ascii="PT Astra Serif" w:hAnsi="PT Astra Serif" w:cs="Times New Roman"/>
                <w:color w:val="000000" w:themeColor="text1"/>
                <w:sz w:val="24"/>
                <w:szCs w:val="24"/>
              </w:rPr>
              <w:t>П</w:t>
            </w:r>
            <w:r w:rsidR="00985E06" w:rsidRPr="00A553CD">
              <w:rPr>
                <w:rFonts w:ascii="PT Astra Serif" w:hAnsi="PT Astra Serif" w:cs="Times New Roman"/>
                <w:color w:val="000000" w:themeColor="text1"/>
                <w:sz w:val="24"/>
                <w:szCs w:val="24"/>
              </w:rPr>
              <w:t>ри поступлении обращений от контролируемых лиц</w:t>
            </w:r>
          </w:p>
        </w:tc>
      </w:tr>
      <w:tr w:rsidR="00A23213" w:rsidRPr="00A553CD" w:rsidTr="00FB67EC">
        <w:trPr>
          <w:trHeight w:val="1119"/>
        </w:trPr>
        <w:tc>
          <w:tcPr>
            <w:tcW w:w="567" w:type="dxa"/>
            <w:vAlign w:val="center"/>
          </w:tcPr>
          <w:p w:rsidR="00A23213" w:rsidRPr="00A553CD" w:rsidRDefault="00A23213"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5.</w:t>
            </w:r>
          </w:p>
        </w:tc>
        <w:tc>
          <w:tcPr>
            <w:tcW w:w="2235" w:type="dxa"/>
            <w:tcBorders>
              <w:bottom w:val="single" w:sz="4" w:space="0" w:color="auto"/>
            </w:tcBorders>
            <w:vAlign w:val="center"/>
          </w:tcPr>
          <w:p w:rsidR="00A23213" w:rsidRPr="00A553CD" w:rsidRDefault="00C41956"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Профилактический визит</w:t>
            </w:r>
          </w:p>
        </w:tc>
        <w:tc>
          <w:tcPr>
            <w:tcW w:w="6095" w:type="dxa"/>
            <w:vAlign w:val="center"/>
          </w:tcPr>
          <w:p w:rsidR="00A553CD" w:rsidRPr="00A553CD" w:rsidRDefault="00A553CD" w:rsidP="00A553CD">
            <w:pPr>
              <w:pStyle w:val="af"/>
              <w:shd w:val="clear" w:color="auto" w:fill="FFFFFC"/>
              <w:tabs>
                <w:tab w:val="left" w:pos="1134"/>
              </w:tabs>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 xml:space="preserve">Профилактический визит проводится </w:t>
            </w:r>
            <w:r w:rsidRPr="00A553CD">
              <w:rPr>
                <w:rFonts w:ascii="PT Astra Serif" w:hAnsi="PT Astra Serif"/>
              </w:rPr>
              <w:t>в соответствии со статьей 52 </w:t>
            </w:r>
            <w:r w:rsidRPr="00A553CD">
              <w:rPr>
                <w:rStyle w:val="cmdno"/>
                <w:rFonts w:ascii="PT Astra Serif" w:hAnsi="PT Astra Serif"/>
              </w:rPr>
              <w:t xml:space="preserve">Федерального закона </w:t>
            </w:r>
            <w:r w:rsidRPr="00A553CD">
              <w:rPr>
                <w:rFonts w:ascii="PT Astra Serif" w:hAnsi="PT Astra Serif" w:cs="PT Astra Serif"/>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 ходе профилактического визита контролируемое лицо информируется об обязательных требованиях, предъявляемых к его деятельности.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Обязательные профилактические визиты проводятся в отношении контролируемых лиц, приступающих к осуществлению регулируемых видов деятельности </w:t>
            </w:r>
            <w:r w:rsidRPr="00A553CD">
              <w:rPr>
                <w:rFonts w:ascii="PT Astra Serif" w:hAnsi="PT Astra Serif" w:cs="PT Astra Serif"/>
                <w:bCs/>
              </w:rPr>
              <w:t>в области государственного регулирования цен (тарифов)</w:t>
            </w:r>
            <w:r w:rsidRPr="00A553CD">
              <w:rPr>
                <w:rFonts w:ascii="PT Astra Serif" w:hAnsi="PT Astra Serif" w:cs="PT Astra Serif"/>
              </w:rPr>
              <w:t>, не позднее чем в течение одного года с даты начала деятельности.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Контролируемое лицо уведомляется о проведении обязательного профилактического визита не позднее, чем за пять рабочих дней до даты проведения обязательного профилактического визита.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Уведомление о проведении обязательного профилактического визита содержит следующие сведения: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1) дата, время и место составления уведомления;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2) наименование Департамента;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3) полное наименование контролируемого лица;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4) фамилия, имя, отчество (последнее - при наличии) д</w:t>
            </w:r>
            <w:r w:rsidRPr="00A553CD">
              <w:rPr>
                <w:rFonts w:ascii="PT Astra Serif" w:hAnsi="PT Astra Serif"/>
                <w:sz w:val="24"/>
                <w:szCs w:val="24"/>
              </w:rPr>
              <w:t xml:space="preserve">олжностного лица, которое будет </w:t>
            </w:r>
            <w:r w:rsidRPr="00A553CD">
              <w:rPr>
                <w:rFonts w:ascii="PT Astra Serif" w:hAnsi="PT Astra Serif" w:cs="PT Astra Serif"/>
                <w:sz w:val="24"/>
                <w:szCs w:val="24"/>
              </w:rPr>
              <w:t>проводить обязательный профилактический визит;</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5) дата, время и место проведения обязательного профилактического визита;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6) подпись начальника Департамента.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 xml:space="preserve">Уведомление о проведении обязательного профилактического визита направляется в адрес контролируемого лица в порядке, предусмотренном Федеральным </w:t>
            </w:r>
            <w:hyperlink r:id="rId15" w:history="1">
              <w:r w:rsidRPr="00A553CD">
                <w:rPr>
                  <w:rFonts w:ascii="PT Astra Serif" w:hAnsi="PT Astra Serif" w:cs="PT Astra Serif"/>
                  <w:sz w:val="24"/>
                  <w:szCs w:val="24"/>
                </w:rPr>
                <w:t>законом</w:t>
              </w:r>
            </w:hyperlink>
            <w:r w:rsidRPr="00A553CD">
              <w:rPr>
                <w:rFonts w:ascii="PT Astra Serif" w:hAnsi="PT Astra Serif" w:cs="PT Astra Serif"/>
                <w:sz w:val="24"/>
                <w:szCs w:val="24"/>
              </w:rPr>
              <w:t>.</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В ходе профилактического визита может осуществляться консультирование контролируемого лица в порядке, установленном пунктом 13 настоящего Положения.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Срок проведения профилактического визита, обязательного профилактического визита не может превышать один рабочий день.</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proofErr w:type="gramStart"/>
            <w:r w:rsidRPr="00A553CD">
              <w:rPr>
                <w:rFonts w:ascii="PT Astra Serif" w:hAnsi="PT Astra Serif" w:cs="PT Astra Serif"/>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которое проводит профилактический визит, в тот же день информирует об этом начальника Департамента для принятия решения о проведении контрольного (надзорного) мероприятия.</w:t>
            </w:r>
            <w:proofErr w:type="gramEnd"/>
          </w:p>
          <w:p w:rsidR="00A23213" w:rsidRPr="00A553CD" w:rsidRDefault="00A553CD" w:rsidP="00A553CD">
            <w:pPr>
              <w:autoSpaceDE w:val="0"/>
              <w:autoSpaceDN w:val="0"/>
              <w:adjustRightInd w:val="0"/>
              <w:ind w:firstLine="540"/>
              <w:jc w:val="center"/>
              <w:rPr>
                <w:rFonts w:ascii="PT Astra Serif" w:hAnsi="PT Astra Serif" w:cs="Times New Roman"/>
                <w:color w:val="000000" w:themeColor="text1"/>
                <w:sz w:val="24"/>
                <w:szCs w:val="24"/>
              </w:rPr>
            </w:pPr>
            <w:r w:rsidRPr="00A553CD">
              <w:rPr>
                <w:rFonts w:ascii="PT Astra Serif" w:hAnsi="PT Astra Serif" w:cs="PT Astra Serif"/>
                <w:sz w:val="24"/>
                <w:szCs w:val="24"/>
              </w:rPr>
              <w:t>По итогам обязательного профилактического визита составляется акт о проведении обязательного профилактического визита. Форма акта о проведении обязательного профилактического визита утверждается распоряжением Департамента.</w:t>
            </w:r>
          </w:p>
        </w:tc>
        <w:tc>
          <w:tcPr>
            <w:tcW w:w="3260" w:type="dxa"/>
            <w:vAlign w:val="center"/>
          </w:tcPr>
          <w:p w:rsidR="00A23213" w:rsidRPr="00A553CD" w:rsidRDefault="005C2AD4" w:rsidP="00DB2ABB">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Председатель комитета </w:t>
            </w:r>
            <w:r w:rsidR="00A553CD" w:rsidRPr="00A553CD">
              <w:rPr>
                <w:rFonts w:ascii="PT Astra Serif" w:hAnsi="PT Astra Serif" w:cs="Times New Roman"/>
                <w:color w:val="000000" w:themeColor="text1"/>
                <w:sz w:val="24"/>
                <w:szCs w:val="24"/>
              </w:rPr>
              <w:t xml:space="preserve">регулирования </w:t>
            </w:r>
            <w:r w:rsidR="0084105C">
              <w:rPr>
                <w:rFonts w:ascii="PT Astra Serif" w:hAnsi="PT Astra Serif" w:cs="Times New Roman"/>
                <w:color w:val="000000" w:themeColor="text1"/>
                <w:sz w:val="24"/>
                <w:szCs w:val="24"/>
              </w:rPr>
              <w:t>естественных монополий</w:t>
            </w:r>
          </w:p>
        </w:tc>
        <w:tc>
          <w:tcPr>
            <w:tcW w:w="2977" w:type="dxa"/>
            <w:vAlign w:val="center"/>
          </w:tcPr>
          <w:p w:rsidR="00A23213" w:rsidRPr="00A553CD" w:rsidRDefault="00E0296D"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В течение года</w:t>
            </w:r>
            <w:r w:rsidR="001B452E">
              <w:rPr>
                <w:rFonts w:ascii="PT Astra Serif" w:hAnsi="PT Astra Serif" w:cs="Times New Roman"/>
                <w:color w:val="000000" w:themeColor="text1"/>
                <w:sz w:val="24"/>
                <w:szCs w:val="24"/>
              </w:rPr>
              <w:t xml:space="preserve"> по мере наступления оснований для проведения</w:t>
            </w:r>
          </w:p>
        </w:tc>
      </w:tr>
    </w:tbl>
    <w:p w:rsidR="00CB23E5" w:rsidRPr="00A553CD" w:rsidRDefault="00CB23E5" w:rsidP="00CB23E5">
      <w:pPr>
        <w:spacing w:after="0" w:line="240" w:lineRule="auto"/>
        <w:rPr>
          <w:rFonts w:ascii="PT Astra Serif" w:hAnsi="PT Astra Serif" w:cs="Times New Roman"/>
          <w:color w:val="FF0000"/>
          <w:sz w:val="24"/>
          <w:szCs w:val="24"/>
        </w:rPr>
      </w:pPr>
    </w:p>
    <w:sectPr w:rsidR="00CB23E5" w:rsidRPr="00A553CD" w:rsidSect="001B452E">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28" w:rsidRDefault="00754D28" w:rsidP="00AA1825">
      <w:pPr>
        <w:spacing w:after="0" w:line="240" w:lineRule="auto"/>
      </w:pPr>
      <w:r>
        <w:separator/>
      </w:r>
    </w:p>
  </w:endnote>
  <w:endnote w:type="continuationSeparator" w:id="0">
    <w:p w:rsidR="00754D28" w:rsidRDefault="00754D28" w:rsidP="00AA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28" w:rsidRDefault="00754D28" w:rsidP="00AA1825">
      <w:pPr>
        <w:spacing w:after="0" w:line="240" w:lineRule="auto"/>
      </w:pPr>
      <w:r>
        <w:separator/>
      </w:r>
    </w:p>
  </w:footnote>
  <w:footnote w:type="continuationSeparator" w:id="0">
    <w:p w:rsidR="00754D28" w:rsidRDefault="00754D28" w:rsidP="00AA1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30870"/>
      <w:docPartObj>
        <w:docPartGallery w:val="Page Numbers (Top of Page)"/>
        <w:docPartUnique/>
      </w:docPartObj>
    </w:sdtPr>
    <w:sdtEndPr/>
    <w:sdtContent>
      <w:p w:rsidR="00CE03EF" w:rsidRDefault="00CE03EF">
        <w:pPr>
          <w:pStyle w:val="ab"/>
          <w:jc w:val="center"/>
        </w:pPr>
        <w:r>
          <w:fldChar w:fldCharType="begin"/>
        </w:r>
        <w:r>
          <w:instrText>PAGE   \* MERGEFORMAT</w:instrText>
        </w:r>
        <w:r>
          <w:fldChar w:fldCharType="separate"/>
        </w:r>
        <w:r w:rsidR="00FB67EC">
          <w:rPr>
            <w:noProof/>
          </w:rPr>
          <w:t>9</w:t>
        </w:r>
        <w:r>
          <w:fldChar w:fldCharType="end"/>
        </w:r>
      </w:p>
    </w:sdtContent>
  </w:sdt>
  <w:p w:rsidR="00CE03EF" w:rsidRDefault="00CE03E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0C" w:rsidRDefault="0046270C" w:rsidP="0046270C">
    <w:pPr>
      <w:pStyle w:val="ab"/>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39C"/>
    <w:multiLevelType w:val="hybridMultilevel"/>
    <w:tmpl w:val="BFF00D4E"/>
    <w:lvl w:ilvl="0" w:tplc="ADCC0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6C2B70"/>
    <w:multiLevelType w:val="multilevel"/>
    <w:tmpl w:val="44E0D4C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42A6DC8"/>
    <w:multiLevelType w:val="hybridMultilevel"/>
    <w:tmpl w:val="9B3A7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60"/>
    <w:rsid w:val="000063B2"/>
    <w:rsid w:val="00020BAD"/>
    <w:rsid w:val="0003295B"/>
    <w:rsid w:val="00045D09"/>
    <w:rsid w:val="00046605"/>
    <w:rsid w:val="000518EC"/>
    <w:rsid w:val="00076CF7"/>
    <w:rsid w:val="00076ECC"/>
    <w:rsid w:val="000824AB"/>
    <w:rsid w:val="000A4D1B"/>
    <w:rsid w:val="000A6060"/>
    <w:rsid w:val="000C1870"/>
    <w:rsid w:val="000D694B"/>
    <w:rsid w:val="000D72FB"/>
    <w:rsid w:val="000E5046"/>
    <w:rsid w:val="00110892"/>
    <w:rsid w:val="00110CE9"/>
    <w:rsid w:val="00113A77"/>
    <w:rsid w:val="00127D8B"/>
    <w:rsid w:val="001300FD"/>
    <w:rsid w:val="00143A43"/>
    <w:rsid w:val="0014659A"/>
    <w:rsid w:val="00153ECD"/>
    <w:rsid w:val="00155D05"/>
    <w:rsid w:val="00167BD0"/>
    <w:rsid w:val="0017665A"/>
    <w:rsid w:val="00180258"/>
    <w:rsid w:val="00181935"/>
    <w:rsid w:val="001836DF"/>
    <w:rsid w:val="00184B7D"/>
    <w:rsid w:val="001907F3"/>
    <w:rsid w:val="001955E8"/>
    <w:rsid w:val="001A4E2D"/>
    <w:rsid w:val="001A6EB7"/>
    <w:rsid w:val="001B452E"/>
    <w:rsid w:val="001C07E0"/>
    <w:rsid w:val="001C24A2"/>
    <w:rsid w:val="001D5109"/>
    <w:rsid w:val="001E0E85"/>
    <w:rsid w:val="001E0ECE"/>
    <w:rsid w:val="00225CF3"/>
    <w:rsid w:val="00230367"/>
    <w:rsid w:val="002544B3"/>
    <w:rsid w:val="00256829"/>
    <w:rsid w:val="00261C86"/>
    <w:rsid w:val="00265565"/>
    <w:rsid w:val="002833BE"/>
    <w:rsid w:val="00283995"/>
    <w:rsid w:val="00285684"/>
    <w:rsid w:val="00292F7F"/>
    <w:rsid w:val="002B4A7A"/>
    <w:rsid w:val="002B7957"/>
    <w:rsid w:val="002C2723"/>
    <w:rsid w:val="002C4132"/>
    <w:rsid w:val="002D1C08"/>
    <w:rsid w:val="002F15B0"/>
    <w:rsid w:val="002F230A"/>
    <w:rsid w:val="002F4482"/>
    <w:rsid w:val="00301531"/>
    <w:rsid w:val="00302A33"/>
    <w:rsid w:val="00331DC4"/>
    <w:rsid w:val="00332873"/>
    <w:rsid w:val="00335358"/>
    <w:rsid w:val="003525A8"/>
    <w:rsid w:val="003736B4"/>
    <w:rsid w:val="00382794"/>
    <w:rsid w:val="003872A6"/>
    <w:rsid w:val="003978DE"/>
    <w:rsid w:val="003A3036"/>
    <w:rsid w:val="003A72C8"/>
    <w:rsid w:val="003A77DB"/>
    <w:rsid w:val="003B072A"/>
    <w:rsid w:val="003B6669"/>
    <w:rsid w:val="003C6AF4"/>
    <w:rsid w:val="003C6FEB"/>
    <w:rsid w:val="003D4546"/>
    <w:rsid w:val="003D6919"/>
    <w:rsid w:val="003F413A"/>
    <w:rsid w:val="004052B8"/>
    <w:rsid w:val="0041131C"/>
    <w:rsid w:val="00432F5D"/>
    <w:rsid w:val="00441FA2"/>
    <w:rsid w:val="00451031"/>
    <w:rsid w:val="00456769"/>
    <w:rsid w:val="00456B23"/>
    <w:rsid w:val="0046270C"/>
    <w:rsid w:val="0047560F"/>
    <w:rsid w:val="00481056"/>
    <w:rsid w:val="00481F68"/>
    <w:rsid w:val="00490AF1"/>
    <w:rsid w:val="004A4CEF"/>
    <w:rsid w:val="004A7C79"/>
    <w:rsid w:val="004B6534"/>
    <w:rsid w:val="004D22DB"/>
    <w:rsid w:val="004D3BA6"/>
    <w:rsid w:val="004F29DA"/>
    <w:rsid w:val="004F66D7"/>
    <w:rsid w:val="00505E4C"/>
    <w:rsid w:val="00532AEE"/>
    <w:rsid w:val="00546C07"/>
    <w:rsid w:val="0057537C"/>
    <w:rsid w:val="00583CEC"/>
    <w:rsid w:val="005875D6"/>
    <w:rsid w:val="005938C9"/>
    <w:rsid w:val="005941DD"/>
    <w:rsid w:val="00595230"/>
    <w:rsid w:val="005A2870"/>
    <w:rsid w:val="005A5FD0"/>
    <w:rsid w:val="005B4759"/>
    <w:rsid w:val="005C2AD4"/>
    <w:rsid w:val="005E48A9"/>
    <w:rsid w:val="005F09F8"/>
    <w:rsid w:val="005F5812"/>
    <w:rsid w:val="00603548"/>
    <w:rsid w:val="00611814"/>
    <w:rsid w:val="00611EEA"/>
    <w:rsid w:val="006121F5"/>
    <w:rsid w:val="0062273C"/>
    <w:rsid w:val="00624B64"/>
    <w:rsid w:val="00635CE5"/>
    <w:rsid w:val="00636A0D"/>
    <w:rsid w:val="006465F5"/>
    <w:rsid w:val="00650303"/>
    <w:rsid w:val="00657D0F"/>
    <w:rsid w:val="00684731"/>
    <w:rsid w:val="00687113"/>
    <w:rsid w:val="006A1F60"/>
    <w:rsid w:val="006A49FF"/>
    <w:rsid w:val="006A69C2"/>
    <w:rsid w:val="006B1D76"/>
    <w:rsid w:val="006C44C3"/>
    <w:rsid w:val="006C6F23"/>
    <w:rsid w:val="006D0250"/>
    <w:rsid w:val="006E118D"/>
    <w:rsid w:val="006E596F"/>
    <w:rsid w:val="006F32EB"/>
    <w:rsid w:val="006F5928"/>
    <w:rsid w:val="0070305E"/>
    <w:rsid w:val="00703FFF"/>
    <w:rsid w:val="007048BA"/>
    <w:rsid w:val="00724F95"/>
    <w:rsid w:val="00727DC6"/>
    <w:rsid w:val="00732ABF"/>
    <w:rsid w:val="00742618"/>
    <w:rsid w:val="00752237"/>
    <w:rsid w:val="00753335"/>
    <w:rsid w:val="00753741"/>
    <w:rsid w:val="00754D28"/>
    <w:rsid w:val="00767A28"/>
    <w:rsid w:val="007752E3"/>
    <w:rsid w:val="00780C3D"/>
    <w:rsid w:val="00794CFD"/>
    <w:rsid w:val="007956D1"/>
    <w:rsid w:val="007A6774"/>
    <w:rsid w:val="007A770F"/>
    <w:rsid w:val="007B00CE"/>
    <w:rsid w:val="007B5C2A"/>
    <w:rsid w:val="007D6F2E"/>
    <w:rsid w:val="007F3BEB"/>
    <w:rsid w:val="007F5F67"/>
    <w:rsid w:val="007F77E2"/>
    <w:rsid w:val="00800040"/>
    <w:rsid w:val="00810408"/>
    <w:rsid w:val="00811C74"/>
    <w:rsid w:val="00812FC2"/>
    <w:rsid w:val="00840026"/>
    <w:rsid w:val="0084105C"/>
    <w:rsid w:val="008419C0"/>
    <w:rsid w:val="00844996"/>
    <w:rsid w:val="00850BC8"/>
    <w:rsid w:val="00856D8D"/>
    <w:rsid w:val="008700AB"/>
    <w:rsid w:val="00870A42"/>
    <w:rsid w:val="008771FB"/>
    <w:rsid w:val="0089470C"/>
    <w:rsid w:val="00895569"/>
    <w:rsid w:val="008A54CB"/>
    <w:rsid w:val="008B0622"/>
    <w:rsid w:val="008D5514"/>
    <w:rsid w:val="008E619B"/>
    <w:rsid w:val="008F1091"/>
    <w:rsid w:val="008F39A7"/>
    <w:rsid w:val="00905E25"/>
    <w:rsid w:val="0091213F"/>
    <w:rsid w:val="00914110"/>
    <w:rsid w:val="009314A7"/>
    <w:rsid w:val="00935B01"/>
    <w:rsid w:val="009417EE"/>
    <w:rsid w:val="00941C7A"/>
    <w:rsid w:val="00946FCC"/>
    <w:rsid w:val="00965E02"/>
    <w:rsid w:val="00980B34"/>
    <w:rsid w:val="00983CD0"/>
    <w:rsid w:val="00985E06"/>
    <w:rsid w:val="009902B8"/>
    <w:rsid w:val="009B1FB9"/>
    <w:rsid w:val="009B4B78"/>
    <w:rsid w:val="009B72C6"/>
    <w:rsid w:val="009D5D86"/>
    <w:rsid w:val="009E1DB6"/>
    <w:rsid w:val="009E753F"/>
    <w:rsid w:val="00A1353F"/>
    <w:rsid w:val="00A17F3B"/>
    <w:rsid w:val="00A20FA9"/>
    <w:rsid w:val="00A23213"/>
    <w:rsid w:val="00A248B5"/>
    <w:rsid w:val="00A35C38"/>
    <w:rsid w:val="00A371DA"/>
    <w:rsid w:val="00A46C48"/>
    <w:rsid w:val="00A51F5C"/>
    <w:rsid w:val="00A553CD"/>
    <w:rsid w:val="00A619B6"/>
    <w:rsid w:val="00A7431E"/>
    <w:rsid w:val="00AA1825"/>
    <w:rsid w:val="00AA5927"/>
    <w:rsid w:val="00AB1B8E"/>
    <w:rsid w:val="00AB76CD"/>
    <w:rsid w:val="00AC7385"/>
    <w:rsid w:val="00AE20E9"/>
    <w:rsid w:val="00AE50DD"/>
    <w:rsid w:val="00B047C4"/>
    <w:rsid w:val="00B20D7F"/>
    <w:rsid w:val="00B239AE"/>
    <w:rsid w:val="00B32796"/>
    <w:rsid w:val="00B50C96"/>
    <w:rsid w:val="00B5143B"/>
    <w:rsid w:val="00B6357C"/>
    <w:rsid w:val="00B64462"/>
    <w:rsid w:val="00B7103E"/>
    <w:rsid w:val="00B721AD"/>
    <w:rsid w:val="00B72E01"/>
    <w:rsid w:val="00B77873"/>
    <w:rsid w:val="00B8006F"/>
    <w:rsid w:val="00B80207"/>
    <w:rsid w:val="00B86238"/>
    <w:rsid w:val="00BA1C58"/>
    <w:rsid w:val="00BA1FBD"/>
    <w:rsid w:val="00BA583D"/>
    <w:rsid w:val="00BA62E4"/>
    <w:rsid w:val="00BB39E6"/>
    <w:rsid w:val="00BB45BE"/>
    <w:rsid w:val="00BD4220"/>
    <w:rsid w:val="00BE662C"/>
    <w:rsid w:val="00BF07B6"/>
    <w:rsid w:val="00BF5F7A"/>
    <w:rsid w:val="00BF7903"/>
    <w:rsid w:val="00C14895"/>
    <w:rsid w:val="00C22641"/>
    <w:rsid w:val="00C23C47"/>
    <w:rsid w:val="00C41956"/>
    <w:rsid w:val="00C41DB2"/>
    <w:rsid w:val="00C479B9"/>
    <w:rsid w:val="00C50F49"/>
    <w:rsid w:val="00C5616E"/>
    <w:rsid w:val="00C62926"/>
    <w:rsid w:val="00C67A1E"/>
    <w:rsid w:val="00C80082"/>
    <w:rsid w:val="00C86E7D"/>
    <w:rsid w:val="00C930F3"/>
    <w:rsid w:val="00C97801"/>
    <w:rsid w:val="00C97C83"/>
    <w:rsid w:val="00CA09B8"/>
    <w:rsid w:val="00CA7484"/>
    <w:rsid w:val="00CB23E5"/>
    <w:rsid w:val="00CB7786"/>
    <w:rsid w:val="00CB79CD"/>
    <w:rsid w:val="00CC03B2"/>
    <w:rsid w:val="00CE03EF"/>
    <w:rsid w:val="00CE448E"/>
    <w:rsid w:val="00D05963"/>
    <w:rsid w:val="00D05E10"/>
    <w:rsid w:val="00D0638B"/>
    <w:rsid w:val="00D13340"/>
    <w:rsid w:val="00D15C8F"/>
    <w:rsid w:val="00D208AB"/>
    <w:rsid w:val="00D3086E"/>
    <w:rsid w:val="00D32834"/>
    <w:rsid w:val="00D42854"/>
    <w:rsid w:val="00D55398"/>
    <w:rsid w:val="00D64968"/>
    <w:rsid w:val="00D836FB"/>
    <w:rsid w:val="00D919A2"/>
    <w:rsid w:val="00D94336"/>
    <w:rsid w:val="00D957BA"/>
    <w:rsid w:val="00DA60D3"/>
    <w:rsid w:val="00DB2ABB"/>
    <w:rsid w:val="00DE18BB"/>
    <w:rsid w:val="00DF738D"/>
    <w:rsid w:val="00E007C0"/>
    <w:rsid w:val="00E0173A"/>
    <w:rsid w:val="00E0296D"/>
    <w:rsid w:val="00E05699"/>
    <w:rsid w:val="00E05DF1"/>
    <w:rsid w:val="00E060A9"/>
    <w:rsid w:val="00E124C4"/>
    <w:rsid w:val="00E356B5"/>
    <w:rsid w:val="00E54786"/>
    <w:rsid w:val="00E60B17"/>
    <w:rsid w:val="00E85AA7"/>
    <w:rsid w:val="00E91410"/>
    <w:rsid w:val="00E9202F"/>
    <w:rsid w:val="00E92677"/>
    <w:rsid w:val="00EA096C"/>
    <w:rsid w:val="00EA4564"/>
    <w:rsid w:val="00EB206E"/>
    <w:rsid w:val="00EC2834"/>
    <w:rsid w:val="00ED4730"/>
    <w:rsid w:val="00EE394D"/>
    <w:rsid w:val="00EE4A78"/>
    <w:rsid w:val="00EF5AE7"/>
    <w:rsid w:val="00EF7509"/>
    <w:rsid w:val="00F072A7"/>
    <w:rsid w:val="00F11C27"/>
    <w:rsid w:val="00F21CF9"/>
    <w:rsid w:val="00F26ECD"/>
    <w:rsid w:val="00F27BDC"/>
    <w:rsid w:val="00F322CE"/>
    <w:rsid w:val="00F46604"/>
    <w:rsid w:val="00F60A1F"/>
    <w:rsid w:val="00F63EAF"/>
    <w:rsid w:val="00F655F9"/>
    <w:rsid w:val="00F66CEC"/>
    <w:rsid w:val="00F72C97"/>
    <w:rsid w:val="00F82309"/>
    <w:rsid w:val="00F82CF0"/>
    <w:rsid w:val="00F90143"/>
    <w:rsid w:val="00F91E6A"/>
    <w:rsid w:val="00FA2C19"/>
    <w:rsid w:val="00FB0C0B"/>
    <w:rsid w:val="00FB6451"/>
    <w:rsid w:val="00FB67EC"/>
    <w:rsid w:val="00FC5DDA"/>
    <w:rsid w:val="00FC67AF"/>
    <w:rsid w:val="00FD6407"/>
    <w:rsid w:val="00FD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861090">
      <w:bodyDiv w:val="1"/>
      <w:marLeft w:val="0"/>
      <w:marRight w:val="0"/>
      <w:marTop w:val="0"/>
      <w:marBottom w:val="0"/>
      <w:divBdr>
        <w:top w:val="none" w:sz="0" w:space="0" w:color="auto"/>
        <w:left w:val="none" w:sz="0" w:space="0" w:color="auto"/>
        <w:bottom w:val="none" w:sz="0" w:space="0" w:color="auto"/>
        <w:right w:val="none" w:sz="0" w:space="0" w:color="auto"/>
      </w:divBdr>
    </w:div>
    <w:div w:id="1951083367">
      <w:bodyDiv w:val="1"/>
      <w:marLeft w:val="0"/>
      <w:marRight w:val="0"/>
      <w:marTop w:val="0"/>
      <w:marBottom w:val="0"/>
      <w:divBdr>
        <w:top w:val="none" w:sz="0" w:space="0" w:color="auto"/>
        <w:left w:val="none" w:sz="0" w:space="0" w:color="auto"/>
        <w:bottom w:val="none" w:sz="0" w:space="0" w:color="auto"/>
        <w:right w:val="none" w:sz="0" w:space="0" w:color="auto"/>
      </w:divBdr>
    </w:div>
    <w:div w:id="20679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038EDA2D517750F52955480D68E853A67DF89477E7B3089ED2A24D3C0BB900162AA19832A3085AC154344FC13E8BC73000B57E4E058FCE5G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E7E23BAF623F9284246F5293CA571D1729A49F100D864E6DC86FEB966F44D7FE90E9474E4C1544EDB79C908CE9BE44DC66BFACD6E44851l8t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8AE9F9F96A89E9A16CCD9D00CAF5BD9EAD649E212863206647AEE2795E7C98EFF96CB8C0A11CBD1A0A7D5C47FfDrE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B50FA61FEBDCEDC226D4F9C5F54EEB0E71E21D7D1FCAD111EA921027DBD4DFC672D455FFEB7BC3F94FD53E5BEfFx4H" TargetMode="External"/><Relationship Id="rId14" Type="http://schemas.openxmlformats.org/officeDocument/2006/relationships/hyperlink" Target="consultantplus://offline/ref=306A27D0D8C01DDAB95F8591C324172DE71C1571798694F32C712383E68BC8FB464C5F651703CF50B814244F485B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3621-884D-40BD-8E8F-A7AB4295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2594</Words>
  <Characters>14787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Ирина Валерьевна</dc:creator>
  <cp:lastModifiedBy>Лаврова Л.О.</cp:lastModifiedBy>
  <cp:revision>10</cp:revision>
  <cp:lastPrinted>2021-12-20T04:50:00Z</cp:lastPrinted>
  <dcterms:created xsi:type="dcterms:W3CDTF">2021-10-14T07:00:00Z</dcterms:created>
  <dcterms:modified xsi:type="dcterms:W3CDTF">2022-09-12T04:41:00Z</dcterms:modified>
</cp:coreProperties>
</file>